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B3FA" w14:textId="17F472B6" w:rsidR="00AE49D1" w:rsidRDefault="00AE49D1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</w:t>
      </w:r>
    </w:p>
    <w:p w14:paraId="3E34DEB1" w14:textId="3E56973A" w:rsidR="00AE49D1" w:rsidRDefault="00AE49D1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13 мая 2024 года </w:t>
      </w:r>
    </w:p>
    <w:p w14:paraId="022FF9BF" w14:textId="77777777" w:rsidR="001F1AD2" w:rsidRDefault="001F1AD2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2506C" w14:textId="2A2AEBF4" w:rsidR="00AE49D1" w:rsidRPr="00AF40C0" w:rsidRDefault="0003150F" w:rsidP="001F1AD2">
      <w:pPr>
        <w:shd w:val="clear" w:color="auto" w:fill="FFFFFF"/>
        <w:suppressAutoHyphens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Контрольно-счетная </w:t>
      </w:r>
      <w:r w:rsidR="00514C5E" w:rsidRPr="00AE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палата Забайкальского</w:t>
      </w:r>
      <w:r w:rsidR="00AF21FD" w:rsidRPr="00AE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</w:t>
      </w:r>
      <w:r w:rsidR="00AE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(далее-КСП)</w:t>
      </w:r>
      <w:r w:rsidR="00AF21FD" w:rsidRPr="00AE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объявляет </w:t>
      </w:r>
      <w:proofErr w:type="gramStart"/>
      <w:r w:rsidR="00AF21FD" w:rsidRPr="00AE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AE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AE4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14C5E" w:rsidRPr="00AE49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Pr="00AE49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proofErr w:type="gramEnd"/>
      <w:r w:rsidRPr="00AE49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B6A92" w:rsidRPr="00AE49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включение в кадровый резерв </w:t>
      </w:r>
      <w:r w:rsidR="00AE49D1" w:rsidRPr="009B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замещения вакантных должностей государственной гражданской службы Забайкальского края</w:t>
      </w:r>
      <w:r w:rsidR="00AE49D1"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34F02DD" w14:textId="77777777" w:rsidR="00AE49D1" w:rsidRPr="00AE49D1" w:rsidRDefault="00AE49D1" w:rsidP="00AE49D1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95B55E5" w14:textId="03CB212E" w:rsidR="00590FC9" w:rsidRPr="00563759" w:rsidRDefault="00F73BB3" w:rsidP="007F7424">
      <w:pPr>
        <w:pStyle w:val="a3"/>
        <w:numPr>
          <w:ilvl w:val="0"/>
          <w:numId w:val="8"/>
        </w:numPr>
        <w:spacing w:after="0" w:line="360" w:lineRule="atLeast"/>
        <w:ind w:righ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инспектор </w:t>
      </w:r>
    </w:p>
    <w:p w14:paraId="12E09B46" w14:textId="77777777" w:rsidR="00AE49D1" w:rsidRDefault="00AE49D1" w:rsidP="00590FC9">
      <w:pPr>
        <w:spacing w:after="0" w:line="360" w:lineRule="atLeast"/>
        <w:ind w:left="284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5882859"/>
    </w:p>
    <w:p w14:paraId="20BB2148" w14:textId="666A30D7" w:rsidR="00F73BB3" w:rsidRDefault="00F73BB3" w:rsidP="00590FC9">
      <w:pPr>
        <w:spacing w:after="0" w:line="360" w:lineRule="atLeast"/>
        <w:ind w:left="284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56D1CA5" w14:textId="77777777" w:rsidR="00AE49D1" w:rsidRPr="00563759" w:rsidRDefault="00AE49D1" w:rsidP="00590FC9">
      <w:pPr>
        <w:spacing w:after="0" w:line="360" w:lineRule="atLeast"/>
        <w:ind w:left="284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525E3" w14:textId="792DB618" w:rsidR="008F0F88" w:rsidRPr="00563759" w:rsidRDefault="00F73BB3" w:rsidP="008F0F8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759">
        <w:rPr>
          <w:rFonts w:ascii="Times New Roman" w:hAnsi="Times New Roman" w:cs="Times New Roman"/>
          <w:sz w:val="28"/>
          <w:szCs w:val="28"/>
        </w:rPr>
        <w:t xml:space="preserve">- наличие высшего образование не ниже уровня специалитета, магистратуры </w:t>
      </w:r>
      <w:r w:rsidR="008F0F88" w:rsidRPr="00563759">
        <w:rPr>
          <w:rFonts w:ascii="Times New Roman" w:hAnsi="Times New Roman" w:cs="Times New Roman"/>
          <w:sz w:val="28"/>
          <w:szCs w:val="28"/>
        </w:rPr>
        <w:t>по специальностям, направлениям подготовки «Экономика», «Финансы и кредит»</w:t>
      </w:r>
      <w:r w:rsidR="004230C8" w:rsidRPr="00563759">
        <w:rPr>
          <w:rFonts w:ascii="Times New Roman" w:hAnsi="Times New Roman" w:cs="Times New Roman"/>
          <w:sz w:val="28"/>
          <w:szCs w:val="28"/>
        </w:rPr>
        <w:t>,</w:t>
      </w:r>
      <w:r w:rsidR="00CD0ADD" w:rsidRPr="00563759">
        <w:rPr>
          <w:rFonts w:ascii="Times New Roman" w:hAnsi="Times New Roman" w:cs="Times New Roman"/>
          <w:sz w:val="28"/>
          <w:szCs w:val="28"/>
        </w:rPr>
        <w:t xml:space="preserve"> «Государственное и муниципальное управление»</w:t>
      </w:r>
      <w:r w:rsidR="008F0F88" w:rsidRPr="00563759">
        <w:rPr>
          <w:rFonts w:ascii="Times New Roman" w:hAnsi="Times New Roman" w:cs="Times New Roman"/>
          <w:sz w:val="28"/>
          <w:szCs w:val="28"/>
        </w:rPr>
        <w:t xml:space="preserve">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</w:r>
      <w:r w:rsidR="008F0F88" w:rsidRPr="00563759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подготовки.</w:t>
      </w:r>
    </w:p>
    <w:p w14:paraId="68A2293A" w14:textId="11AAF448" w:rsidR="00F73BB3" w:rsidRPr="00563759" w:rsidRDefault="00F73BB3" w:rsidP="00F73BB3">
      <w:pPr>
        <w:spacing w:after="270" w:line="360" w:lineRule="atLeast"/>
        <w:ind w:right="4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не менее двух лет стажа гражданской службы или стажа работы по специальности, направлению подготовки</w:t>
      </w:r>
      <w:r w:rsidR="00AE4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1492FA" w14:textId="041E0A02" w:rsidR="00F73BB3" w:rsidRPr="00563759" w:rsidRDefault="00590FC9" w:rsidP="00F73BB3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73BB3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рофессиональны</w:t>
      </w: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73BB3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</w:t>
      </w: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F73BB3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необходимы</w:t>
      </w: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73BB3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205752CB" w14:textId="20D4477D" w:rsidR="00F73BB3" w:rsidRPr="00563759" w:rsidRDefault="00AE49D1" w:rsidP="00F73BB3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3BB3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004A5" w14:textId="77777777" w:rsidR="00F73BB3" w:rsidRPr="00563759" w:rsidRDefault="00F73BB3" w:rsidP="00F73BB3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деятельности:</w:t>
      </w:r>
    </w:p>
    <w:bookmarkEnd w:id="0"/>
    <w:p w14:paraId="1DFB4E7E" w14:textId="77777777" w:rsidR="008F0F88" w:rsidRPr="00563759" w:rsidRDefault="008F0F88" w:rsidP="008F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организовывает и непосредственно проводит контрольные и 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ероприятия в </w:t>
      </w:r>
      <w:r w:rsidRPr="005637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соответствии с поручением председателя Контрольно-счетной палаты, </w:t>
      </w:r>
      <w:r w:rsidRPr="005637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указанием аудитора;</w:t>
      </w:r>
    </w:p>
    <w:p w14:paraId="4CFF0912" w14:textId="77777777" w:rsidR="008F0F88" w:rsidRPr="00563759" w:rsidRDefault="008F0F88" w:rsidP="008F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составляет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акты, иные документы по результатам проведения контрольного мероприятия;</w:t>
      </w:r>
    </w:p>
    <w:p w14:paraId="6F0BD473" w14:textId="77777777" w:rsidR="008F0F88" w:rsidRPr="00563759" w:rsidRDefault="008F0F88" w:rsidP="008F0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доводит акты, составленные по результатам контрольного мероприятия до сведения объекта (-</w:t>
      </w:r>
      <w:proofErr w:type="spellStart"/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ов</w:t>
      </w:r>
      <w:proofErr w:type="spellEnd"/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контроля;</w:t>
      </w:r>
    </w:p>
    <w:p w14:paraId="33E2229C" w14:textId="77777777" w:rsidR="008F0F88" w:rsidRPr="00563759" w:rsidRDefault="008F0F88" w:rsidP="008F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5684A1" w14:textId="77777777" w:rsidR="008F0F88" w:rsidRPr="00563759" w:rsidRDefault="008F0F88" w:rsidP="008F0F88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6375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нормативных правовых актов (по поручению аудитора);</w:t>
      </w:r>
    </w:p>
    <w:p w14:paraId="632AD2AD" w14:textId="7DF1DA64" w:rsidR="008F0F88" w:rsidRPr="00563759" w:rsidRDefault="008F0F88" w:rsidP="008F0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анализирует результаты проведенных контрольных и 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экспертно-аналитических 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меро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приятий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обобщает и исследует причины и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последствия выявленных отклонений и нарушений от требований норма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правовых актов, </w:t>
      </w:r>
      <w:r w:rsidRPr="005637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целью представления </w:t>
      </w:r>
      <w:r w:rsidR="00AE4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5637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удитору предложений по совершенствованию 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="001554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7CE12DE8" w14:textId="77777777" w:rsidR="008F0F88" w:rsidRPr="00563759" w:rsidRDefault="008F0F88" w:rsidP="008F0F88">
      <w:pPr>
        <w:pStyle w:val="a3"/>
        <w:spacing w:after="0" w:line="360" w:lineRule="atLeast"/>
        <w:ind w:left="786" w:righ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F120B" w14:textId="77777777" w:rsidR="00F73BB3" w:rsidRPr="00563759" w:rsidRDefault="00F73BB3" w:rsidP="00F73BB3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A51A8" w14:textId="6931D7B4" w:rsidR="00590FC9" w:rsidRPr="00563759" w:rsidRDefault="00590FC9" w:rsidP="0056375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</w:t>
      </w:r>
    </w:p>
    <w:p w14:paraId="1FCAE919" w14:textId="77777777" w:rsidR="00590FC9" w:rsidRPr="00563759" w:rsidRDefault="00590FC9" w:rsidP="00F73BB3">
      <w:pPr>
        <w:pStyle w:val="a3"/>
        <w:spacing w:after="0" w:line="360" w:lineRule="atLeast"/>
        <w:ind w:left="786" w:righ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D306F" w14:textId="1F9BFFD5" w:rsidR="00590FC9" w:rsidRPr="00563759" w:rsidRDefault="00590FC9" w:rsidP="00590FC9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DC979F" w14:textId="2A4AD3B6" w:rsidR="008F0F88" w:rsidRPr="00563759" w:rsidRDefault="00590FC9" w:rsidP="008F0F8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759">
        <w:rPr>
          <w:rFonts w:ascii="Times New Roman" w:hAnsi="Times New Roman" w:cs="Times New Roman"/>
          <w:sz w:val="28"/>
          <w:szCs w:val="28"/>
        </w:rPr>
        <w:t xml:space="preserve">- наличие высшего образование </w:t>
      </w:r>
      <w:r w:rsidR="008F0F88" w:rsidRPr="00563759">
        <w:rPr>
          <w:rFonts w:ascii="Times New Roman" w:hAnsi="Times New Roman" w:cs="Times New Roman"/>
          <w:sz w:val="28"/>
          <w:szCs w:val="28"/>
        </w:rPr>
        <w:t>по специальностям, направлениям подготовки, «Экономика», «Финансы и кредит»</w:t>
      </w:r>
      <w:r w:rsidR="004230C8" w:rsidRPr="00563759">
        <w:rPr>
          <w:rFonts w:ascii="Times New Roman" w:hAnsi="Times New Roman" w:cs="Times New Roman"/>
          <w:sz w:val="28"/>
          <w:szCs w:val="28"/>
        </w:rPr>
        <w:t>, «Государственное и муниципальное управление»</w:t>
      </w:r>
      <w:r w:rsidR="008F0F88" w:rsidRPr="00563759">
        <w:rPr>
          <w:rFonts w:ascii="Times New Roman" w:hAnsi="Times New Roman" w:cs="Times New Roman"/>
          <w:sz w:val="28"/>
          <w:szCs w:val="28"/>
        </w:rPr>
        <w:t xml:space="preserve">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</w:r>
      <w:r w:rsidR="008F0F88" w:rsidRPr="00563759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подготовки.</w:t>
      </w:r>
    </w:p>
    <w:p w14:paraId="3152F2DA" w14:textId="21F595EE" w:rsidR="00590FC9" w:rsidRPr="00563759" w:rsidRDefault="00111D9B" w:rsidP="00563759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0FC9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14:paraId="563B6CB6" w14:textId="5F6D5F34" w:rsidR="00590FC9" w:rsidRPr="00563759" w:rsidRDefault="00111D9B" w:rsidP="00155481">
      <w:pPr>
        <w:spacing w:after="0" w:line="360" w:lineRule="atLeast"/>
        <w:ind w:firstLine="39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90FC9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рофессиональны</w:t>
      </w: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90FC9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</w:t>
      </w: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90FC9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необходимы</w:t>
      </w: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90FC9"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40C66F96" w14:textId="2E711745" w:rsidR="00590FC9" w:rsidRPr="00563759" w:rsidRDefault="00590FC9" w:rsidP="00590FC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0050249"/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 Конституции Российской Федерации; закон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системе государственной службы Российской Федерации»; 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гражданской службе Российской Федерации»;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коррупции»; 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</w:t>
      </w:r>
      <w:r w:rsidR="007F7424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17B3B5CC" w14:textId="7086AC9D" w:rsidR="00590FC9" w:rsidRPr="00563759" w:rsidRDefault="00590FC9" w:rsidP="00590FC9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деятельности:</w:t>
      </w:r>
    </w:p>
    <w:p w14:paraId="64520097" w14:textId="77777777" w:rsidR="00590FC9" w:rsidRPr="00563759" w:rsidRDefault="00590FC9" w:rsidP="00590FC9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D8483" w14:textId="77777777" w:rsidR="00590FC9" w:rsidRPr="00563759" w:rsidRDefault="00590FC9" w:rsidP="0059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- организовывает и непосредственно проводит контрольные и 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ероприятия в </w:t>
      </w:r>
      <w:r w:rsidRPr="005637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соответствии с поручением председателя Контрольно-счетной палаты, </w:t>
      </w:r>
      <w:r w:rsidRPr="005637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указанием аудитора;</w:t>
      </w:r>
    </w:p>
    <w:p w14:paraId="6A214D5B" w14:textId="42B96940" w:rsidR="00590FC9" w:rsidRPr="00563759" w:rsidRDefault="00590FC9" w:rsidP="0059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составляет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акты, иные документы по результатам проведения контрольного мероприятия;</w:t>
      </w:r>
    </w:p>
    <w:p w14:paraId="1AA1808A" w14:textId="77777777" w:rsidR="00590FC9" w:rsidRPr="00563759" w:rsidRDefault="00590FC9" w:rsidP="0059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доводит акты, составленные по результатам контрольного мероприятия до сведения объекта (-</w:t>
      </w:r>
      <w:proofErr w:type="spellStart"/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ов</w:t>
      </w:r>
      <w:proofErr w:type="spellEnd"/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контроля;</w:t>
      </w:r>
    </w:p>
    <w:p w14:paraId="40CCF7DD" w14:textId="77777777" w:rsidR="00590FC9" w:rsidRPr="00563759" w:rsidRDefault="00590FC9" w:rsidP="00590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56B5E3" w14:textId="77777777" w:rsidR="00590FC9" w:rsidRPr="00563759" w:rsidRDefault="00590FC9" w:rsidP="00590FC9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6375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нормативных правовых актов (по поручению аудитора);</w:t>
      </w:r>
    </w:p>
    <w:p w14:paraId="418C8FDE" w14:textId="256DF2CB" w:rsidR="00590FC9" w:rsidRPr="00563759" w:rsidRDefault="00590FC9" w:rsidP="00590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анализирует результаты проведенных контрольных и 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экспертно-аналитических 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меро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приятий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обобщает и исследует причины и</w:t>
      </w:r>
      <w:r w:rsidRPr="00563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последствия выявленных отклонений и нарушений от требований норма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правовых актов, </w:t>
      </w:r>
      <w:r w:rsidRPr="005637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целью представления </w:t>
      </w:r>
      <w:r w:rsidR="00AE4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5637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удитору предложений по совершенствованию </w:t>
      </w:r>
      <w:r w:rsidRPr="005637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="001554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556B98D6" w14:textId="77777777" w:rsidR="00590FC9" w:rsidRPr="00563759" w:rsidRDefault="00590FC9" w:rsidP="00F73BB3">
      <w:pPr>
        <w:pStyle w:val="a3"/>
        <w:spacing w:after="0" w:line="360" w:lineRule="atLeast"/>
        <w:ind w:left="786" w:righ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B0EC4" w14:textId="09F9BD10" w:rsidR="007F7424" w:rsidRPr="00563759" w:rsidRDefault="007F7424" w:rsidP="001F1AD2">
      <w:pPr>
        <w:pStyle w:val="a3"/>
        <w:numPr>
          <w:ilvl w:val="0"/>
          <w:numId w:val="8"/>
        </w:numPr>
        <w:spacing w:after="0" w:line="360" w:lineRule="atLeast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организационно-аналитического отдела </w:t>
      </w:r>
    </w:p>
    <w:p w14:paraId="669D7A68" w14:textId="77777777" w:rsidR="007F7424" w:rsidRPr="00563759" w:rsidRDefault="007F7424" w:rsidP="007F7424">
      <w:pPr>
        <w:pStyle w:val="a3"/>
        <w:spacing w:after="0" w:line="360" w:lineRule="atLeast"/>
        <w:ind w:left="644" w:righ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E659F" w14:textId="77777777" w:rsidR="00A9669A" w:rsidRPr="00563759" w:rsidRDefault="00A9669A" w:rsidP="00A9669A">
      <w:pPr>
        <w:spacing w:after="0" w:line="360" w:lineRule="atLeast"/>
        <w:ind w:left="284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49AB43E7" w14:textId="77777777" w:rsidR="002258E1" w:rsidRPr="00563759" w:rsidRDefault="00A9669A" w:rsidP="002258E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759">
        <w:rPr>
          <w:rFonts w:ascii="Times New Roman" w:hAnsi="Times New Roman" w:cs="Times New Roman"/>
          <w:sz w:val="28"/>
          <w:szCs w:val="28"/>
        </w:rPr>
        <w:t xml:space="preserve">- наличие высшего образование не ниже уровня специалитета, магистратуры </w:t>
      </w:r>
      <w:r w:rsidR="002258E1" w:rsidRPr="00563759">
        <w:rPr>
          <w:rFonts w:ascii="Times New Roman" w:hAnsi="Times New Roman" w:cs="Times New Roman"/>
          <w:sz w:val="28"/>
          <w:szCs w:val="28"/>
        </w:rPr>
        <w:t>по специальностям, направлениям подготовки профессионального образования «Финансы и кредит», «Экономика», «Государственное и муниципальное управление»,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="002258E1" w:rsidRPr="00563759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="002258E1" w:rsidRPr="00563759">
        <w:rPr>
          <w:rFonts w:ascii="Times New Roman" w:hAnsi="Times New Roman" w:cs="Times New Roman"/>
          <w:sz w:val="28"/>
          <w:szCs w:val="28"/>
        </w:rPr>
        <w:t>.</w:t>
      </w:r>
    </w:p>
    <w:p w14:paraId="777387FE" w14:textId="0854523B" w:rsidR="00A9669A" w:rsidRPr="00563759" w:rsidRDefault="00A9669A" w:rsidP="00A9669A">
      <w:pPr>
        <w:spacing w:after="270" w:line="360" w:lineRule="atLeast"/>
        <w:ind w:right="4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 менее двух лет стажа гражданской службы или стажа работы по специальности, направлению подготовки;</w:t>
      </w:r>
    </w:p>
    <w:p w14:paraId="26351ABA" w14:textId="77777777" w:rsidR="00A9669A" w:rsidRPr="00563759" w:rsidRDefault="00A9669A" w:rsidP="00A9669A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5E4F2A5C" w14:textId="77777777" w:rsidR="00A9669A" w:rsidRPr="00563759" w:rsidRDefault="00A9669A" w:rsidP="00A9669A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края».</w:t>
      </w:r>
    </w:p>
    <w:p w14:paraId="1E18EEA1" w14:textId="77777777" w:rsidR="00A9669A" w:rsidRPr="00563759" w:rsidRDefault="00A9669A" w:rsidP="00A9669A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деятельности:</w:t>
      </w:r>
    </w:p>
    <w:p w14:paraId="4AF5DAC5" w14:textId="77777777" w:rsidR="00A9669A" w:rsidRPr="00A9669A" w:rsidRDefault="00A9669A" w:rsidP="00A96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подготовке экспертных и аналитических материалов о состоянии бюджетного процесса, экономики и финансов Забайкальского края;</w:t>
      </w:r>
    </w:p>
    <w:p w14:paraId="54D6A2A3" w14:textId="77777777" w:rsidR="00A9669A" w:rsidRPr="00A9669A" w:rsidRDefault="00A9669A" w:rsidP="00A96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подготовке запросов по исполнению краевого бюджета в органы государственной власти, органы местного самоуправления, учреждения и организации края;</w:t>
      </w:r>
    </w:p>
    <w:p w14:paraId="492A36B5" w14:textId="77777777" w:rsidR="00A9669A" w:rsidRPr="00A9669A" w:rsidRDefault="00A9669A" w:rsidP="00A96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и обобщение проблем и нарушений при исполнении бюджетного процесса, выявленных в ходе проведения контрольных, экспертных и аналитических мероприятий КСП;</w:t>
      </w:r>
    </w:p>
    <w:p w14:paraId="7381A261" w14:textId="77777777" w:rsidR="00A9669A" w:rsidRPr="00A9669A" w:rsidRDefault="00A9669A" w:rsidP="00A96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проведенных контрольных и экспертно-аналитических мероприятий, установленных нарушений и недостатков, материалов по результатам проведенных мероприятий;</w:t>
      </w:r>
    </w:p>
    <w:p w14:paraId="4F3F6144" w14:textId="77777777" w:rsidR="00A9669A" w:rsidRPr="00A9669A" w:rsidRDefault="00A9669A" w:rsidP="00A96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направление представлений и предписаний, уведомлений о применении бюджетных мер принуждения КСП, обращений в правоохранительные органы, информационных писем, отчетов, заключений и иных документов по результатам контрольных и экспертно-аналитических мероприятий;</w:t>
      </w:r>
    </w:p>
    <w:p w14:paraId="4D835B9F" w14:textId="77777777" w:rsidR="00A9669A" w:rsidRPr="00A9669A" w:rsidRDefault="00A9669A" w:rsidP="00A96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реализации результатов контрольных и экспертно-аналитических мероприятий, принятых мер по устранению выявленных нарушений и недостатков, направленных и реализованных требований и предложений КСП;</w:t>
      </w:r>
    </w:p>
    <w:p w14:paraId="59172FA8" w14:textId="13F896AF" w:rsidR="00A9669A" w:rsidRPr="00A9669A" w:rsidRDefault="00A9669A" w:rsidP="00A96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подготовке экспертных заключений на законопроекты, иные нормативные правовые акты</w:t>
      </w:r>
      <w:r w:rsidR="008F0F88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FAA4C" w14:textId="77777777" w:rsidR="007F7424" w:rsidRPr="00563759" w:rsidRDefault="007F7424" w:rsidP="007F7424">
      <w:pPr>
        <w:pStyle w:val="a3"/>
        <w:spacing w:after="0" w:line="360" w:lineRule="atLeast"/>
        <w:ind w:left="644" w:righ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F7070" w14:textId="2E6B8FAE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Гражданину Российской Федерации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Контрольно-счетную палату Забайкальского края следующие документы:</w:t>
      </w:r>
    </w:p>
    <w:p w14:paraId="73E91E4C" w14:textId="3F5B6205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hyperlink r:id="rId7" w:history="1"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личное заявление</w:t>
        </w:r>
      </w:hyperlink>
      <w:r w:rsidRPr="00CB5137">
        <w:rPr>
          <w:rFonts w:ascii="Times New Roman" w:hAnsi="Times New Roman" w:cs="Times New Roman"/>
          <w:sz w:val="28"/>
          <w:szCs w:val="28"/>
        </w:rPr>
        <w:t>;</w:t>
      </w:r>
    </w:p>
    <w:p w14:paraId="513C50DB" w14:textId="309654F2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8" w:history="1"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заполненную и подписанную анкету по форме, утвержденной Правительством Российской Федерации, с фотографией</w:t>
        </w:r>
      </w:hyperlink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анкету всем кандидатам рекомендуется заполнять на компьютере в текстовом редакторе;</w:t>
      </w:r>
    </w:p>
    <w:p w14:paraId="11F6CD15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44266B35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документы, подтверждающие необходимое профессиональное образование, квалификацию и стаж работы:</w:t>
      </w:r>
    </w:p>
    <w:p w14:paraId="10EB9C29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39D28472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5C2FE20E" w14:textId="7A481913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hyperlink r:id="rId9" w:history="1"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документ об отсутствии за</w:t>
        </w:r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б</w:t>
        </w:r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олевания, препятствующего поступлению на гражданскую службу или ее прохождению (учетная форма 001-ГС/у);</w:t>
        </w:r>
      </w:hyperlink>
    </w:p>
    <w:p w14:paraId="3400085B" w14:textId="074412EE" w:rsidR="007F7424" w:rsidRPr="00563759" w:rsidRDefault="007F7424" w:rsidP="007F7424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hyperlink r:id="rId10" w:history="1"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заявление о согласии на обработку персональных данных;</w:t>
        </w:r>
      </w:hyperlink>
    </w:p>
    <w:p w14:paraId="004D59AA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копии </w:t>
      </w:r>
      <w:r w:rsidRPr="00563759">
        <w:rPr>
          <w:rFonts w:ascii="Times New Roman" w:hAnsi="Times New Roman" w:cs="Times New Roman"/>
          <w:sz w:val="28"/>
          <w:szCs w:val="28"/>
        </w:rPr>
        <w:t>документов воинского учета - для граждан, пребывающих в запасе, и лиц, подлежащих призыву на военную службу.</w:t>
      </w:r>
    </w:p>
    <w:p w14:paraId="327570A0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37CFA" w14:textId="6E8253A7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Государственному гражданскому служащему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Контрольно-счетную палату Забайкальского края следующие документы:</w:t>
      </w:r>
    </w:p>
    <w:p w14:paraId="23EE5279" w14:textId="4F078484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11" w:history="1"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лич</w:t>
        </w:r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н</w:t>
        </w:r>
        <w:r w:rsidRPr="00CB5137">
          <w:rPr>
            <w:rStyle w:val="a8"/>
            <w:rFonts w:ascii="Times New Roman" w:hAnsi="Times New Roman" w:cs="Times New Roman"/>
            <w:sz w:val="28"/>
            <w:szCs w:val="28"/>
          </w:rPr>
          <w:t>ое заявление;</w:t>
        </w:r>
      </w:hyperlink>
    </w:p>
    <w:p w14:paraId="08DEA2A9" w14:textId="66DD0903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12" w:history="1">
        <w:r w:rsidRPr="0015037E">
          <w:rPr>
            <w:rStyle w:val="a8"/>
            <w:rFonts w:ascii="Times New Roman" w:hAnsi="Times New Roman" w:cs="Times New Roman"/>
            <w:sz w:val="28"/>
            <w:szCs w:val="28"/>
          </w:rPr>
          <w:t>заполненную,</w:t>
        </w:r>
        <w:r w:rsidRPr="0015037E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15037E">
          <w:rPr>
            <w:rStyle w:val="a8"/>
            <w:rFonts w:ascii="Times New Roman" w:hAnsi="Times New Roman" w:cs="Times New Roman"/>
            <w:sz w:val="28"/>
            <w:szCs w:val="28"/>
          </w:rPr>
          <w:t>подписанную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  </w:r>
        <w:r w:rsidRPr="0015037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; анкету всем кандидатам рекомендуется заполнять на компьютере в текстовом редакторе;</w:t>
        </w:r>
      </w:hyperlink>
    </w:p>
    <w:p w14:paraId="6012D16F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14:paraId="4CF97753" w14:textId="105D0F31" w:rsidR="007F7424" w:rsidRPr="00563759" w:rsidRDefault="007F7424" w:rsidP="007F7424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hyperlink r:id="rId13" w:history="1">
        <w:r w:rsidRPr="0015037E">
          <w:rPr>
            <w:rStyle w:val="a8"/>
            <w:rFonts w:ascii="Times New Roman" w:hAnsi="Times New Roman" w:cs="Times New Roman"/>
            <w:sz w:val="28"/>
            <w:szCs w:val="28"/>
          </w:rPr>
          <w:t>заявление о согласии на обработку персональных данных.</w:t>
        </w:r>
      </w:hyperlink>
    </w:p>
    <w:p w14:paraId="1963897D" w14:textId="77777777" w:rsidR="007F7424" w:rsidRPr="00563759" w:rsidRDefault="007F7424" w:rsidP="007F74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FD085" w14:textId="77777777" w:rsidR="007F7424" w:rsidRPr="00563759" w:rsidRDefault="007F7424" w:rsidP="007F7424">
      <w:pPr>
        <w:pStyle w:val="a3"/>
        <w:spacing w:after="0" w:line="360" w:lineRule="atLeast"/>
        <w:ind w:left="644" w:righ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477E8" w14:textId="675E2ABB" w:rsidR="00840D00" w:rsidRPr="00563759" w:rsidRDefault="0003150F" w:rsidP="00AA635E">
      <w:pPr>
        <w:pStyle w:val="a6"/>
        <w:spacing w:before="0" w:beforeAutospacing="0" w:after="0" w:afterAutospacing="0" w:line="360" w:lineRule="atLeast"/>
        <w:ind w:right="450" w:firstLine="708"/>
        <w:jc w:val="both"/>
        <w:rPr>
          <w:sz w:val="28"/>
          <w:szCs w:val="28"/>
        </w:rPr>
      </w:pPr>
      <w:r w:rsidRPr="00563759">
        <w:rPr>
          <w:sz w:val="28"/>
          <w:szCs w:val="28"/>
        </w:rPr>
        <w:t xml:space="preserve">Место приема документов: г. Чита, ул. </w:t>
      </w:r>
      <w:r w:rsidR="00297768" w:rsidRPr="00563759">
        <w:rPr>
          <w:sz w:val="28"/>
          <w:szCs w:val="28"/>
        </w:rPr>
        <w:t>Ленинградская</w:t>
      </w:r>
      <w:r w:rsidRPr="00563759">
        <w:rPr>
          <w:sz w:val="28"/>
          <w:szCs w:val="28"/>
        </w:rPr>
        <w:t xml:space="preserve">, д. </w:t>
      </w:r>
      <w:r w:rsidR="00297768" w:rsidRPr="00563759">
        <w:rPr>
          <w:sz w:val="28"/>
          <w:szCs w:val="28"/>
        </w:rPr>
        <w:t>15А, кабинет № 20</w:t>
      </w:r>
      <w:r w:rsidR="007B6A92" w:rsidRPr="00563759">
        <w:rPr>
          <w:sz w:val="28"/>
          <w:szCs w:val="28"/>
        </w:rPr>
        <w:t>6</w:t>
      </w:r>
      <w:r w:rsidRPr="00563759">
        <w:rPr>
          <w:sz w:val="28"/>
          <w:szCs w:val="28"/>
        </w:rPr>
        <w:t>, телефон:</w:t>
      </w:r>
      <w:r w:rsidR="00514C5E" w:rsidRPr="00563759">
        <w:rPr>
          <w:sz w:val="28"/>
          <w:szCs w:val="28"/>
        </w:rPr>
        <w:t xml:space="preserve"> </w:t>
      </w:r>
      <w:r w:rsidRPr="00563759">
        <w:rPr>
          <w:sz w:val="28"/>
          <w:szCs w:val="28"/>
        </w:rPr>
        <w:t>8 (3022) 2</w:t>
      </w:r>
      <w:r w:rsidR="00297768" w:rsidRPr="00563759">
        <w:rPr>
          <w:sz w:val="28"/>
          <w:szCs w:val="28"/>
        </w:rPr>
        <w:t>6</w:t>
      </w:r>
      <w:r w:rsidRPr="00563759">
        <w:rPr>
          <w:sz w:val="28"/>
          <w:szCs w:val="28"/>
        </w:rPr>
        <w:t>-</w:t>
      </w:r>
      <w:r w:rsidR="00297768" w:rsidRPr="00563759">
        <w:rPr>
          <w:sz w:val="28"/>
          <w:szCs w:val="28"/>
        </w:rPr>
        <w:t>62</w:t>
      </w:r>
      <w:r w:rsidRPr="00563759">
        <w:rPr>
          <w:sz w:val="28"/>
          <w:szCs w:val="28"/>
        </w:rPr>
        <w:t>-1</w:t>
      </w:r>
      <w:r w:rsidR="00297768" w:rsidRPr="00563759">
        <w:rPr>
          <w:sz w:val="28"/>
          <w:szCs w:val="28"/>
        </w:rPr>
        <w:t>6</w:t>
      </w:r>
      <w:r w:rsidRPr="00563759">
        <w:rPr>
          <w:sz w:val="28"/>
          <w:szCs w:val="28"/>
        </w:rPr>
        <w:t>.</w:t>
      </w:r>
      <w:r w:rsidR="00840D00" w:rsidRPr="00563759">
        <w:rPr>
          <w:rStyle w:val="a7"/>
          <w:b w:val="0"/>
          <w:bCs w:val="0"/>
          <w:color w:val="666666"/>
          <w:sz w:val="28"/>
          <w:szCs w:val="28"/>
        </w:rPr>
        <w:t xml:space="preserve"> </w:t>
      </w:r>
      <w:r w:rsidR="00840D00" w:rsidRPr="00563759">
        <w:rPr>
          <w:rStyle w:val="a7"/>
          <w:b w:val="0"/>
          <w:bCs w:val="0"/>
          <w:sz w:val="28"/>
          <w:szCs w:val="28"/>
        </w:rPr>
        <w:t xml:space="preserve">Документы для участия в </w:t>
      </w:r>
      <w:r w:rsidR="00840D00" w:rsidRPr="00563759">
        <w:rPr>
          <w:rStyle w:val="a7"/>
          <w:b w:val="0"/>
          <w:bCs w:val="0"/>
          <w:sz w:val="28"/>
          <w:szCs w:val="28"/>
        </w:rPr>
        <w:lastRenderedPageBreak/>
        <w:t>конкурсе могут быть представлены в Контрольно-счетную палату Забайкальского края лично</w:t>
      </w:r>
      <w:r w:rsidR="001D6191" w:rsidRPr="00563759">
        <w:rPr>
          <w:rStyle w:val="a7"/>
          <w:b w:val="0"/>
          <w:bCs w:val="0"/>
          <w:sz w:val="28"/>
          <w:szCs w:val="28"/>
        </w:rPr>
        <w:t>,</w:t>
      </w:r>
      <w:r w:rsidR="00840D00" w:rsidRPr="00563759">
        <w:rPr>
          <w:rStyle w:val="a7"/>
          <w:b w:val="0"/>
          <w:bCs w:val="0"/>
          <w:sz w:val="28"/>
          <w:szCs w:val="28"/>
        </w:rPr>
        <w:t xml:space="preserve">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 </w:t>
      </w:r>
      <w:hyperlink r:id="rId14" w:history="1">
        <w:r w:rsidR="00840D00" w:rsidRPr="00563759">
          <w:rPr>
            <w:rStyle w:val="a8"/>
            <w:color w:val="auto"/>
            <w:sz w:val="28"/>
            <w:szCs w:val="28"/>
          </w:rPr>
          <w:t>https://gossluzhba.gov.ru/</w:t>
        </w:r>
      </w:hyperlink>
    </w:p>
    <w:p w14:paraId="57C8CC62" w14:textId="77777777" w:rsidR="0003150F" w:rsidRPr="00563759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5A1EB" w14:textId="77777777" w:rsidR="0003150F" w:rsidRPr="00563759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ежедневно (кроме выходных и праздничных дней) с 8.45 до 18.00, в пятницу с 8.45 до 16.45, перерыв с 13.00 до 14.00.</w:t>
      </w:r>
    </w:p>
    <w:p w14:paraId="693197CC" w14:textId="6215E25E" w:rsidR="0003150F" w:rsidRPr="00563759" w:rsidRDefault="0003150F" w:rsidP="00840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документов </w:t>
      </w:r>
      <w:r w:rsidR="00514C5E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249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C14BB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2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E996EBD" w14:textId="28CF921B" w:rsidR="0003150F" w:rsidRPr="00563759" w:rsidRDefault="0003150F" w:rsidP="00840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</w:t>
      </w:r>
      <w:r w:rsidR="00297768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дата проведения конкурса: «</w:t>
      </w:r>
      <w:r w:rsidR="00FC24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4C5E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C14BB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D53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2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14:paraId="4F3A0547" w14:textId="77777777" w:rsidR="00840D00" w:rsidRPr="00563759" w:rsidRDefault="0003150F" w:rsidP="00840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конкурса: г. Чита, ул. </w:t>
      </w:r>
      <w:r w:rsidR="00297768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97768"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15А</w:t>
      </w: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E94C9B" w14:textId="77777777" w:rsidR="00843176" w:rsidRPr="00563759" w:rsidRDefault="00843176" w:rsidP="0084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Заседание конкурсной комиссии возможно в видеоформате</w:t>
      </w:r>
      <w:r w:rsidRPr="00563759">
        <w:rPr>
          <w:rFonts w:ascii="Times New Roman" w:hAnsi="Times New Roman" w:cs="Times New Roman"/>
          <w:sz w:val="28"/>
          <w:szCs w:val="28"/>
        </w:rPr>
        <w:t>.</w:t>
      </w:r>
    </w:p>
    <w:p w14:paraId="2340FF75" w14:textId="77777777" w:rsidR="00A9669A" w:rsidRPr="00563759" w:rsidRDefault="00A9669A" w:rsidP="00A9669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59">
        <w:rPr>
          <w:rFonts w:ascii="Times New Roman" w:hAnsi="Times New Roman" w:cs="Times New Roman"/>
          <w:b/>
          <w:sz w:val="28"/>
          <w:szCs w:val="28"/>
        </w:rPr>
        <w:t>Порядок проведения конкурса:</w:t>
      </w:r>
    </w:p>
    <w:p w14:paraId="0F94ED25" w14:textId="5B402B5B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hAnsi="Times New Roman" w:cs="Times New Roman"/>
          <w:sz w:val="28"/>
          <w:szCs w:val="28"/>
        </w:rPr>
        <w:t>В соответствии с Методикой проведения конкурсов на замещение вакантных должностей государственной гражданской службы Забайкальского края в Контрольно-счетной палате Забайкальского края и включение в кадровый резерв Контрольно-счетной палаты Забайкальского края, утвержденной приказом от 17 января 2024 года № 5- ОД конкурс будет проводиться в форме тестирования и индивидуального собеседования.</w:t>
      </w:r>
    </w:p>
    <w:p w14:paraId="5F5A5C69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14:paraId="28981C49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тестирования кандидатам выставляется:</w:t>
      </w:r>
    </w:p>
    <w:p w14:paraId="6E81E4D3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баллов, если даны правильные ответы на 100% вопросов;</w:t>
      </w:r>
    </w:p>
    <w:p w14:paraId="0834575C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9 баллов, если даны правильные ответы на 90% - 99% вопросов;</w:t>
      </w:r>
    </w:p>
    <w:p w14:paraId="5B081CB1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баллов, если даны правильные ответы на 80% - 89% вопросов;</w:t>
      </w:r>
    </w:p>
    <w:p w14:paraId="61419BF3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баллов, если даны правильные ответы на 70% - 79% вопросов.</w:t>
      </w:r>
    </w:p>
    <w:p w14:paraId="2D089777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59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– </w:t>
      </w:r>
      <w:r w:rsidRPr="00563759">
        <w:rPr>
          <w:rFonts w:ascii="Times New Roman" w:hAnsi="Times New Roman" w:cs="Times New Roman"/>
          <w:sz w:val="28"/>
          <w:szCs w:val="28"/>
        </w:rPr>
        <w:lastRenderedPageBreak/>
        <w:t>предварительный тест) вне рамок конкурса для самостоятельной оценки своего профессионального уровня.</w:t>
      </w:r>
    </w:p>
    <w:p w14:paraId="3DA77012" w14:textId="77777777" w:rsidR="00A9669A" w:rsidRPr="00B82525" w:rsidRDefault="00A9669A" w:rsidP="00A9669A">
      <w:pPr>
        <w:suppressAutoHyphens/>
        <w:ind w:firstLine="709"/>
        <w:jc w:val="both"/>
        <w:rPr>
          <w:rStyle w:val="a9"/>
        </w:rPr>
      </w:pPr>
      <w:r w:rsidRPr="00563759">
        <w:rPr>
          <w:rFonts w:ascii="Times New Roman" w:hAnsi="Times New Roman" w:cs="Times New Roman"/>
          <w:sz w:val="28"/>
          <w:szCs w:val="28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563759">
          <w:rPr>
            <w:rStyle w:val="a8"/>
            <w:rFonts w:ascii="Times New Roman" w:hAnsi="Times New Roman" w:cs="Times New Roman"/>
            <w:sz w:val="28"/>
            <w:szCs w:val="28"/>
          </w:rPr>
          <w:t>тест для самопроверки</w:t>
        </w:r>
      </w:hyperlink>
      <w:r w:rsidRPr="00563759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Министерства труда и социальной защиты Российской Федерации: </w:t>
      </w:r>
      <w:hyperlink r:id="rId16" w:history="1">
        <w:r w:rsidRPr="00563759">
          <w:rPr>
            <w:rStyle w:val="a8"/>
            <w:rFonts w:ascii="Times New Roman" w:hAnsi="Times New Roman" w:cs="Times New Roman"/>
            <w:sz w:val="28"/>
            <w:szCs w:val="28"/>
          </w:rPr>
          <w:t>https://mintrud.gov.ru/testing/default/view/4</w:t>
        </w:r>
      </w:hyperlink>
      <w:r w:rsidRPr="00563759">
        <w:rPr>
          <w:rFonts w:ascii="Times New Roman" w:hAnsi="Times New Roman" w:cs="Times New Roman"/>
          <w:sz w:val="28"/>
          <w:szCs w:val="28"/>
        </w:rPr>
        <w:t>. Доступ претендентам для его прохождения предоставляется безвозмездно.</w:t>
      </w:r>
    </w:p>
    <w:p w14:paraId="5B833316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534BB6F2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с кандидатами проводится членами конкурсной комиссии.</w:t>
      </w:r>
    </w:p>
    <w:p w14:paraId="1AB64798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14:paraId="5DE5585A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собеседования оцениваются членами конкурсной комиссии:</w:t>
      </w:r>
    </w:p>
    <w:p w14:paraId="427B4F22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14:paraId="0F97AE69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</w:p>
    <w:p w14:paraId="490AAA91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активность; показал средний уровень профессиональных знаний в соответствующей сфере, аналитических способностей, навыков </w:t>
      </w:r>
      <w:r w:rsidRPr="0056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аргументированного отстаивания собственной точки зрения и ведения деловых переговоров;</w:t>
      </w:r>
    </w:p>
    <w:p w14:paraId="393E4DE6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 неготовность следовать взятым на себя обязательствам;</w:t>
      </w:r>
    </w:p>
    <w:p w14:paraId="263F4680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замещения вакантной должности (должности гражданской службы, на включение в кадровый резерв для замещения которой объявлен конкурс).</w:t>
      </w:r>
    </w:p>
    <w:p w14:paraId="64805D16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и баллов, набранных кандидатом по итогам тестирования.</w:t>
      </w:r>
    </w:p>
    <w:p w14:paraId="2B8004DD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69474D07" w14:textId="77777777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6F62EEF7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63759">
        <w:rPr>
          <w:rStyle w:val="a7"/>
          <w:sz w:val="28"/>
          <w:szCs w:val="28"/>
        </w:rPr>
        <w:t>Условия участия в конкурсе:</w:t>
      </w:r>
    </w:p>
    <w:p w14:paraId="41766960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76B55439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256D126F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14:paraId="6468EC63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14:paraId="7EB7080E" w14:textId="77777777" w:rsidR="00287A63" w:rsidRDefault="00287A63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1776B" w14:textId="646E837C" w:rsidR="00A9669A" w:rsidRPr="00563759" w:rsidRDefault="00A9669A" w:rsidP="00A9669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прохождения государственной гражданской службы:</w:t>
      </w:r>
    </w:p>
    <w:p w14:paraId="728F1B76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14:paraId="771D64AA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семьи;</w:t>
      </w:r>
    </w:p>
    <w:p w14:paraId="3DABD60E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идентифицировать, </w:t>
      </w:r>
      <w:r w:rsidRPr="00563759">
        <w:rPr>
          <w:sz w:val="28"/>
          <w:szCs w:val="28"/>
          <w:shd w:val="clear" w:color="auto" w:fill="FFFFFF"/>
        </w:rPr>
        <w:t>за три календарных года, предшествующих году поступления на гражданскую службу.</w:t>
      </w:r>
    </w:p>
    <w:p w14:paraId="043F9A27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14:paraId="17096D16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В период испытания на государственного гражданского служащего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14:paraId="5FAAB131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14:paraId="325C9A97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три года.</w:t>
      </w:r>
    </w:p>
    <w:p w14:paraId="25A35B03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14:paraId="06E758DC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759">
        <w:rPr>
          <w:sz w:val="28"/>
          <w:szCs w:val="28"/>
        </w:rP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Pr="00563759">
        <w:rPr>
          <w:sz w:val="28"/>
          <w:szCs w:val="28"/>
        </w:rPr>
        <w:br/>
        <w:t xml:space="preserve">от 1 февраля 2005 года № 112, кандидат на замещение вакантной должности </w:t>
      </w:r>
      <w:r w:rsidRPr="00563759">
        <w:rPr>
          <w:sz w:val="28"/>
          <w:szCs w:val="28"/>
        </w:rPr>
        <w:lastRenderedPageBreak/>
        <w:t>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14:paraId="23A57B3A" w14:textId="77777777" w:rsidR="00A9669A" w:rsidRPr="00563759" w:rsidRDefault="00A9669A" w:rsidP="00A9669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59">
        <w:rPr>
          <w:sz w:val="28"/>
          <w:szCs w:val="28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1E751EF0" w14:textId="77777777" w:rsidR="00A9669A" w:rsidRPr="00563759" w:rsidRDefault="00A9669A" w:rsidP="00A9669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63759">
        <w:rPr>
          <w:rFonts w:ascii="Times New Roman" w:hAnsi="Times New Roman" w:cs="Times New Roman"/>
          <w:sz w:val="28"/>
          <w:szCs w:val="28"/>
        </w:rPr>
        <w:t>________________</w:t>
      </w:r>
    </w:p>
    <w:p w14:paraId="342CD204" w14:textId="77777777" w:rsidR="00843176" w:rsidRPr="00563759" w:rsidRDefault="00843176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176" w:rsidRPr="00563759" w:rsidSect="00AA635E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1021" w14:textId="77777777" w:rsidR="00F74D69" w:rsidRDefault="00F74D69" w:rsidP="00B82525">
      <w:pPr>
        <w:spacing w:after="0" w:line="240" w:lineRule="auto"/>
      </w:pPr>
      <w:r>
        <w:separator/>
      </w:r>
    </w:p>
  </w:endnote>
  <w:endnote w:type="continuationSeparator" w:id="0">
    <w:p w14:paraId="7A618DA1" w14:textId="77777777" w:rsidR="00F74D69" w:rsidRDefault="00F74D69" w:rsidP="00B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2DEE" w14:textId="77777777" w:rsidR="00F74D69" w:rsidRDefault="00F74D69" w:rsidP="00B82525">
      <w:pPr>
        <w:spacing w:after="0" w:line="240" w:lineRule="auto"/>
      </w:pPr>
      <w:r>
        <w:separator/>
      </w:r>
    </w:p>
  </w:footnote>
  <w:footnote w:type="continuationSeparator" w:id="0">
    <w:p w14:paraId="341F6438" w14:textId="77777777" w:rsidR="00F74D69" w:rsidRDefault="00F74D69" w:rsidP="00B8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0C2"/>
    <w:multiLevelType w:val="multilevel"/>
    <w:tmpl w:val="2E2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70A"/>
    <w:multiLevelType w:val="multilevel"/>
    <w:tmpl w:val="759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F7DC2"/>
    <w:multiLevelType w:val="multilevel"/>
    <w:tmpl w:val="B5C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82A36"/>
    <w:multiLevelType w:val="multilevel"/>
    <w:tmpl w:val="40A0CD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E5EE9"/>
    <w:multiLevelType w:val="hybridMultilevel"/>
    <w:tmpl w:val="D2BC13F0"/>
    <w:lvl w:ilvl="0" w:tplc="E7149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C35FBA"/>
    <w:multiLevelType w:val="multilevel"/>
    <w:tmpl w:val="7FD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147C4"/>
    <w:multiLevelType w:val="hybridMultilevel"/>
    <w:tmpl w:val="F07C60E6"/>
    <w:lvl w:ilvl="0" w:tplc="D7962C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6790A"/>
    <w:multiLevelType w:val="hybridMultilevel"/>
    <w:tmpl w:val="980230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0F"/>
    <w:rsid w:val="0000068C"/>
    <w:rsid w:val="0003150F"/>
    <w:rsid w:val="000B62CC"/>
    <w:rsid w:val="000D7336"/>
    <w:rsid w:val="00111D9B"/>
    <w:rsid w:val="0015037E"/>
    <w:rsid w:val="00155481"/>
    <w:rsid w:val="0016405E"/>
    <w:rsid w:val="00190881"/>
    <w:rsid w:val="001A3FD9"/>
    <w:rsid w:val="001D6191"/>
    <w:rsid w:val="001F1AD2"/>
    <w:rsid w:val="001F4290"/>
    <w:rsid w:val="002258E1"/>
    <w:rsid w:val="00287A63"/>
    <w:rsid w:val="00297768"/>
    <w:rsid w:val="002D4D53"/>
    <w:rsid w:val="00363695"/>
    <w:rsid w:val="003D1508"/>
    <w:rsid w:val="004230C8"/>
    <w:rsid w:val="00434893"/>
    <w:rsid w:val="00437F34"/>
    <w:rsid w:val="00454CBD"/>
    <w:rsid w:val="0048394F"/>
    <w:rsid w:val="004C6092"/>
    <w:rsid w:val="004E4DC9"/>
    <w:rsid w:val="005040FF"/>
    <w:rsid w:val="00514C5E"/>
    <w:rsid w:val="00563759"/>
    <w:rsid w:val="00590FC9"/>
    <w:rsid w:val="006445E1"/>
    <w:rsid w:val="00694DD7"/>
    <w:rsid w:val="006F7651"/>
    <w:rsid w:val="007B6A92"/>
    <w:rsid w:val="007C745A"/>
    <w:rsid w:val="007F7424"/>
    <w:rsid w:val="00820A28"/>
    <w:rsid w:val="00840D00"/>
    <w:rsid w:val="00843176"/>
    <w:rsid w:val="00861976"/>
    <w:rsid w:val="008E15DA"/>
    <w:rsid w:val="008F0F88"/>
    <w:rsid w:val="00902399"/>
    <w:rsid w:val="009D6100"/>
    <w:rsid w:val="00A9669A"/>
    <w:rsid w:val="00AA635E"/>
    <w:rsid w:val="00AC14BB"/>
    <w:rsid w:val="00AE49D1"/>
    <w:rsid w:val="00AE7CAC"/>
    <w:rsid w:val="00AF21FD"/>
    <w:rsid w:val="00B6060F"/>
    <w:rsid w:val="00B82525"/>
    <w:rsid w:val="00BE075B"/>
    <w:rsid w:val="00C67D74"/>
    <w:rsid w:val="00CA05BF"/>
    <w:rsid w:val="00CB5137"/>
    <w:rsid w:val="00CC676D"/>
    <w:rsid w:val="00CD0ADD"/>
    <w:rsid w:val="00D15EAE"/>
    <w:rsid w:val="00D42E44"/>
    <w:rsid w:val="00E17C9E"/>
    <w:rsid w:val="00E3722A"/>
    <w:rsid w:val="00E474DB"/>
    <w:rsid w:val="00E64B28"/>
    <w:rsid w:val="00EB47D4"/>
    <w:rsid w:val="00F73BB3"/>
    <w:rsid w:val="00F74D69"/>
    <w:rsid w:val="00FC2497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0E0E"/>
  <w15:docId w15:val="{29E13FCD-EE68-4977-9C7C-CCD96B61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E1"/>
    <w:pPr>
      <w:ind w:left="720"/>
      <w:contextualSpacing/>
    </w:pPr>
  </w:style>
  <w:style w:type="paragraph" w:styleId="a4">
    <w:name w:val="header"/>
    <w:basedOn w:val="a"/>
    <w:link w:val="a5"/>
    <w:rsid w:val="002D4D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D4D53"/>
    <w:rPr>
      <w:rFonts w:ascii="TimesDL" w:eastAsia="Times New Roman" w:hAnsi="TimesDL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9D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6100"/>
    <w:rPr>
      <w:b/>
      <w:bCs/>
    </w:rPr>
  </w:style>
  <w:style w:type="character" w:styleId="a8">
    <w:name w:val="Hyperlink"/>
    <w:basedOn w:val="a0"/>
    <w:unhideWhenUsed/>
    <w:rsid w:val="009D610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C74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45A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styleId="a9">
    <w:name w:val="Emphasis"/>
    <w:basedOn w:val="a0"/>
    <w:uiPriority w:val="20"/>
    <w:qFormat/>
    <w:rsid w:val="00B82525"/>
    <w:rPr>
      <w:i/>
      <w:iCs/>
    </w:rPr>
  </w:style>
  <w:style w:type="paragraph" w:styleId="aa">
    <w:name w:val="footer"/>
    <w:basedOn w:val="a"/>
    <w:link w:val="ab"/>
    <w:uiPriority w:val="99"/>
    <w:unhideWhenUsed/>
    <w:rsid w:val="00B8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525"/>
  </w:style>
  <w:style w:type="character" w:styleId="ac">
    <w:name w:val="Unresolved Mention"/>
    <w:basedOn w:val="a0"/>
    <w:uiPriority w:val="99"/>
    <w:semiHidden/>
    <w:unhideWhenUsed/>
    <w:rsid w:val="00CB513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5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pnew.e-zab.ru/wp-content/uploads/2024/04/%D1%84%D0%BE%D1%80%D0%BC%D0%B0-%D0%B0%D0%BD%D0%BA%D0%B5%D1%82%D1%8B.docx" TargetMode="External"/><Relationship Id="rId13" Type="http://schemas.openxmlformats.org/officeDocument/2006/relationships/hyperlink" Target="https://kspnew.e-zab.ru/wp-content/uploads/2024/04/%D0%B7%D0%B0%D1%8F%D0%B2%D0%BB%D0%B5%D0%BD%D0%B8%D0%B5-%D0%BE-%D1%81%D0%BE%D0%B3%D0%BB%D0%B0%D1%81%D0%B8%D0%B8-%D0%BD%D0%B0-%D0%BE%D0%B1%D1%80%D0%B0%D0%B1%D0%BE%D1%82%D0%BA%D1%83-%D0%BF%D0%B5%D1%80%D1%81%D0%BE%D0%BD%D0%B0%D0%BB%D1%8C%D0%BD%D1%8B%D1%85-%D0%B4%D0%B0%D0%BD%D0%BD%D1%8B%D1%85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spnew.e-zab.ru/wp-content/uploads/2024/04/%D0%BB%D0%B8%D1%87%D0%BD%D0%BE%D0%B5-%D0%B7%D0%B0%D1%8F%D0%B2%D0%BB%D0%B5%D0%BD%D0%B8%D0%B5.docx" TargetMode="External"/><Relationship Id="rId12" Type="http://schemas.openxmlformats.org/officeDocument/2006/relationships/hyperlink" Target="https://kspnew.e-zab.ru/wp-content/uploads/2024/05/anketa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trud.gov.ru/testing/default/view/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spnew.e-zab.ru/wp-content/uploads/2024/04/%D0%BB%D0%B8%D1%87%D0%BD%D0%BE%D0%B5-%D0%B7%D0%B0%D1%8F%D0%B2%D0%BB%D0%B5%D0%BD%D0%B8%D0%B5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ssluzhba.gov.ru/self-assessment" TargetMode="External"/><Relationship Id="rId10" Type="http://schemas.openxmlformats.org/officeDocument/2006/relationships/hyperlink" Target="https://kspnew.e-zab.ru/wp-content/uploads/2024/04/%D0%B7%D0%B0%D1%8F%D0%B2%D0%BB%D0%B5%D0%BD%D0%B8%D0%B5-%D0%BE-%D1%81%D0%BE%D0%B3%D0%BB%D0%B0%D1%81%D0%B8%D0%B8-%D0%BD%D0%B0-%D0%BE%D0%B1%D1%80%D0%B0%D0%B1%D0%BE%D1%82%D0%BA%D1%83-%D0%BF%D0%B5%D1%80%D1%81%D0%BE%D0%BD%D0%B0%D0%BB%D1%8C%D0%BD%D1%8B%D1%85-%D0%B4%D0%B0%D0%BD%D0%BD%D1%8B%D1%8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pnew.e-zab.ru/wp-content/uploads/2024/05/zaklyuchenie.docx" TargetMode="External"/><Relationship Id="rId14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Пинигин Артем Геннадьевич</cp:lastModifiedBy>
  <cp:revision>2</cp:revision>
  <dcterms:created xsi:type="dcterms:W3CDTF">2024-05-20T05:12:00Z</dcterms:created>
  <dcterms:modified xsi:type="dcterms:W3CDTF">2024-05-20T05:12:00Z</dcterms:modified>
</cp:coreProperties>
</file>