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F9" w:rsidRDefault="00002AF9" w:rsidP="00002AF9">
      <w:pPr>
        <w:jc w:val="both"/>
        <w:rPr>
          <w:rFonts w:ascii="Times New Roman" w:hAnsi="Times New Roman" w:cs="Times New Roman"/>
          <w:sz w:val="28"/>
          <w:szCs w:val="28"/>
        </w:rPr>
      </w:pPr>
      <w:r w:rsidRPr="00093C33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C33">
        <w:rPr>
          <w:rFonts w:ascii="Times New Roman" w:hAnsi="Times New Roman" w:cs="Times New Roman"/>
          <w:sz w:val="28"/>
          <w:szCs w:val="28"/>
        </w:rPr>
        <w:t xml:space="preserve"> году на курсах повышения квалификации </w:t>
      </w:r>
      <w:r>
        <w:rPr>
          <w:rFonts w:ascii="Times New Roman" w:hAnsi="Times New Roman" w:cs="Times New Roman"/>
          <w:sz w:val="28"/>
          <w:szCs w:val="28"/>
        </w:rPr>
        <w:t xml:space="preserve">прошли </w:t>
      </w:r>
      <w:r w:rsidRPr="00093C33">
        <w:rPr>
          <w:rFonts w:ascii="Times New Roman" w:hAnsi="Times New Roman" w:cs="Times New Roman"/>
          <w:sz w:val="28"/>
          <w:szCs w:val="28"/>
        </w:rPr>
        <w:t>обуч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93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3C33">
        <w:rPr>
          <w:rFonts w:ascii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3C33">
        <w:rPr>
          <w:rFonts w:ascii="Times New Roman" w:hAnsi="Times New Roman" w:cs="Times New Roman"/>
          <w:sz w:val="28"/>
          <w:szCs w:val="28"/>
        </w:rPr>
        <w:t xml:space="preserve"> Контрольно-счетной палаты по темам: «Отчетность и учет в учреждениях государственного сектора. Практика применения федеральных стандартов»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3C33">
        <w:rPr>
          <w:rFonts w:ascii="Times New Roman" w:hAnsi="Times New Roman" w:cs="Times New Roman"/>
          <w:sz w:val="28"/>
          <w:szCs w:val="28"/>
        </w:rPr>
        <w:t xml:space="preserve"> «Контрактная система в сфере закупок, товаров, работ, услуг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3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AF9" w:rsidRPr="00093C33" w:rsidRDefault="00002AF9" w:rsidP="00002A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93C3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93C33">
        <w:rPr>
          <w:rFonts w:ascii="Times New Roman" w:hAnsi="Times New Roman" w:cs="Times New Roman"/>
          <w:sz w:val="28"/>
          <w:szCs w:val="28"/>
        </w:rPr>
        <w:t xml:space="preserve"> дополнительного проф</w:t>
      </w:r>
      <w:r>
        <w:rPr>
          <w:rFonts w:ascii="Times New Roman" w:hAnsi="Times New Roman" w:cs="Times New Roman"/>
          <w:sz w:val="28"/>
          <w:szCs w:val="28"/>
        </w:rPr>
        <w:t>ессионального о</w:t>
      </w:r>
      <w:r w:rsidRPr="00093C33">
        <w:rPr>
          <w:rFonts w:ascii="Times New Roman" w:hAnsi="Times New Roman" w:cs="Times New Roman"/>
          <w:sz w:val="28"/>
          <w:szCs w:val="28"/>
        </w:rPr>
        <w:t xml:space="preserve">бразования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3C33">
        <w:rPr>
          <w:rFonts w:ascii="Times New Roman" w:hAnsi="Times New Roman" w:cs="Times New Roman"/>
          <w:sz w:val="28"/>
          <w:szCs w:val="28"/>
        </w:rPr>
        <w:t>рошли</w:t>
      </w:r>
      <w:r>
        <w:rPr>
          <w:rFonts w:ascii="Times New Roman" w:hAnsi="Times New Roman" w:cs="Times New Roman"/>
          <w:sz w:val="28"/>
          <w:szCs w:val="28"/>
        </w:rPr>
        <w:t xml:space="preserve"> обучение </w:t>
      </w:r>
      <w:r w:rsidRPr="00093C3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сотрудника Контрольно-счетной палаты</w:t>
      </w:r>
      <w:r w:rsidRPr="00093C33">
        <w:rPr>
          <w:rFonts w:ascii="Times New Roman" w:hAnsi="Times New Roman" w:cs="Times New Roman"/>
          <w:sz w:val="28"/>
          <w:szCs w:val="28"/>
        </w:rPr>
        <w:t xml:space="preserve"> по теме "Определение стоимости строительно-монтажных работ, производимых строительной организацией"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AF9" w:rsidRPr="00093C33" w:rsidRDefault="00002AF9" w:rsidP="00002AF9">
      <w:pPr>
        <w:jc w:val="both"/>
        <w:rPr>
          <w:rFonts w:ascii="Times New Roman" w:hAnsi="Times New Roman" w:cs="Times New Roman"/>
          <w:sz w:val="28"/>
          <w:szCs w:val="28"/>
        </w:rPr>
      </w:pPr>
      <w:r w:rsidRPr="00093C33">
        <w:rPr>
          <w:rFonts w:ascii="Times New Roman" w:hAnsi="Times New Roman" w:cs="Times New Roman"/>
          <w:sz w:val="28"/>
          <w:szCs w:val="28"/>
        </w:rPr>
        <w:t xml:space="preserve">В плановом режиме в течение года в рамках техучебы проводились занятия по изучению вновь принятых нормативных правовых актов РФ и Забайкальского края и </w:t>
      </w:r>
      <w:proofErr w:type="spellStart"/>
      <w:r w:rsidRPr="00093C33">
        <w:rPr>
          <w:rFonts w:ascii="Times New Roman" w:hAnsi="Times New Roman" w:cs="Times New Roman"/>
          <w:sz w:val="28"/>
          <w:szCs w:val="28"/>
        </w:rPr>
        <w:t>внесенных</w:t>
      </w:r>
      <w:proofErr w:type="spellEnd"/>
      <w:r w:rsidRPr="00093C33">
        <w:rPr>
          <w:rFonts w:ascii="Times New Roman" w:hAnsi="Times New Roman" w:cs="Times New Roman"/>
          <w:sz w:val="28"/>
          <w:szCs w:val="28"/>
        </w:rPr>
        <w:t xml:space="preserve"> изменений в действующие, в том числе в сфере противодействия коррупции. Кроме того, сотрудники КСП повышают уровень квалификации и профессионализма, регулярно участвуя в вебинарах, проводимых Счетной палатой РФ через Портал Счетной палаты РФ и контрольно-счетных органов РФ по актуальным темам, активно занимаются самообразованием. </w:t>
      </w:r>
    </w:p>
    <w:p w:rsidR="00223A6D" w:rsidRDefault="00223A6D">
      <w:bookmarkStart w:id="0" w:name="_GoBack"/>
      <w:bookmarkEnd w:id="0"/>
    </w:p>
    <w:sectPr w:rsidR="0022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F9"/>
    <w:rsid w:val="00002AF9"/>
    <w:rsid w:val="0012655E"/>
    <w:rsid w:val="00223A6D"/>
    <w:rsid w:val="003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B859-BF28-438E-BB78-5DD87300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Татаринова</dc:creator>
  <cp:keywords/>
  <dc:description/>
  <cp:lastModifiedBy>Елена Валентиновна Татаринова</cp:lastModifiedBy>
  <cp:revision>1</cp:revision>
  <dcterms:created xsi:type="dcterms:W3CDTF">2023-01-25T07:54:00Z</dcterms:created>
  <dcterms:modified xsi:type="dcterms:W3CDTF">2023-01-25T07:54:00Z</dcterms:modified>
</cp:coreProperties>
</file>