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18C9" w14:textId="09CB690F" w:rsidR="0003150F" w:rsidRPr="0048394F" w:rsidRDefault="0003150F" w:rsidP="00514C5E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Контрольно-счетная </w:t>
      </w:r>
      <w:r w:rsidR="00514C5E" w:rsidRPr="0048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палата </w:t>
      </w:r>
      <w:r w:rsidR="00514C5E" w:rsidRPr="000315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</w:t>
      </w:r>
      <w:r w:rsid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 объявляет конкурс</w:t>
      </w:r>
      <w:r w:rsidR="001D3C1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14:paraId="08DBB848" w14:textId="01B6BF3B" w:rsidR="00AF21FD" w:rsidRDefault="0003150F" w:rsidP="0003150F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14C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C67D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 w:rsidR="00E64B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замещение вакантн</w:t>
      </w:r>
      <w:r w:rsidR="001D3C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ых</w:t>
      </w:r>
      <w:r w:rsidR="00AF2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должност</w:t>
      </w:r>
      <w:r w:rsidR="001D3C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ей</w:t>
      </w:r>
      <w:r w:rsidR="00AF2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67D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государственной гражданской службы Забайкальского края</w:t>
      </w:r>
    </w:p>
    <w:p w14:paraId="70394CCA" w14:textId="77777777" w:rsidR="00FD00C6" w:rsidRDefault="00FD00C6" w:rsidP="00AF21FD">
      <w:pPr>
        <w:spacing w:after="0" w:line="360" w:lineRule="atLeast"/>
        <w:ind w:left="426" w:right="4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43C8C8" w14:textId="77777777" w:rsidR="00FD00C6" w:rsidRDefault="00FD00C6" w:rsidP="00AF21FD">
      <w:pPr>
        <w:spacing w:after="0" w:line="360" w:lineRule="atLeast"/>
        <w:ind w:left="426" w:right="4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FB2AB0" w14:textId="7EBFA825" w:rsidR="00FD00C6" w:rsidRPr="00724563" w:rsidRDefault="00F770CB" w:rsidP="00FD00C6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24563" w:rsidRPr="00724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Консультант информационно-аналитического отдела</w:t>
      </w:r>
    </w:p>
    <w:p w14:paraId="1B9B0816" w14:textId="78FF4D95" w:rsidR="00724563" w:rsidRPr="00514C5E" w:rsidRDefault="00724563" w:rsidP="009867FE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0050497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Квалификационные требования для замещения должности </w:t>
      </w:r>
      <w:r w:rsidR="009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консультанта информационно-аналитического отдела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bookmarkEnd w:id="0"/>
    <w:p w14:paraId="2A8133DA" w14:textId="2A82EFBC" w:rsidR="00724563" w:rsidRPr="009867FE" w:rsidRDefault="00724563" w:rsidP="009867F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7FE">
        <w:rPr>
          <w:rFonts w:ascii="Times New Roman" w:hAnsi="Times New Roman" w:cs="Times New Roman"/>
          <w:sz w:val="24"/>
          <w:szCs w:val="24"/>
        </w:rPr>
        <w:t xml:space="preserve">наличие высшего образование по укрупненной группе специальностей, направлений подготовки </w:t>
      </w:r>
      <w:r w:rsidRPr="009867FE">
        <w:rPr>
          <w:sz w:val="28"/>
          <w:szCs w:val="28"/>
        </w:rPr>
        <w:t>«</w:t>
      </w:r>
      <w:r w:rsidRPr="009867FE">
        <w:rPr>
          <w:rFonts w:ascii="Times New Roman" w:hAnsi="Times New Roman" w:cs="Times New Roman"/>
          <w:sz w:val="24"/>
          <w:szCs w:val="24"/>
        </w:rPr>
        <w:t>Информатика и вычислительная техника»,</w:t>
      </w:r>
      <w:r w:rsidR="00F770CB">
        <w:rPr>
          <w:rFonts w:ascii="Times New Roman" w:hAnsi="Times New Roman" w:cs="Times New Roman"/>
          <w:sz w:val="24"/>
          <w:szCs w:val="24"/>
        </w:rPr>
        <w:t xml:space="preserve"> «Прикладная информатика»,</w:t>
      </w:r>
      <w:r w:rsidRPr="009867FE">
        <w:rPr>
          <w:rFonts w:ascii="Times New Roman" w:hAnsi="Times New Roman" w:cs="Times New Roman"/>
          <w:sz w:val="24"/>
          <w:szCs w:val="24"/>
        </w:rPr>
        <w:t xml:space="preserve"> «Компьютерные и информационные науки», </w:t>
      </w:r>
      <w:r w:rsidR="005D033C">
        <w:rPr>
          <w:rFonts w:ascii="Times New Roman" w:hAnsi="Times New Roman" w:cs="Times New Roman"/>
          <w:sz w:val="24"/>
          <w:szCs w:val="24"/>
        </w:rPr>
        <w:t>«</w:t>
      </w:r>
      <w:r w:rsidR="005D033C" w:rsidRPr="005D033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Информационные системы и программирование»,</w:t>
      </w:r>
      <w:r w:rsidRPr="005D033C">
        <w:rPr>
          <w:rFonts w:ascii="Times New Roman" w:hAnsi="Times New Roman" w:cs="Times New Roman"/>
          <w:sz w:val="24"/>
          <w:szCs w:val="24"/>
        </w:rPr>
        <w:t xml:space="preserve"> «Информационная безопасность</w:t>
      </w:r>
      <w:r w:rsidRPr="009867FE">
        <w:rPr>
          <w:rFonts w:ascii="Times New Roman" w:hAnsi="Times New Roman" w:cs="Times New Roman"/>
          <w:sz w:val="24"/>
          <w:szCs w:val="24"/>
        </w:rPr>
        <w:t xml:space="preserve"> автоматизированных систем», </w:t>
      </w:r>
      <w:r w:rsidR="00F7342E">
        <w:rPr>
          <w:rFonts w:ascii="Times New Roman" w:hAnsi="Times New Roman" w:cs="Times New Roman"/>
          <w:sz w:val="24"/>
          <w:szCs w:val="24"/>
        </w:rPr>
        <w:t xml:space="preserve">«Инфокоммукационные технологии и системы связи», </w:t>
      </w:r>
      <w:r w:rsidRPr="009867FE">
        <w:rPr>
          <w:rFonts w:ascii="Times New Roman" w:hAnsi="Times New Roman" w:cs="Times New Roman"/>
          <w:sz w:val="24"/>
          <w:szCs w:val="24"/>
        </w:rPr>
        <w:t>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</w:r>
      <w:r w:rsidRPr="009867FE">
        <w:rPr>
          <w:rFonts w:ascii="Times New Roman" w:hAnsi="Times New Roman" w:cs="Times New Roman"/>
          <w:bCs/>
          <w:sz w:val="24"/>
          <w:szCs w:val="24"/>
        </w:rPr>
        <w:t xml:space="preserve"> подготовки, указанным в предыдущих перечнях профессий, специальностей и направлений подготовки</w:t>
      </w:r>
      <w:r w:rsidRPr="009867FE">
        <w:rPr>
          <w:rFonts w:ascii="Times New Roman" w:hAnsi="Times New Roman" w:cs="Times New Roman"/>
          <w:sz w:val="24"/>
          <w:szCs w:val="24"/>
        </w:rPr>
        <w:t>.</w:t>
      </w:r>
    </w:p>
    <w:p w14:paraId="6D1E4D96" w14:textId="77777777" w:rsidR="00724563" w:rsidRPr="00514C5E" w:rsidRDefault="00724563" w:rsidP="00724563">
      <w:pPr>
        <w:numPr>
          <w:ilvl w:val="0"/>
          <w:numId w:val="2"/>
        </w:numPr>
        <w:tabs>
          <w:tab w:val="num" w:pos="426"/>
        </w:tabs>
        <w:spacing w:after="27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00050596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 менее одного года стажа гражданской службы или стажа работы по специальности, направлению подготовки;</w:t>
      </w:r>
    </w:p>
    <w:p w14:paraId="3E936203" w14:textId="77777777" w:rsidR="00724563" w:rsidRPr="00514C5E" w:rsidRDefault="00724563" w:rsidP="00724563">
      <w:pPr>
        <w:numPr>
          <w:ilvl w:val="0"/>
          <w:numId w:val="2"/>
        </w:numPr>
        <w:spacing w:after="27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профессиональных знаний, необходимых для исполнения должностных обязанностей:</w:t>
      </w:r>
    </w:p>
    <w:p w14:paraId="4C44001F" w14:textId="77777777" w:rsidR="00724563" w:rsidRPr="00724563" w:rsidRDefault="00724563" w:rsidP="0072456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государственного языка Российской Федерации (русского языка); Конституции Российской Федерации; Федерального закона от 27 мая 2003 года № 58-ФЗ «О системе государственной службы Российской Федерации»; Федерального закона от 27 июля 2004 года №79-ФЗ «О государственной гражданской службе Российской Федерации»; Федерального закона от 25 декабря 2008 года №273-ФЗ </w:t>
      </w:r>
      <w:r w:rsidRPr="00724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 противодействии коррупции»; Закона Забайкальского края от 17 февраля 2009 года № 125-ЗЗК «Устав Забайкальского края»; Закона Забайкальского края от 04 июля 2008 года № 21-ЗЗК «О государственной гражданской службе Забайкальского края»; Закона Забайкальского края от 25 июля 2008 года № 18-ЗЗК </w:t>
      </w:r>
      <w:r w:rsidRPr="00724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противодействии коррупции в Забайкальском крае»; постановления Правительства Забайкальского края от 15 марта 2011 года № 67 «Об утверждении Кодекса этики и служебного поведения государственных гражданских служащих Забайкальского края»;</w:t>
      </w:r>
    </w:p>
    <w:p w14:paraId="587729EB" w14:textId="77777777" w:rsidR="00724563" w:rsidRPr="00724563" w:rsidRDefault="00724563" w:rsidP="00724563">
      <w:pPr>
        <w:pStyle w:val="a3"/>
        <w:numPr>
          <w:ilvl w:val="0"/>
          <w:numId w:val="2"/>
        </w:numPr>
        <w:spacing w:after="0" w:line="360" w:lineRule="atLeast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деятельности:</w:t>
      </w:r>
    </w:p>
    <w:bookmarkEnd w:id="1"/>
    <w:p w14:paraId="4AFB4B76" w14:textId="77777777" w:rsidR="00724563" w:rsidRPr="00724563" w:rsidRDefault="00724563" w:rsidP="00724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своевременное наполнение баз данных Контрольно-счетной палаты необходимой информацией;</w:t>
      </w:r>
    </w:p>
    <w:p w14:paraId="258AD259" w14:textId="77777777" w:rsidR="00724563" w:rsidRPr="00724563" w:rsidRDefault="00724563" w:rsidP="00724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оперативное доведение поступающей информации до сотрудников Контрольно-счетной палаты;</w:t>
      </w:r>
    </w:p>
    <w:p w14:paraId="59B46A0F" w14:textId="77777777" w:rsidR="00724563" w:rsidRPr="00724563" w:rsidRDefault="00724563" w:rsidP="00724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администрирование работы пользователей в локальной сети Контрольно-счетной палаты;</w:t>
      </w:r>
    </w:p>
    <w:p w14:paraId="7955B775" w14:textId="77777777" w:rsidR="00724563" w:rsidRPr="00724563" w:rsidRDefault="00724563" w:rsidP="00724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учет поступающей аналитической и статистической информации с использованием современных информационных технологий;</w:t>
      </w:r>
    </w:p>
    <w:p w14:paraId="686C06ED" w14:textId="77777777" w:rsidR="00724563" w:rsidRPr="00724563" w:rsidRDefault="00724563" w:rsidP="00724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обслуживание компьютерного и программного обеспечения Контрольно-счетной</w:t>
      </w:r>
      <w:r w:rsidRPr="007245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палаты;</w:t>
      </w:r>
    </w:p>
    <w:p w14:paraId="1352A305" w14:textId="77777777" w:rsidR="00724563" w:rsidRPr="00724563" w:rsidRDefault="00724563" w:rsidP="00724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организацию защиты от несанкционированного доступа, копирования и распространения информации, обрабатываемой и хранящейся в информационной базе Контрольно-счетной палаты;</w:t>
      </w:r>
    </w:p>
    <w:p w14:paraId="6444A006" w14:textId="77777777" w:rsidR="00724563" w:rsidRPr="00724563" w:rsidRDefault="00724563" w:rsidP="00724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осуществляет организацию внедрения, сопровождения и развития систем программного и информационного обеспечения;</w:t>
      </w:r>
    </w:p>
    <w:p w14:paraId="37BC02A3" w14:textId="77777777" w:rsidR="00724563" w:rsidRPr="00724563" w:rsidRDefault="00724563" w:rsidP="00724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оказывает консультативную помощь сотрудникам КСП по вопросам работы с программным обеспечением, компьютерной техникой;</w:t>
      </w:r>
    </w:p>
    <w:p w14:paraId="42BDF5BD" w14:textId="77777777" w:rsidR="00724563" w:rsidRPr="00724563" w:rsidRDefault="00724563" w:rsidP="00724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приобретение, техническую эксплуатацию компьютерной и электронно-вычислительной техники;</w:t>
      </w:r>
    </w:p>
    <w:p w14:paraId="0C893B4A" w14:textId="77777777" w:rsidR="00724563" w:rsidRPr="00724563" w:rsidRDefault="00724563" w:rsidP="00724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ремонт и учет электронно-вычислительной техники, средств по защите информации;</w:t>
      </w:r>
    </w:p>
    <w:p w14:paraId="07B44161" w14:textId="77777777" w:rsidR="00724563" w:rsidRPr="00724563" w:rsidRDefault="00724563" w:rsidP="00724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бесперебойную работу сети Интернет, компьютерной техники, локальной и телефонной сети;</w:t>
      </w:r>
    </w:p>
    <w:p w14:paraId="293CE242" w14:textId="77777777" w:rsidR="00724563" w:rsidRPr="00724563" w:rsidRDefault="00724563" w:rsidP="00724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информационно-правовых систем (Гарант, Консультант+ и др.), требуемых для работы специалистов КСП, с помощью информации, находящейся в сети КСП;</w:t>
      </w:r>
    </w:p>
    <w:p w14:paraId="1FC0C469" w14:textId="77777777" w:rsidR="00724563" w:rsidRPr="00724563" w:rsidRDefault="00724563" w:rsidP="00724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информационном взаимодействии сотрудников КСП с государственными, муниципальными, правоохранительными органами, другими учреждениями и организациями посредством информационных технологий;</w:t>
      </w:r>
    </w:p>
    <w:p w14:paraId="413BC018" w14:textId="77777777" w:rsidR="00724563" w:rsidRPr="00724563" w:rsidRDefault="00724563" w:rsidP="00724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обеспечение своевременного наполнения баз данных необходимой информацией, оперативное доведение поступающей информации до сотрудников КСП;</w:t>
      </w:r>
    </w:p>
    <w:p w14:paraId="2C452B4B" w14:textId="77777777" w:rsidR="00724563" w:rsidRPr="00724563" w:rsidRDefault="00724563" w:rsidP="00724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5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724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существляет своевременное информационное наполнение и актуализацию официального сайта КСП;</w:t>
      </w:r>
    </w:p>
    <w:p w14:paraId="749A962A" w14:textId="13C6EE99" w:rsidR="00724563" w:rsidRPr="00724563" w:rsidRDefault="00724563" w:rsidP="00724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выполнение противопожарных мероприятий и содержание в исправном состоянии пожарного оборудования</w:t>
      </w:r>
      <w:r w:rsidR="009867FE" w:rsidRPr="00986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BF243D" w14:textId="15D9D774" w:rsidR="00724563" w:rsidRDefault="00724563" w:rsidP="0003150F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14:paraId="612B29DF" w14:textId="7246953F" w:rsidR="009867FE" w:rsidRDefault="009867FE" w:rsidP="009867FE">
      <w:pPr>
        <w:pStyle w:val="a3"/>
        <w:numPr>
          <w:ilvl w:val="0"/>
          <w:numId w:val="7"/>
        </w:numPr>
        <w:spacing w:after="0" w:line="360" w:lineRule="atLeast"/>
        <w:ind w:right="450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9867F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Главный консультант отдела правового обеспечения</w:t>
      </w:r>
    </w:p>
    <w:p w14:paraId="3E6A069F" w14:textId="5C2EEA73" w:rsidR="009867FE" w:rsidRPr="009867FE" w:rsidRDefault="009867FE" w:rsidP="009867FE">
      <w:pPr>
        <w:pStyle w:val="a3"/>
        <w:spacing w:after="0" w:line="360" w:lineRule="atLeast"/>
        <w:ind w:left="0" w:right="450" w:firstLine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Квалификационные требования для замещения должности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</w:t>
      </w:r>
      <w:r w:rsidRPr="009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консультанта 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обеспечения</w:t>
      </w:r>
      <w:r w:rsidRPr="009867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8D89863" w14:textId="39E2BBFF" w:rsidR="009867FE" w:rsidRDefault="009867FE" w:rsidP="009867FE">
      <w:pPr>
        <w:pStyle w:val="a3"/>
        <w:spacing w:after="0" w:line="360" w:lineRule="atLeast"/>
        <w:ind w:left="786" w:right="450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14:paraId="1AB4CCF7" w14:textId="316F4DD5" w:rsidR="009867FE" w:rsidRPr="009867FE" w:rsidRDefault="009867FE" w:rsidP="009867F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служащий, замещающий должность главного консультанта</w:t>
      </w:r>
      <w:r w:rsidRPr="009867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Pr="009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иметь высшее образование по специальностям, направлениям подготовки профессионального образования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</w:r>
      <w:r w:rsidRPr="00986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подготовки, указанным в предыдущих перечнях профессий, специальностей и направлений подготовки</w:t>
      </w:r>
    </w:p>
    <w:p w14:paraId="4E0CCF00" w14:textId="77777777" w:rsidR="009867FE" w:rsidRPr="00514C5E" w:rsidRDefault="009867FE" w:rsidP="009867FE">
      <w:pPr>
        <w:numPr>
          <w:ilvl w:val="0"/>
          <w:numId w:val="8"/>
        </w:numPr>
        <w:spacing w:after="270" w:line="360" w:lineRule="atLeast"/>
        <w:ind w:left="0" w:right="450" w:firstLine="8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 менее одного года стажа гражданской службы или стажа работы по специальности, направлению подготовки;</w:t>
      </w:r>
    </w:p>
    <w:p w14:paraId="5C6E15FB" w14:textId="77777777" w:rsidR="009867FE" w:rsidRPr="00514C5E" w:rsidRDefault="009867FE" w:rsidP="009867FE">
      <w:pPr>
        <w:numPr>
          <w:ilvl w:val="0"/>
          <w:numId w:val="8"/>
        </w:numPr>
        <w:spacing w:after="270" w:line="360" w:lineRule="atLeast"/>
        <w:ind w:left="0" w:right="450" w:firstLine="8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профессиональных знаний, необходимых для исполнения должностных обязанностей:</w:t>
      </w:r>
    </w:p>
    <w:p w14:paraId="064E1601" w14:textId="77777777" w:rsidR="009867FE" w:rsidRPr="00724563" w:rsidRDefault="009867FE" w:rsidP="009867F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8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государственного языка Российской Федерации (русского языка); Конституции Российской Федерации; Федерального закона от 27 мая 2003 года № 58-ФЗ «О системе государственной службы Российской Федерации»; Федерального закона от 27 июля 2004 года №79-ФЗ «О государственной гражданской службе Российской Федерации»; Федерального закона от 25 декабря 2008 года №273-ФЗ </w:t>
      </w:r>
      <w:r w:rsidRPr="00724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 противодействии коррупции»; Закона Забайкальского края от 17 февраля 2009 года № 125-ЗЗК «Устав Забайкальского края»; Закона Забайкальского края от 04 июля 2008 года № 21-ЗЗК «О государственной гражданской службе Забайкальского края»; Закона Забайкальского края от 25 июля 2008 года № 18-ЗЗК </w:t>
      </w:r>
      <w:r w:rsidRPr="00724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5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«О противодействии коррупции в Забайкальском крае»; постановления Правительства Забайкальского края от 15 марта 2011 года № 67 «Об утверждении Кодекса этики и служебного поведения государственных гражданских служащих Забайкальского края»;</w:t>
      </w:r>
    </w:p>
    <w:p w14:paraId="7CAED357" w14:textId="77777777" w:rsidR="009867FE" w:rsidRPr="00724563" w:rsidRDefault="009867FE" w:rsidP="009867FE">
      <w:pPr>
        <w:pStyle w:val="a3"/>
        <w:numPr>
          <w:ilvl w:val="0"/>
          <w:numId w:val="8"/>
        </w:numPr>
        <w:spacing w:after="0" w:line="360" w:lineRule="atLeast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деятельности:</w:t>
      </w:r>
    </w:p>
    <w:p w14:paraId="5BA7173D" w14:textId="77777777" w:rsidR="009867FE" w:rsidRPr="009867FE" w:rsidRDefault="009867FE" w:rsidP="009867FE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предоставляет консультации по вопросам правового характера при проведении должностными лицами КСП контрольных и экспертно-аналитических мероприятий;  </w:t>
      </w:r>
    </w:p>
    <w:p w14:paraId="34336DC1" w14:textId="77777777" w:rsidR="009867FE" w:rsidRPr="009867FE" w:rsidRDefault="009867FE" w:rsidP="009867FE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участвует в подготовке заключений КСП по результатам финансово-экономической экспертизы проектов нормативно-правовых актов, а также актов, заключений, отчетов и других документов, оформляемых по результатам иных экспертно-аналитических и контрольных мероприятий; </w:t>
      </w:r>
    </w:p>
    <w:p w14:paraId="340662DA" w14:textId="77777777" w:rsidR="009867FE" w:rsidRPr="009867FE" w:rsidRDefault="009867FE" w:rsidP="009867FE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правовую экспертизу проектов регламента КСП, стандартов внешнего государственного финансового контроля КСП, приказов, положений, инструкций и других актов правового характера, подготавливаемых в КСП, а также участвует в необходимых случаях в составлении этих документов;</w:t>
      </w:r>
    </w:p>
    <w:p w14:paraId="740B0196" w14:textId="77777777" w:rsidR="009867FE" w:rsidRPr="009867FE" w:rsidRDefault="009867FE" w:rsidP="009867FE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предоставляет консультации по вопросам правового характера при размещении заказов на поставки товаров, выполнение работ, оказание услуг для нужд КСП;</w:t>
      </w:r>
    </w:p>
    <w:p w14:paraId="6548C0C4" w14:textId="77777777" w:rsidR="009867FE" w:rsidRPr="009867FE" w:rsidRDefault="009867FE" w:rsidP="009867FE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правовую экспертизу, а также разработку проектов договоров и государственных контрактов, заключаемых КСП, предоставляет правовые консультации по иным вопросам финансово-хозяйственной деятельности КСП; </w:t>
      </w:r>
    </w:p>
    <w:p w14:paraId="331800FC" w14:textId="77777777" w:rsidR="009867FE" w:rsidRPr="009867FE" w:rsidRDefault="009867FE" w:rsidP="009867FE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юридическое сопровождение мероприятий, направленных на размещение заказов на поставки товаров, выполнение работ, оказание услуг для нужд Контрольно-счетной палаты в соответствии с  Федеральным Законом от от 5 апреля 2013 г. № 44-ФЗ «О контрактной системе в сфере закупок товаров, работ, услуг для обеспечения государственных и муниципальных нужд»;  (в том числе консультации по вопросам размещения заказов, разработка проектов государственных контрактов);</w:t>
      </w:r>
    </w:p>
    <w:p w14:paraId="3AEA9EF6" w14:textId="77777777" w:rsidR="009867FE" w:rsidRPr="009867FE" w:rsidRDefault="009867FE" w:rsidP="009867FE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представляет интересы КСП по поручению председателя КСП при рассмотрении дел мировыми судьями, судами общей юрисдикции, арбитражными судами; </w:t>
      </w:r>
    </w:p>
    <w:p w14:paraId="55E10DEB" w14:textId="77777777" w:rsidR="009867FE" w:rsidRPr="009867FE" w:rsidRDefault="009867FE" w:rsidP="009867FE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предоставляет консультации по вопросам правового характера при составлении должностными лицами КСП протоколов об административных правонарушениях;  </w:t>
      </w:r>
    </w:p>
    <w:p w14:paraId="35DFE64F" w14:textId="77777777" w:rsidR="009867FE" w:rsidRPr="009867FE" w:rsidRDefault="009867FE" w:rsidP="009867FE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разрешении иных вопросов правового обеспечения деятельности КСП. </w:t>
      </w:r>
    </w:p>
    <w:p w14:paraId="69933ACA" w14:textId="77777777" w:rsidR="009867FE" w:rsidRPr="009867FE" w:rsidRDefault="009867FE" w:rsidP="009867FE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исполняет иные обязанности, в соответствии с полномочиями КСП, установленными Законом Забайкальского края от 02.11.2011 № 579-ЗЗК «О Контрольно-счетной палате Забайкальского края».  </w:t>
      </w:r>
    </w:p>
    <w:p w14:paraId="1609ADA9" w14:textId="50434C45" w:rsidR="009867FE" w:rsidRPr="009867FE" w:rsidRDefault="009867FE" w:rsidP="009867FE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F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867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осуществляет иные поручения руководства в рамках вопросов, входящих в его компетенцию.</w:t>
      </w:r>
    </w:p>
    <w:p w14:paraId="4A52E94C" w14:textId="77777777" w:rsidR="009867FE" w:rsidRPr="009867FE" w:rsidRDefault="009867FE" w:rsidP="009867FE">
      <w:pPr>
        <w:pStyle w:val="a3"/>
        <w:spacing w:after="0" w:line="360" w:lineRule="atLeast"/>
        <w:ind w:left="786" w:right="450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14:paraId="5DCFBD84" w14:textId="77777777" w:rsidR="0003150F" w:rsidRPr="00514C5E" w:rsidRDefault="0003150F" w:rsidP="00EB47D4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Гражданину Российской Федерации, изъявившему желание участвовать в конкурсе, необходимо представить в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Контрольно-счетную палату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 следующие документы:</w:t>
      </w:r>
    </w:p>
    <w:p w14:paraId="05A64A7F" w14:textId="77777777" w:rsidR="0003150F" w:rsidRPr="00514C5E" w:rsidRDefault="0003150F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hyperlink r:id="rId5" w:history="1">
        <w:r w:rsidRPr="00514C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личное заявление;</w:t>
        </w:r>
      </w:hyperlink>
    </w:p>
    <w:p w14:paraId="57849FEF" w14:textId="77777777" w:rsidR="0003150F" w:rsidRPr="00514C5E" w:rsidRDefault="0003150F" w:rsidP="00514C5E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заполненную и подписанную </w:t>
      </w:r>
      <w:hyperlink r:id="rId6" w:history="1">
        <w:r w:rsidRPr="00514C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анкету</w:t>
        </w:r>
      </w:hyperlink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форма которой утверждена Правительством Российской Федерации, с фотографией;</w:t>
      </w:r>
    </w:p>
    <w:p w14:paraId="15F87DB3" w14:textId="77777777"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78FB08C0" w14:textId="77777777"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документы, подтверждающие необходимое профессиональное образование, квалификацию и стаж работы:</w:t>
      </w:r>
    </w:p>
    <w:p w14:paraId="518BADF4" w14:textId="77777777"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769D3B62" w14:textId="77777777"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08FC2554" w14:textId="77777777" w:rsidR="0003150F" w:rsidRPr="00514C5E" w:rsidRDefault="0003150F" w:rsidP="00514C5E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документ об отсутствии заболевания, препятствующего поступлению на гражданскую службу или ее прохождению (</w:t>
      </w:r>
      <w:hyperlink r:id="rId7" w:history="1">
        <w:r w:rsidRPr="00514C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учетная форма 001-ГС/у</w:t>
        </w:r>
      </w:hyperlink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C30AB68" w14:textId="77777777" w:rsidR="0003150F" w:rsidRPr="00514C5E" w:rsidRDefault="0003150F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е) </w:t>
      </w:r>
      <w:hyperlink r:id="rId8" w:history="1">
        <w:r w:rsidRPr="00514C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заявление</w:t>
        </w:r>
      </w:hyperlink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согласии на обработку персональных данных;</w:t>
      </w:r>
    </w:p>
    <w:p w14:paraId="022C8ED9" w14:textId="77777777" w:rsidR="0003150F" w:rsidRPr="00514C5E" w:rsidRDefault="0003150F" w:rsidP="00514C5E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документы воинского учета - для граждан, пребывающих в запасе, и лиц, подлежащих призыву на военную службу;</w:t>
      </w:r>
    </w:p>
    <w:p w14:paraId="0270DB0D" w14:textId="77777777" w:rsidR="0003150F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 w:rsidR="008E15D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ированию в сфере внутренних дел;</w:t>
      </w:r>
    </w:p>
    <w:p w14:paraId="3E902863" w14:textId="77777777" w:rsidR="002D4D53" w:rsidRPr="002D4D53" w:rsidRDefault="002D4D53" w:rsidP="008E15DA">
      <w:pPr>
        <w:pStyle w:val="a4"/>
        <w:tabs>
          <w:tab w:val="clear" w:pos="4252"/>
          <w:tab w:val="clear" w:pos="850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2D4D53">
        <w:rPr>
          <w:rFonts w:ascii="Times New Roman" w:hAnsi="Times New Roman"/>
          <w:sz w:val="24"/>
          <w:szCs w:val="24"/>
        </w:rPr>
        <w:t>)</w:t>
      </w:r>
      <w:r w:rsidRPr="002D4D53">
        <w:rPr>
          <w:rFonts w:ascii="Times New Roman" w:hAnsi="Times New Roman"/>
          <w:bCs/>
          <w:sz w:val="24"/>
          <w:szCs w:val="24"/>
        </w:rPr>
        <w:t xml:space="preserve"> </w:t>
      </w:r>
      <w:r w:rsidR="008E15DA">
        <w:rPr>
          <w:rFonts w:ascii="Times New Roman" w:hAnsi="Times New Roman"/>
          <w:bCs/>
          <w:sz w:val="24"/>
          <w:szCs w:val="24"/>
        </w:rPr>
        <w:t>резюме по предлагаемой форме.</w:t>
      </w:r>
      <w:r w:rsidRPr="002D4D53">
        <w:rPr>
          <w:rFonts w:ascii="Times New Roman" w:hAnsi="Times New Roman"/>
          <w:bCs/>
          <w:sz w:val="24"/>
          <w:szCs w:val="24"/>
        </w:rPr>
        <w:t xml:space="preserve"> </w:t>
      </w:r>
    </w:p>
    <w:p w14:paraId="3B6A4450" w14:textId="77777777" w:rsidR="00AF21FD" w:rsidRPr="002D4D53" w:rsidRDefault="00AF21FD" w:rsidP="002D4D5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B87E7" w14:textId="77777777" w:rsidR="0003150F" w:rsidRPr="00514C5E" w:rsidRDefault="0003150F" w:rsidP="00514C5E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Государственному гражданскому служащему, изъявившему желание участвовать в конкурсе, необходимо представить в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Контрольно-счетную палату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 следующие документы:</w:t>
      </w:r>
    </w:p>
    <w:p w14:paraId="792996C2" w14:textId="77777777"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личное заявление;</w:t>
      </w:r>
    </w:p>
    <w:p w14:paraId="4B899BC5" w14:textId="77777777"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фотографией;</w:t>
      </w:r>
    </w:p>
    <w:p w14:paraId="7929A1D0" w14:textId="77777777"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документов об образовании и о квалификации, а также по желанию государственного гражданского служащего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государственного органа, в котором гражданский служащий замещает должность гражданской службы;</w:t>
      </w:r>
    </w:p>
    <w:p w14:paraId="4D31B32E" w14:textId="77777777"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заявление о согласии на обработку персональных данных;</w:t>
      </w:r>
    </w:p>
    <w:p w14:paraId="06B3C70D" w14:textId="77777777" w:rsidR="0003150F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 w:rsidR="002D4D5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ированию в сфере внутренних дел;</w:t>
      </w:r>
    </w:p>
    <w:p w14:paraId="39E8014F" w14:textId="77777777" w:rsidR="002D4D53" w:rsidRPr="002D4D53" w:rsidRDefault="002D4D53" w:rsidP="008E15DA">
      <w:pPr>
        <w:pStyle w:val="a4"/>
        <w:tabs>
          <w:tab w:val="clear" w:pos="4252"/>
          <w:tab w:val="clear" w:pos="8504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="008E15DA">
        <w:rPr>
          <w:rFonts w:ascii="Times New Roman" w:hAnsi="Times New Roman"/>
          <w:sz w:val="24"/>
          <w:szCs w:val="24"/>
        </w:rPr>
        <w:t>резюме по предлагаемой форме.</w:t>
      </w:r>
      <w:r w:rsidRPr="002D4D53">
        <w:rPr>
          <w:rFonts w:ascii="Times New Roman" w:hAnsi="Times New Roman"/>
          <w:bCs/>
          <w:sz w:val="24"/>
          <w:szCs w:val="24"/>
        </w:rPr>
        <w:t xml:space="preserve"> </w:t>
      </w:r>
    </w:p>
    <w:p w14:paraId="14870766" w14:textId="77777777" w:rsidR="002D4D53" w:rsidRDefault="002D4D53" w:rsidP="002D4D5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38369" w14:textId="77777777" w:rsidR="00FD00C6" w:rsidRDefault="00FD00C6" w:rsidP="002D4D5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52531" w14:textId="51DC332F" w:rsidR="00FD00C6" w:rsidRPr="00840D00" w:rsidRDefault="00FD00C6" w:rsidP="00FD00C6">
      <w:pPr>
        <w:pStyle w:val="a6"/>
        <w:spacing w:before="0" w:beforeAutospacing="0" w:after="0" w:afterAutospacing="0" w:line="360" w:lineRule="atLeast"/>
        <w:ind w:right="450" w:firstLine="708"/>
        <w:jc w:val="both"/>
      </w:pPr>
      <w:r w:rsidRPr="00514C5E">
        <w:t>Место приема документов: г. Чита, ул. Ленинградская, д. 15А, кабинет № 20</w:t>
      </w:r>
      <w:r w:rsidR="00763CBB">
        <w:t>6</w:t>
      </w:r>
      <w:r w:rsidRPr="00514C5E">
        <w:t>, телефон:</w:t>
      </w:r>
      <w:r>
        <w:t xml:space="preserve"> </w:t>
      </w:r>
      <w:r w:rsidRPr="00514C5E">
        <w:t>8 (3022) 26-62-16.</w:t>
      </w:r>
      <w:r w:rsidRPr="00840D00">
        <w:rPr>
          <w:rStyle w:val="a7"/>
          <w:b w:val="0"/>
          <w:bCs w:val="0"/>
          <w:color w:val="666666"/>
        </w:rPr>
        <w:t xml:space="preserve"> </w:t>
      </w:r>
      <w:r w:rsidRPr="00840D00">
        <w:rPr>
          <w:rStyle w:val="a7"/>
          <w:b w:val="0"/>
          <w:bCs w:val="0"/>
        </w:rPr>
        <w:t>Документы для участия в конкурсе могут быть представлены в Контрольно-счетную палату Забайкальского края лично</w:t>
      </w:r>
      <w:r w:rsidR="00763CBB">
        <w:rPr>
          <w:rStyle w:val="a7"/>
          <w:b w:val="0"/>
          <w:bCs w:val="0"/>
        </w:rPr>
        <w:t>,</w:t>
      </w:r>
      <w:r w:rsidRPr="00840D00">
        <w:rPr>
          <w:rStyle w:val="a7"/>
          <w:b w:val="0"/>
          <w:bCs w:val="0"/>
        </w:rPr>
        <w:t xml:space="preserve"> </w:t>
      </w:r>
      <w:r w:rsidR="00763CBB">
        <w:rPr>
          <w:rStyle w:val="a7"/>
          <w:b w:val="0"/>
          <w:bCs w:val="0"/>
        </w:rPr>
        <w:t>п</w:t>
      </w:r>
      <w:r w:rsidRPr="00840D00">
        <w:rPr>
          <w:rStyle w:val="a7"/>
          <w:b w:val="0"/>
          <w:bCs w:val="0"/>
        </w:rPr>
        <w:t>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информационно-телекоммуникационной сети «Интернет» по адресу </w:t>
      </w:r>
      <w:hyperlink r:id="rId9" w:history="1">
        <w:r w:rsidRPr="00840D00">
          <w:rPr>
            <w:rStyle w:val="a8"/>
            <w:color w:val="auto"/>
          </w:rPr>
          <w:t>https://gossluzhba.gov.ru/</w:t>
        </w:r>
      </w:hyperlink>
    </w:p>
    <w:p w14:paraId="51B09EAB" w14:textId="77777777" w:rsidR="00FD00C6" w:rsidRPr="00514C5E" w:rsidRDefault="00FD00C6" w:rsidP="00FD00C6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3E61A" w14:textId="77777777" w:rsidR="00FD00C6" w:rsidRPr="00514C5E" w:rsidRDefault="00FD00C6" w:rsidP="00FD00C6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приема документов: ежедневно (кроме выходных и праздничных дней) с 8.45 до 18.00, в пятницу с 8.45 до 16.45, перерыв с 13.00 до 14.00.</w:t>
      </w:r>
    </w:p>
    <w:p w14:paraId="195F6770" w14:textId="2AED80E7" w:rsidR="00FD00C6" w:rsidRPr="00514C5E" w:rsidRDefault="00FD00C6" w:rsidP="00FD00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день приема документов «</w:t>
      </w:r>
      <w:r w:rsidR="00355BC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55B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7C0FEE0E" w14:textId="314E2EA9" w:rsidR="00FD00C6" w:rsidRPr="00514C5E" w:rsidRDefault="00FD00C6" w:rsidP="00FD00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 дата проведения конкурса: «</w:t>
      </w:r>
      <w:r w:rsidR="00355BC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5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(о точной дате и времени проведения конкурса участникам будет сообщено дополнительно).</w:t>
      </w:r>
    </w:p>
    <w:p w14:paraId="0A2C7C09" w14:textId="77777777" w:rsidR="00FD00C6" w:rsidRDefault="00FD00C6" w:rsidP="00FD00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конкурса: г. Чита, ул. Ленинградская, д.15А.</w:t>
      </w:r>
    </w:p>
    <w:p w14:paraId="679F1CF0" w14:textId="77777777" w:rsidR="00FD00C6" w:rsidRPr="00840D00" w:rsidRDefault="00FD00C6" w:rsidP="00FD0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00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Заседание конкурсной комиссии возможно в видеоформате</w:t>
      </w:r>
      <w:r w:rsidRPr="00840D00">
        <w:rPr>
          <w:rFonts w:ascii="Times New Roman" w:hAnsi="Times New Roman" w:cs="Times New Roman"/>
          <w:sz w:val="24"/>
          <w:szCs w:val="24"/>
        </w:rPr>
        <w:t>.</w:t>
      </w:r>
    </w:p>
    <w:p w14:paraId="5E2621D1" w14:textId="77777777" w:rsidR="00FD00C6" w:rsidRPr="00514C5E" w:rsidRDefault="00FD00C6" w:rsidP="00FD00C6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C27B6" w14:textId="77777777" w:rsidR="00FD00C6" w:rsidRPr="001F4290" w:rsidRDefault="00FD00C6" w:rsidP="00FD00C6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4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участия в конкурсе:</w:t>
      </w:r>
    </w:p>
    <w:p w14:paraId="39BC7AB0" w14:textId="77777777" w:rsidR="00FD00C6" w:rsidRPr="00514C5E" w:rsidRDefault="00FD00C6" w:rsidP="00FD00C6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14:paraId="0EBB784C" w14:textId="77777777" w:rsidR="00FD00C6" w:rsidRPr="00514C5E" w:rsidRDefault="00FD00C6" w:rsidP="00FD00C6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14:paraId="4902C497" w14:textId="77777777" w:rsidR="00FD00C6" w:rsidRPr="00514C5E" w:rsidRDefault="00FD00C6" w:rsidP="00FD00C6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14:paraId="0A3CAB8D" w14:textId="77777777" w:rsidR="00FD00C6" w:rsidRPr="00514C5E" w:rsidRDefault="00FD00C6" w:rsidP="00FD00C6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14:paraId="548DF9C4" w14:textId="77777777" w:rsidR="00FD00C6" w:rsidRPr="00514C5E" w:rsidRDefault="00FD00C6" w:rsidP="00FD00C6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14:paraId="65B3C139" w14:textId="36AEBD98" w:rsidR="00FD00C6" w:rsidRPr="00514C5E" w:rsidRDefault="00FD00C6" w:rsidP="00FD00C6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Методикой проведения конкурсов на замещение вакантных должностей государственной гражданской службы Забайкальского края</w:t>
      </w:r>
      <w:r w:rsidR="007A68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проводимых Контрольно-счетной палатой Забайкальского края и включение в кадровый резерв Контрольно-счетной палаты Забайкальского края, утвержденной приказом от 26.06.2018 г. № 49ОД, конкурс будет проводиться в форме тестирования и индивидуального собеседования.</w:t>
      </w:r>
    </w:p>
    <w:p w14:paraId="3C088C90" w14:textId="77777777" w:rsidR="00FD00C6" w:rsidRPr="00514C5E" w:rsidRDefault="00FD00C6" w:rsidP="00FD00C6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считается пройденным, если кандидат правильно ответил на 70 и более процентов заданных вопросов. Кандидатам предоставляется одинаковое время для подготовки письменного ответа на вопросы теста.</w:t>
      </w:r>
    </w:p>
    <w:p w14:paraId="2F053686" w14:textId="77777777" w:rsidR="00FD00C6" w:rsidRPr="00514C5E" w:rsidRDefault="00FD00C6" w:rsidP="00FD00C6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тестирования кандидатам выставляется:</w:t>
      </w:r>
    </w:p>
    <w:p w14:paraId="76096DB8" w14:textId="77777777" w:rsidR="00FD00C6" w:rsidRPr="00514C5E" w:rsidRDefault="00FD00C6" w:rsidP="00FD00C6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10 баллов, если даны правильные ответы на 100% вопросов;</w:t>
      </w:r>
    </w:p>
    <w:p w14:paraId="62C33124" w14:textId="77777777" w:rsidR="00FD00C6" w:rsidRPr="00514C5E" w:rsidRDefault="00FD00C6" w:rsidP="00FD00C6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9 баллов, если даны правильные ответы на 90% - 99% вопросов;</w:t>
      </w:r>
    </w:p>
    <w:p w14:paraId="7541114F" w14:textId="77777777" w:rsidR="00FD00C6" w:rsidRPr="00514C5E" w:rsidRDefault="00FD00C6" w:rsidP="00FD00C6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8 баллов, если даны правильные ответы на 80% - 89% вопросов;</w:t>
      </w:r>
    </w:p>
    <w:p w14:paraId="5C41FEBB" w14:textId="77777777" w:rsidR="00FD00C6" w:rsidRPr="00514C5E" w:rsidRDefault="00FD00C6" w:rsidP="00FD00C6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7 баллов, если даны правильные ответы на 70% - 79% вопросов.</w:t>
      </w:r>
    </w:p>
    <w:p w14:paraId="6AD62FA9" w14:textId="77777777" w:rsidR="00FD00C6" w:rsidRPr="00514C5E" w:rsidRDefault="00FD00C6" w:rsidP="00FD00C6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возможно прохождение предварительного квалификационного теста (далее - предварительный тест) вне рамок конкурса для самостоятельной оценки своего профессионального уровня.</w:t>
      </w:r>
    </w:p>
    <w:p w14:paraId="35EF5D88" w14:textId="77777777" w:rsidR="00FD00C6" w:rsidRPr="00514C5E" w:rsidRDefault="00FD00C6" w:rsidP="00FD00C6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тест размещен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14:paraId="3AE3FD0E" w14:textId="77777777" w:rsidR="00FD00C6" w:rsidRPr="00514C5E" w:rsidRDefault="00FD00C6" w:rsidP="00FD00C6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14:paraId="576FC2F9" w14:textId="77777777" w:rsidR="00FD00C6" w:rsidRPr="00514C5E" w:rsidRDefault="00FD00C6" w:rsidP="00FD00C6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кандидат ответил правильно менее чем на 70% вопросов, он считается не прошедшим тестирование и к индивидуальному собеседованию не допускается.</w:t>
      </w:r>
    </w:p>
    <w:p w14:paraId="7597AFD5" w14:textId="77777777" w:rsidR="00FD00C6" w:rsidRDefault="00FD00C6" w:rsidP="00FD00C6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собеседование с кандидатами, прошедшими тестирование, проводится членами конкурсной комиссии.</w:t>
      </w:r>
    </w:p>
    <w:p w14:paraId="5741755D" w14:textId="77777777" w:rsidR="00FD00C6" w:rsidRPr="007C745A" w:rsidRDefault="00FD00C6" w:rsidP="00FD00C6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  <w:sz w:val="24"/>
          <w:szCs w:val="24"/>
        </w:rPr>
      </w:pPr>
      <w:r w:rsidRPr="007C745A">
        <w:rPr>
          <w:rFonts w:ascii="Times New Roman" w:hAnsi="Times New Roman" w:cs="Times New Roman"/>
          <w:color w:val="000000"/>
          <w:sz w:val="24"/>
          <w:szCs w:val="24"/>
        </w:rPr>
        <w:t>Результаты индивидуального собеседования оцениваются членами конкурсной комиссии:</w:t>
      </w:r>
    </w:p>
    <w:p w14:paraId="05405BB6" w14:textId="77777777" w:rsidR="00FD00C6" w:rsidRPr="007C745A" w:rsidRDefault="00FD00C6" w:rsidP="00FD00C6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  <w:sz w:val="24"/>
          <w:szCs w:val="24"/>
        </w:rPr>
      </w:pPr>
      <w:r w:rsidRPr="007C745A">
        <w:rPr>
          <w:rFonts w:ascii="Times New Roman" w:hAnsi="Times New Roman" w:cs="Times New Roman"/>
          <w:color w:val="000000"/>
          <w:sz w:val="24"/>
          <w:szCs w:val="24"/>
        </w:rPr>
        <w:t>в 9 - 10 баллов, если кандидат последовательно, в полном объеме, глубоко и правильно раскрыл содержание вопроса, правильно использовал понятия и термины, в ходе дискуссии проявил высокую активность, показал высокий уровень профессиональных знаний в соответствующей сфере, аналитические способности, навыки аргументированно отстаивать собственную точку зрения и ведения деловых переговоров, умение обоснованно и самостоятельно принимать решения, готовность следовать взятым на себя обязательствам;</w:t>
      </w:r>
    </w:p>
    <w:p w14:paraId="110B1050" w14:textId="77777777" w:rsidR="00FD00C6" w:rsidRPr="007C745A" w:rsidRDefault="00FD00C6" w:rsidP="00FD00C6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  <w:sz w:val="24"/>
          <w:szCs w:val="24"/>
        </w:rPr>
      </w:pPr>
      <w:r w:rsidRPr="007C745A">
        <w:rPr>
          <w:rFonts w:ascii="Times New Roman" w:hAnsi="Times New Roman" w:cs="Times New Roman"/>
          <w:color w:val="000000"/>
          <w:sz w:val="24"/>
          <w:szCs w:val="24"/>
        </w:rPr>
        <w:t>в 8 - 7 баллов,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активность, показал достаточный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</w:p>
    <w:p w14:paraId="707D9391" w14:textId="77777777" w:rsidR="00FD00C6" w:rsidRPr="007C745A" w:rsidRDefault="00FD00C6" w:rsidP="00FD00C6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  <w:sz w:val="24"/>
          <w:szCs w:val="24"/>
        </w:rPr>
      </w:pPr>
      <w:r w:rsidRPr="007C745A">
        <w:rPr>
          <w:rFonts w:ascii="Times New Roman" w:hAnsi="Times New Roman" w:cs="Times New Roman"/>
          <w:color w:val="000000"/>
          <w:sz w:val="24"/>
          <w:szCs w:val="24"/>
        </w:rPr>
        <w:t>в 6 - 5 баллов, если кандидат последовательно, но не в полном объеме раскрыл содержание вопроса, не всегда правильно использовал понятия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745A">
        <w:rPr>
          <w:rFonts w:ascii="Times New Roman" w:hAnsi="Times New Roman" w:cs="Times New Roman"/>
          <w:color w:val="000000"/>
          <w:sz w:val="24"/>
          <w:szCs w:val="24"/>
        </w:rPr>
        <w:t>термины, допустил неточности и ошибки, в ходе дискуссии проявил низкую активность, показал средний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переговоров;</w:t>
      </w:r>
    </w:p>
    <w:p w14:paraId="1C931EF5" w14:textId="77777777" w:rsidR="00FD00C6" w:rsidRPr="007C745A" w:rsidRDefault="00FD00C6" w:rsidP="00FD00C6">
      <w:pPr>
        <w:pStyle w:val="20"/>
        <w:shd w:val="clear" w:color="auto" w:fill="auto"/>
        <w:tabs>
          <w:tab w:val="left" w:pos="8789"/>
        </w:tabs>
        <w:spacing w:before="0" w:line="317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7C745A">
        <w:rPr>
          <w:rFonts w:ascii="Times New Roman" w:hAnsi="Times New Roman" w:cs="Times New Roman"/>
          <w:color w:val="000000"/>
          <w:sz w:val="24"/>
          <w:szCs w:val="24"/>
        </w:rPr>
        <w:t xml:space="preserve">в 4 - 3 балла, если кандидат не в полном объеме раскрыл содержание вопроса, при </w:t>
      </w:r>
      <w:r w:rsidRPr="007C74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ответе не всегда правильно использовал понятия и термины, допустил значительные неточности и ошибки, в ходе дискуссии не проявил активности, показал низкий уровень профессиональных знаний в соответствующей сфере, аналитических способностей, отсутствие навыков аргументированного отстаивания собственной точки зрения и ведения деловых переговоров, неготовность следовать взятым на себя обязательствам;</w:t>
      </w:r>
    </w:p>
    <w:p w14:paraId="53176B74" w14:textId="77777777" w:rsidR="00FD00C6" w:rsidRPr="007C745A" w:rsidRDefault="00FD00C6" w:rsidP="00FD00C6">
      <w:pPr>
        <w:pStyle w:val="20"/>
        <w:shd w:val="clear" w:color="auto" w:fill="auto"/>
        <w:spacing w:before="0" w:line="317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7C745A">
        <w:rPr>
          <w:rFonts w:ascii="Times New Roman" w:hAnsi="Times New Roman" w:cs="Times New Roman"/>
          <w:color w:val="000000"/>
          <w:sz w:val="24"/>
          <w:szCs w:val="24"/>
        </w:rPr>
        <w:t>в 2 - 0 баллов, если кандидат не раскрыл содержание вопроса, при ответе неправильно использовал понятия и термины, показал полное отсутствие знаний, необходимых для замещения вакантной должности (должности гражданской службы на включение в кадровый резерв для замещения которой объявлен конкурс).</w:t>
      </w:r>
    </w:p>
    <w:p w14:paraId="448221CC" w14:textId="77777777" w:rsidR="00FD00C6" w:rsidRPr="00514C5E" w:rsidRDefault="00FD00C6" w:rsidP="00FD00C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и баллов, набранных кандидатом по итогам тестирования и выполнения иных аналогичных конкурсных заданий.</w:t>
      </w:r>
    </w:p>
    <w:p w14:paraId="4F577516" w14:textId="77777777" w:rsidR="00FD00C6" w:rsidRPr="00514C5E" w:rsidRDefault="00FD00C6" w:rsidP="00FD00C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сопоставления итоговых баллов кандидатов секретарь конкурсной комиссии формирует рейтинг кандидатов.</w:t>
      </w:r>
    </w:p>
    <w:p w14:paraId="6933AEFF" w14:textId="77777777" w:rsidR="00FD00C6" w:rsidRPr="00514C5E" w:rsidRDefault="00FD00C6" w:rsidP="00FD00C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конкурсной комиссии об определении победителя конкурса на вакантную должность гражданской 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14:paraId="7ECD5CF3" w14:textId="77777777" w:rsidR="00FD00C6" w:rsidRDefault="00FD00C6" w:rsidP="00FD00C6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73E132" w14:textId="77777777" w:rsidR="00FD00C6" w:rsidRPr="00514C5E" w:rsidRDefault="00FD00C6" w:rsidP="00FD00C6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прохождения государственной гражданской службы</w:t>
      </w:r>
    </w:p>
    <w:p w14:paraId="23930C04" w14:textId="77777777" w:rsidR="00FD00C6" w:rsidRPr="00514C5E" w:rsidRDefault="00FD00C6" w:rsidP="00FD00C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претендующий на замещение должности государственной гражданской службы Забайкальского края, при поступлении на службу представляет представителю нанимателя:</w:t>
      </w:r>
    </w:p>
    <w:p w14:paraId="5B40A88E" w14:textId="77777777" w:rsidR="00FD00C6" w:rsidRPr="00514C5E" w:rsidRDefault="00FD00C6" w:rsidP="00FD00C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семьи;</w:t>
      </w:r>
    </w:p>
    <w:p w14:paraId="5A8F24C7" w14:textId="77777777" w:rsidR="00FD00C6" w:rsidRPr="00514C5E" w:rsidRDefault="00FD00C6" w:rsidP="00FD00C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 размещал общедоступную информацию, а также данные, позволяющие его идентифицировать за три календарных года, предшествующих году поступления на гражданскую службу.</w:t>
      </w:r>
    </w:p>
    <w:p w14:paraId="4082D44A" w14:textId="77777777" w:rsidR="00FD00C6" w:rsidRPr="00514C5E" w:rsidRDefault="00FD00C6" w:rsidP="00FD00C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служебного контракта с гражданином, впервые поступающим на государственную гражданскую службу Забайкальского края, в этом контракте и в акте государственного органа о назначении на должность гражданской службы предусматривается условие об испытании 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государственной гражданской службы.</w:t>
      </w:r>
    </w:p>
    <w:p w14:paraId="7616E73B" w14:textId="77777777" w:rsidR="00FD00C6" w:rsidRPr="00514C5E" w:rsidRDefault="00FD00C6" w:rsidP="00FD00C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испытания на государственного гражданского служащего (далее – гражданский служащий) распространяются положения Федерального закона «О государственной гражданской службе Российской Федерации», других законов и иных нормативных правовых актов о государственной гражданской службе.</w:t>
      </w:r>
    </w:p>
    <w:p w14:paraId="67B1C628" w14:textId="77777777" w:rsidR="00FD00C6" w:rsidRPr="00514C5E" w:rsidRDefault="00FD00C6" w:rsidP="00FD00C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Гражданские служащие обеспечиваются соответствующими организационно-техническими условиями для исполнения своих должностных обязанностей; информацией, необходимой для выполнения должностных обязанностей; безопасными условиями труда, отвечающими требованиям охраны и гигиены труда и др.</w:t>
      </w:r>
    </w:p>
    <w:p w14:paraId="2A0BD2F6" w14:textId="77777777" w:rsidR="00FD00C6" w:rsidRPr="00514C5E" w:rsidRDefault="00FD00C6" w:rsidP="00FD00C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27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01 февраля 2005 года № 112, кандидат 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Федерации.</w:t>
      </w:r>
    </w:p>
    <w:p w14:paraId="22A8E675" w14:textId="77777777" w:rsidR="00FD00C6" w:rsidRPr="00514C5E" w:rsidRDefault="00FD00C6" w:rsidP="00FD00C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участник конкурса не согласен с результатами проведения конкурса, он вправе осуществлять защиту своих нарушенных прав и интересов в досудебном и судебном порядке.</w:t>
      </w:r>
    </w:p>
    <w:p w14:paraId="449DEE18" w14:textId="77777777" w:rsidR="00FD00C6" w:rsidRPr="00514C5E" w:rsidRDefault="00FD00C6" w:rsidP="00FD00C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3F584" w14:textId="77777777" w:rsidR="00FD00C6" w:rsidRPr="00514C5E" w:rsidRDefault="00FD00C6" w:rsidP="00FD00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AED13F" w14:textId="77777777" w:rsidR="00FD00C6" w:rsidRDefault="00FD00C6" w:rsidP="002D4D5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E474F" w14:textId="77777777" w:rsidR="00FD00C6" w:rsidRDefault="00FD00C6" w:rsidP="002D4D5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1890C" w14:textId="77777777" w:rsidR="00FD00C6" w:rsidRDefault="00FD00C6" w:rsidP="002D4D5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3364D" w14:textId="77777777" w:rsidR="00FD00C6" w:rsidRPr="002D4D53" w:rsidRDefault="00FD00C6" w:rsidP="002D4D5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00C6" w:rsidRPr="002D4D53" w:rsidSect="00D42E4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Arial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10C2"/>
    <w:multiLevelType w:val="multilevel"/>
    <w:tmpl w:val="2E2A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D370A"/>
    <w:multiLevelType w:val="multilevel"/>
    <w:tmpl w:val="7596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7087E"/>
    <w:multiLevelType w:val="hybridMultilevel"/>
    <w:tmpl w:val="1756837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604F7DC2"/>
    <w:multiLevelType w:val="multilevel"/>
    <w:tmpl w:val="B5C4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286CAC"/>
    <w:multiLevelType w:val="hybridMultilevel"/>
    <w:tmpl w:val="E800DF22"/>
    <w:lvl w:ilvl="0" w:tplc="C43E3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E382A36"/>
    <w:multiLevelType w:val="multilevel"/>
    <w:tmpl w:val="40A0CD9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C35FBA"/>
    <w:multiLevelType w:val="multilevel"/>
    <w:tmpl w:val="7FD8250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D6790A"/>
    <w:multiLevelType w:val="hybridMultilevel"/>
    <w:tmpl w:val="9802308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433061935">
    <w:abstractNumId w:val="5"/>
  </w:num>
  <w:num w:numId="2" w16cid:durableId="19819787">
    <w:abstractNumId w:val="6"/>
  </w:num>
  <w:num w:numId="3" w16cid:durableId="1510754033">
    <w:abstractNumId w:val="3"/>
  </w:num>
  <w:num w:numId="4" w16cid:durableId="2029595407">
    <w:abstractNumId w:val="0"/>
  </w:num>
  <w:num w:numId="5" w16cid:durableId="891162486">
    <w:abstractNumId w:val="1"/>
  </w:num>
  <w:num w:numId="6" w16cid:durableId="544369628">
    <w:abstractNumId w:val="7"/>
  </w:num>
  <w:num w:numId="7" w16cid:durableId="1252736290">
    <w:abstractNumId w:val="4"/>
  </w:num>
  <w:num w:numId="8" w16cid:durableId="191042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0F"/>
    <w:rsid w:val="0003150F"/>
    <w:rsid w:val="000D7336"/>
    <w:rsid w:val="0016405E"/>
    <w:rsid w:val="00190881"/>
    <w:rsid w:val="001D3C1B"/>
    <w:rsid w:val="00297768"/>
    <w:rsid w:val="002D4D53"/>
    <w:rsid w:val="002E75C4"/>
    <w:rsid w:val="00355BC3"/>
    <w:rsid w:val="00454CBD"/>
    <w:rsid w:val="0048394F"/>
    <w:rsid w:val="004C6092"/>
    <w:rsid w:val="004E4DC9"/>
    <w:rsid w:val="005040FF"/>
    <w:rsid w:val="00514C5E"/>
    <w:rsid w:val="005D033C"/>
    <w:rsid w:val="006029BB"/>
    <w:rsid w:val="00633E2A"/>
    <w:rsid w:val="006445E1"/>
    <w:rsid w:val="00724563"/>
    <w:rsid w:val="00763CBB"/>
    <w:rsid w:val="007A4EBF"/>
    <w:rsid w:val="007A68CF"/>
    <w:rsid w:val="00820A28"/>
    <w:rsid w:val="00861976"/>
    <w:rsid w:val="008D680E"/>
    <w:rsid w:val="008E15DA"/>
    <w:rsid w:val="009867FE"/>
    <w:rsid w:val="00AE7CAC"/>
    <w:rsid w:val="00AF21FD"/>
    <w:rsid w:val="00B6060F"/>
    <w:rsid w:val="00BE075B"/>
    <w:rsid w:val="00C67D74"/>
    <w:rsid w:val="00CA05BF"/>
    <w:rsid w:val="00D42E44"/>
    <w:rsid w:val="00E64B28"/>
    <w:rsid w:val="00EB47D4"/>
    <w:rsid w:val="00F7342E"/>
    <w:rsid w:val="00F770CB"/>
    <w:rsid w:val="00FD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581D"/>
  <w15:docId w15:val="{4B9B9455-95FC-4D58-9EF7-55E3AF93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5E1"/>
    <w:pPr>
      <w:ind w:left="720"/>
      <w:contextualSpacing/>
    </w:pPr>
  </w:style>
  <w:style w:type="paragraph" w:styleId="a4">
    <w:name w:val="header"/>
    <w:basedOn w:val="a"/>
    <w:link w:val="a5"/>
    <w:rsid w:val="002D4D5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240" w:line="480" w:lineRule="atLeast"/>
      <w:jc w:val="center"/>
      <w:textAlignment w:val="baseline"/>
    </w:pPr>
    <w:rPr>
      <w:rFonts w:ascii="TimesDL" w:eastAsia="Times New Roman" w:hAnsi="TimesDL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D4D53"/>
    <w:rPr>
      <w:rFonts w:ascii="TimesDL" w:eastAsia="Times New Roman" w:hAnsi="TimesDL" w:cs="Times New Roman"/>
      <w:sz w:val="26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FD0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D00C6"/>
    <w:rPr>
      <w:b/>
      <w:bCs/>
    </w:rPr>
  </w:style>
  <w:style w:type="character" w:styleId="a8">
    <w:name w:val="Hyperlink"/>
    <w:basedOn w:val="a0"/>
    <w:uiPriority w:val="99"/>
    <w:semiHidden/>
    <w:unhideWhenUsed/>
    <w:rsid w:val="00FD00C6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FD00C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00C6"/>
    <w:pPr>
      <w:widowControl w:val="0"/>
      <w:shd w:val="clear" w:color="auto" w:fill="FFFFFF"/>
      <w:spacing w:before="240" w:after="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.75.ru/documents/53415/personal-nye-dannye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ia.75.ru/documents/53414/001-gsu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a.75.ru/xn--80aiy/documents/53413/.rt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edia.75.ru/xn--80aiy/documents/53412/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ssluzhb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3131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3</cp:revision>
  <dcterms:created xsi:type="dcterms:W3CDTF">2022-08-23T01:45:00Z</dcterms:created>
  <dcterms:modified xsi:type="dcterms:W3CDTF">2022-08-23T01:46:00Z</dcterms:modified>
</cp:coreProperties>
</file>