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FD6AC" w14:textId="77777777" w:rsidR="000519F5" w:rsidRPr="007F3523" w:rsidRDefault="000519F5" w:rsidP="007F3523">
      <w:pPr>
        <w:spacing w:after="0" w:line="240" w:lineRule="auto"/>
        <w:ind w:firstLine="709"/>
        <w:jc w:val="both"/>
        <w:rPr>
          <w:rFonts w:ascii="Times New Roman" w:eastAsia="Calibri" w:hAnsi="Times New Roman" w:cs="Times New Roman"/>
          <w:b/>
          <w:i/>
          <w:sz w:val="26"/>
          <w:szCs w:val="26"/>
        </w:rPr>
      </w:pPr>
    </w:p>
    <w:p w14:paraId="71D7E87D" w14:textId="77777777" w:rsidR="00A47BFE" w:rsidRDefault="00A47BFE" w:rsidP="007F3523">
      <w:pPr>
        <w:spacing w:after="0" w:line="240" w:lineRule="auto"/>
        <w:ind w:firstLine="709"/>
        <w:jc w:val="both"/>
        <w:rPr>
          <w:rFonts w:ascii="Times New Roman" w:eastAsia="Calibri" w:hAnsi="Times New Roman" w:cs="Times New Roman"/>
          <w:b/>
          <w:sz w:val="26"/>
          <w:szCs w:val="26"/>
        </w:rPr>
      </w:pPr>
    </w:p>
    <w:p w14:paraId="7F6B64D7" w14:textId="397E47BE" w:rsidR="00685E1D" w:rsidRPr="007F3523" w:rsidRDefault="00EF0036" w:rsidP="007F3523">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5</w:t>
      </w:r>
      <w:r w:rsidR="007D4780">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апреля</w:t>
      </w:r>
      <w:r w:rsidR="00FF3797" w:rsidRPr="007F3523">
        <w:rPr>
          <w:rFonts w:ascii="Times New Roman" w:eastAsia="Calibri" w:hAnsi="Times New Roman" w:cs="Times New Roman"/>
          <w:b/>
          <w:sz w:val="26"/>
          <w:szCs w:val="26"/>
        </w:rPr>
        <w:t xml:space="preserve"> </w:t>
      </w:r>
      <w:r w:rsidR="00E047BA" w:rsidRPr="007F3523">
        <w:rPr>
          <w:rFonts w:ascii="Times New Roman" w:eastAsia="Calibri" w:hAnsi="Times New Roman" w:cs="Times New Roman"/>
          <w:b/>
          <w:sz w:val="26"/>
          <w:szCs w:val="26"/>
        </w:rPr>
        <w:t>202</w:t>
      </w:r>
      <w:r>
        <w:rPr>
          <w:rFonts w:ascii="Times New Roman" w:eastAsia="Calibri" w:hAnsi="Times New Roman" w:cs="Times New Roman"/>
          <w:b/>
          <w:sz w:val="26"/>
          <w:szCs w:val="26"/>
        </w:rPr>
        <w:t xml:space="preserve">2 </w:t>
      </w:r>
      <w:r w:rsidR="00685E1D" w:rsidRPr="007F3523">
        <w:rPr>
          <w:rFonts w:ascii="Times New Roman" w:eastAsia="Calibri" w:hAnsi="Times New Roman" w:cs="Times New Roman"/>
          <w:b/>
          <w:sz w:val="26"/>
          <w:szCs w:val="26"/>
        </w:rPr>
        <w:t xml:space="preserve">года состоялось очередное заседание Коллегии Контрольно-счетной палаты Забайкальского края. </w:t>
      </w:r>
    </w:p>
    <w:p w14:paraId="56087C92" w14:textId="77777777" w:rsidR="006106DB" w:rsidRPr="007F3523" w:rsidRDefault="006106DB" w:rsidP="007F3523">
      <w:pPr>
        <w:spacing w:after="0" w:line="240" w:lineRule="auto"/>
        <w:ind w:firstLine="709"/>
        <w:jc w:val="both"/>
        <w:rPr>
          <w:rFonts w:ascii="Times New Roman" w:eastAsia="Calibri" w:hAnsi="Times New Roman" w:cs="Times New Roman"/>
          <w:b/>
          <w:sz w:val="26"/>
          <w:szCs w:val="26"/>
        </w:rPr>
      </w:pPr>
    </w:p>
    <w:p w14:paraId="1E9FDF9B" w14:textId="548FA6D1" w:rsidR="006106DB" w:rsidRPr="006A3081" w:rsidRDefault="006106DB" w:rsidP="00FD28DD">
      <w:pPr>
        <w:spacing w:after="0"/>
        <w:ind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На заседани</w:t>
      </w:r>
      <w:r w:rsidR="006A3081">
        <w:rPr>
          <w:rFonts w:ascii="Times New Roman" w:eastAsia="Calibri" w:hAnsi="Times New Roman" w:cs="Times New Roman"/>
          <w:sz w:val="26"/>
          <w:szCs w:val="26"/>
        </w:rPr>
        <w:t>и</w:t>
      </w:r>
      <w:r w:rsidRPr="007F3523">
        <w:rPr>
          <w:rFonts w:ascii="Times New Roman" w:eastAsia="Calibri" w:hAnsi="Times New Roman" w:cs="Times New Roman"/>
          <w:sz w:val="26"/>
          <w:szCs w:val="26"/>
        </w:rPr>
        <w:t xml:space="preserve"> Коллегии </w:t>
      </w:r>
      <w:r w:rsidR="00AE46C9" w:rsidRPr="007F3523">
        <w:rPr>
          <w:rFonts w:ascii="Times New Roman" w:eastAsia="Calibri" w:hAnsi="Times New Roman" w:cs="Times New Roman"/>
          <w:sz w:val="26"/>
          <w:szCs w:val="26"/>
        </w:rPr>
        <w:t>присутствовали</w:t>
      </w:r>
      <w:r w:rsidR="006A3081">
        <w:rPr>
          <w:rFonts w:ascii="Times New Roman" w:eastAsia="Calibri" w:hAnsi="Times New Roman" w:cs="Times New Roman"/>
          <w:sz w:val="26"/>
          <w:szCs w:val="26"/>
        </w:rPr>
        <w:t xml:space="preserve"> </w:t>
      </w:r>
      <w:r w:rsidR="00C81BE9">
        <w:rPr>
          <w:rFonts w:ascii="Times New Roman" w:eastAsia="Calibri" w:hAnsi="Times New Roman" w:cs="Times New Roman"/>
          <w:sz w:val="26"/>
          <w:szCs w:val="26"/>
        </w:rPr>
        <w:t>депутаты Законодательного Собрания Забайкальского края</w:t>
      </w:r>
      <w:r w:rsidR="006A3081">
        <w:rPr>
          <w:rFonts w:ascii="Times New Roman" w:eastAsia="Calibri" w:hAnsi="Times New Roman" w:cs="Times New Roman"/>
          <w:sz w:val="26"/>
          <w:szCs w:val="26"/>
        </w:rPr>
        <w:t xml:space="preserve">, </w:t>
      </w:r>
      <w:r w:rsidR="001E4F06">
        <w:rPr>
          <w:rFonts w:ascii="Times New Roman" w:eastAsia="Calibri" w:hAnsi="Times New Roman" w:cs="Times New Roman"/>
          <w:sz w:val="26"/>
          <w:szCs w:val="26"/>
        </w:rPr>
        <w:t>представители</w:t>
      </w:r>
      <w:r w:rsidR="00BF6E21">
        <w:rPr>
          <w:rFonts w:ascii="Times New Roman" w:eastAsia="Calibri" w:hAnsi="Times New Roman" w:cs="Times New Roman"/>
          <w:sz w:val="26"/>
          <w:szCs w:val="26"/>
        </w:rPr>
        <w:t xml:space="preserve"> </w:t>
      </w:r>
      <w:r w:rsidR="00EF0036">
        <w:rPr>
          <w:rFonts w:ascii="Times New Roman" w:eastAsia="Calibri" w:hAnsi="Times New Roman" w:cs="Times New Roman"/>
          <w:sz w:val="26"/>
          <w:szCs w:val="26"/>
        </w:rPr>
        <w:t>А</w:t>
      </w:r>
      <w:r w:rsidR="00EF0036" w:rsidRPr="00EF0036">
        <w:rPr>
          <w:rFonts w:ascii="Times New Roman" w:eastAsia="Calibri" w:hAnsi="Times New Roman" w:cs="Times New Roman"/>
          <w:sz w:val="26"/>
          <w:szCs w:val="26"/>
        </w:rPr>
        <w:t>дминистрации Агинского Бурятского округа</w:t>
      </w:r>
      <w:r w:rsidR="00EF0036">
        <w:rPr>
          <w:rFonts w:ascii="Times New Roman" w:eastAsia="Calibri" w:hAnsi="Times New Roman" w:cs="Times New Roman"/>
          <w:sz w:val="26"/>
          <w:szCs w:val="26"/>
        </w:rPr>
        <w:t>,</w:t>
      </w:r>
      <w:r w:rsidR="00EF0036" w:rsidRPr="00EF0036">
        <w:rPr>
          <w:rFonts w:ascii="Times New Roman" w:eastAsia="Calibri" w:hAnsi="Times New Roman" w:cs="Times New Roman"/>
          <w:sz w:val="26"/>
          <w:szCs w:val="26"/>
        </w:rPr>
        <w:t xml:space="preserve"> </w:t>
      </w:r>
      <w:r w:rsidR="00BF6E21">
        <w:rPr>
          <w:rFonts w:ascii="Times New Roman" w:eastAsia="Calibri" w:hAnsi="Times New Roman" w:cs="Times New Roman"/>
          <w:sz w:val="26"/>
          <w:szCs w:val="26"/>
        </w:rPr>
        <w:t xml:space="preserve">Министерства </w:t>
      </w:r>
      <w:r w:rsidR="00EF0036" w:rsidRPr="00EF0036">
        <w:rPr>
          <w:rFonts w:ascii="Times New Roman" w:eastAsia="Calibri" w:hAnsi="Times New Roman" w:cs="Times New Roman"/>
          <w:sz w:val="26"/>
          <w:szCs w:val="26"/>
        </w:rPr>
        <w:t xml:space="preserve">строительства, дорожного хозяйства и транспорта </w:t>
      </w:r>
      <w:r w:rsidR="00BF6E21">
        <w:rPr>
          <w:rFonts w:ascii="Times New Roman" w:eastAsia="Calibri" w:hAnsi="Times New Roman" w:cs="Times New Roman"/>
          <w:sz w:val="26"/>
          <w:szCs w:val="26"/>
        </w:rPr>
        <w:t>Забайкальского края</w:t>
      </w:r>
      <w:r w:rsidR="00EF0036">
        <w:rPr>
          <w:rFonts w:ascii="Times New Roman" w:eastAsia="Calibri" w:hAnsi="Times New Roman" w:cs="Times New Roman"/>
          <w:sz w:val="26"/>
          <w:szCs w:val="26"/>
        </w:rPr>
        <w:t xml:space="preserve">, </w:t>
      </w:r>
      <w:r w:rsidR="00EF0036" w:rsidRPr="00EF0036">
        <w:rPr>
          <w:rFonts w:ascii="Times New Roman" w:eastAsia="Calibri" w:hAnsi="Times New Roman" w:cs="Times New Roman"/>
          <w:sz w:val="26"/>
          <w:szCs w:val="26"/>
        </w:rPr>
        <w:t>Министерства финансов Забайкальского края</w:t>
      </w:r>
      <w:r w:rsidR="00EF0036">
        <w:rPr>
          <w:rFonts w:ascii="Times New Roman" w:eastAsia="Calibri" w:hAnsi="Times New Roman" w:cs="Times New Roman"/>
          <w:sz w:val="26"/>
          <w:szCs w:val="26"/>
        </w:rPr>
        <w:t xml:space="preserve">, </w:t>
      </w:r>
      <w:r w:rsidR="00EF0036" w:rsidRPr="00EF0036">
        <w:rPr>
          <w:rFonts w:ascii="Times New Roman" w:eastAsia="Calibri" w:hAnsi="Times New Roman" w:cs="Times New Roman"/>
          <w:sz w:val="26"/>
          <w:szCs w:val="26"/>
        </w:rPr>
        <w:t>ГКУ «Служба единого заказчика» Забайкальского края</w:t>
      </w:r>
      <w:r w:rsidR="00EF0036">
        <w:rPr>
          <w:rFonts w:ascii="Times New Roman" w:eastAsia="Calibri" w:hAnsi="Times New Roman" w:cs="Times New Roman"/>
          <w:sz w:val="26"/>
          <w:szCs w:val="26"/>
        </w:rPr>
        <w:t xml:space="preserve">, </w:t>
      </w:r>
      <w:r w:rsidR="00EF0036" w:rsidRPr="00EF0036">
        <w:rPr>
          <w:rFonts w:ascii="Times New Roman" w:eastAsia="Calibri" w:hAnsi="Times New Roman" w:cs="Times New Roman"/>
          <w:sz w:val="26"/>
          <w:szCs w:val="26"/>
        </w:rPr>
        <w:t>Прокуратуры Забайкальского края</w:t>
      </w:r>
      <w:r w:rsidR="00BF6E21">
        <w:rPr>
          <w:rFonts w:ascii="Times New Roman" w:eastAsia="Calibri" w:hAnsi="Times New Roman" w:cs="Times New Roman"/>
          <w:sz w:val="26"/>
          <w:szCs w:val="26"/>
        </w:rPr>
        <w:t>.</w:t>
      </w:r>
    </w:p>
    <w:p w14:paraId="76520CBB" w14:textId="77777777" w:rsidR="00D800D5" w:rsidRPr="007F3523" w:rsidRDefault="00D800D5" w:rsidP="007F3523">
      <w:pPr>
        <w:spacing w:after="0" w:line="240" w:lineRule="auto"/>
        <w:ind w:firstLine="709"/>
        <w:jc w:val="both"/>
        <w:rPr>
          <w:rFonts w:ascii="Times New Roman" w:eastAsia="Calibri" w:hAnsi="Times New Roman" w:cs="Times New Roman"/>
          <w:b/>
          <w:sz w:val="26"/>
          <w:szCs w:val="26"/>
        </w:rPr>
      </w:pPr>
    </w:p>
    <w:p w14:paraId="02D22FA6" w14:textId="3534E935" w:rsidR="00FF3797" w:rsidRPr="007F3523" w:rsidRDefault="0026547D" w:rsidP="00FD28DD">
      <w:pPr>
        <w:spacing w:after="0"/>
        <w:ind w:firstLine="709"/>
        <w:jc w:val="both"/>
        <w:rPr>
          <w:rFonts w:ascii="Times New Roman" w:eastAsia="Calibri" w:hAnsi="Times New Roman" w:cs="Times New Roman"/>
          <w:b/>
          <w:bCs/>
          <w:sz w:val="26"/>
          <w:szCs w:val="26"/>
        </w:rPr>
      </w:pPr>
      <w:r w:rsidRPr="0026547D">
        <w:rPr>
          <w:rFonts w:ascii="Times New Roman" w:eastAsia="Calibri" w:hAnsi="Times New Roman" w:cs="Times New Roman"/>
          <w:i/>
          <w:sz w:val="26"/>
          <w:szCs w:val="26"/>
        </w:rPr>
        <w:t>По первому вопросу н</w:t>
      </w:r>
      <w:r w:rsidR="00267325" w:rsidRPr="0026547D">
        <w:rPr>
          <w:rFonts w:ascii="Times New Roman" w:eastAsia="Calibri" w:hAnsi="Times New Roman" w:cs="Times New Roman"/>
          <w:i/>
          <w:sz w:val="26"/>
          <w:szCs w:val="26"/>
        </w:rPr>
        <w:t>а</w:t>
      </w:r>
      <w:r w:rsidR="006106DB" w:rsidRPr="0026547D">
        <w:rPr>
          <w:rFonts w:ascii="Times New Roman" w:eastAsia="Calibri" w:hAnsi="Times New Roman" w:cs="Times New Roman"/>
          <w:i/>
          <w:sz w:val="26"/>
          <w:szCs w:val="26"/>
        </w:rPr>
        <w:t xml:space="preserve"> заседани</w:t>
      </w:r>
      <w:r w:rsidR="00267325" w:rsidRPr="0026547D">
        <w:rPr>
          <w:rFonts w:ascii="Times New Roman" w:eastAsia="Calibri" w:hAnsi="Times New Roman" w:cs="Times New Roman"/>
          <w:i/>
          <w:sz w:val="26"/>
          <w:szCs w:val="26"/>
        </w:rPr>
        <w:t>и</w:t>
      </w:r>
      <w:r w:rsidR="006106DB" w:rsidRPr="0026547D">
        <w:rPr>
          <w:rFonts w:ascii="Times New Roman" w:eastAsia="Calibri" w:hAnsi="Times New Roman" w:cs="Times New Roman"/>
          <w:i/>
          <w:sz w:val="26"/>
          <w:szCs w:val="26"/>
        </w:rPr>
        <w:t xml:space="preserve"> Коллегии</w:t>
      </w:r>
      <w:r w:rsidR="006106DB" w:rsidRPr="007F3523">
        <w:rPr>
          <w:rFonts w:ascii="Times New Roman" w:eastAsia="Calibri" w:hAnsi="Times New Roman" w:cs="Times New Roman"/>
          <w:sz w:val="26"/>
          <w:szCs w:val="26"/>
        </w:rPr>
        <w:t xml:space="preserve"> были </w:t>
      </w:r>
      <w:r w:rsidR="009E2B25" w:rsidRPr="007F3523">
        <w:rPr>
          <w:rFonts w:ascii="Times New Roman" w:eastAsia="Calibri" w:hAnsi="Times New Roman" w:cs="Times New Roman"/>
          <w:sz w:val="26"/>
          <w:szCs w:val="26"/>
        </w:rPr>
        <w:t xml:space="preserve">рассмотрены и утверждены материалы </w:t>
      </w:r>
      <w:r>
        <w:rPr>
          <w:rFonts w:ascii="Times New Roman" w:eastAsia="Calibri" w:hAnsi="Times New Roman" w:cs="Times New Roman"/>
          <w:sz w:val="26"/>
          <w:szCs w:val="26"/>
        </w:rPr>
        <w:t xml:space="preserve">экспертно-аналитического </w:t>
      </w:r>
      <w:r w:rsidR="009E2B25" w:rsidRPr="007F3523">
        <w:rPr>
          <w:rFonts w:ascii="Times New Roman" w:eastAsia="Calibri" w:hAnsi="Times New Roman" w:cs="Times New Roman"/>
          <w:sz w:val="26"/>
          <w:szCs w:val="26"/>
        </w:rPr>
        <w:t>мероприяти</w:t>
      </w:r>
      <w:r w:rsidR="00FF3797" w:rsidRPr="007F3523">
        <w:rPr>
          <w:rFonts w:ascii="Times New Roman" w:eastAsia="Calibri" w:hAnsi="Times New Roman" w:cs="Times New Roman"/>
          <w:sz w:val="26"/>
          <w:szCs w:val="26"/>
        </w:rPr>
        <w:t xml:space="preserve">я </w:t>
      </w:r>
      <w:r w:rsidR="00FF3797" w:rsidRPr="007D4780">
        <w:rPr>
          <w:rFonts w:ascii="Times New Roman" w:eastAsia="Calibri" w:hAnsi="Times New Roman" w:cs="Times New Roman"/>
          <w:b/>
          <w:sz w:val="26"/>
          <w:szCs w:val="26"/>
        </w:rPr>
        <w:t>«</w:t>
      </w:r>
      <w:r w:rsidR="00B047F9" w:rsidRPr="00B047F9">
        <w:rPr>
          <w:rFonts w:ascii="Times New Roman" w:eastAsia="Calibri" w:hAnsi="Times New Roman" w:cs="Times New Roman"/>
          <w:b/>
          <w:bCs/>
          <w:sz w:val="26"/>
          <w:szCs w:val="26"/>
        </w:rPr>
        <w:t>Аудит мер, принимаемых органами исполнительной власти Забайкальского края, направленных на выявление и сокращение объектов незавершённого строительства. Оценка законности, обоснованности формирования и эффективности исполнения Краевой адресной инвестиционной программы</w:t>
      </w:r>
      <w:r w:rsidR="00567751" w:rsidRPr="007D4780">
        <w:rPr>
          <w:rFonts w:ascii="Times New Roman" w:eastAsia="Calibri" w:hAnsi="Times New Roman" w:cs="Times New Roman"/>
          <w:b/>
          <w:sz w:val="26"/>
          <w:szCs w:val="26"/>
        </w:rPr>
        <w:t>».</w:t>
      </w:r>
    </w:p>
    <w:p w14:paraId="041AE038" w14:textId="5FE42943" w:rsidR="00B047F9" w:rsidRDefault="00B047F9" w:rsidP="00FD28DD">
      <w:pPr>
        <w:spacing w:after="0"/>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rPr>
        <w:t xml:space="preserve">Экспертно-аналитическое </w:t>
      </w:r>
      <w:r w:rsidR="00C36B61" w:rsidRPr="007F3523">
        <w:rPr>
          <w:rFonts w:ascii="Times New Roman" w:eastAsia="Calibri" w:hAnsi="Times New Roman" w:cs="Times New Roman"/>
          <w:sz w:val="26"/>
          <w:szCs w:val="26"/>
        </w:rPr>
        <w:t>мероприятие</w:t>
      </w:r>
      <w:r w:rsidR="001723B3" w:rsidRPr="007F3523">
        <w:rPr>
          <w:rFonts w:ascii="Times New Roman" w:eastAsia="Calibri" w:hAnsi="Times New Roman" w:cs="Times New Roman"/>
          <w:sz w:val="26"/>
          <w:szCs w:val="26"/>
        </w:rPr>
        <w:t xml:space="preserve"> проведено</w:t>
      </w:r>
      <w:r w:rsidR="00531393" w:rsidRPr="007F3523">
        <w:rPr>
          <w:rFonts w:ascii="Times New Roman" w:eastAsia="Calibri" w:hAnsi="Times New Roman" w:cs="Times New Roman"/>
          <w:sz w:val="26"/>
          <w:szCs w:val="26"/>
        </w:rPr>
        <w:t xml:space="preserve"> </w:t>
      </w:r>
      <w:r w:rsidR="00FD28DD" w:rsidRPr="00FD28DD">
        <w:rPr>
          <w:rFonts w:ascii="Times New Roman" w:eastAsia="Calibri" w:hAnsi="Times New Roman" w:cs="Times New Roman"/>
          <w:sz w:val="26"/>
          <w:szCs w:val="26"/>
          <w:lang w:bidi="ru-RU"/>
        </w:rPr>
        <w:t>по предложению группы депутатов Законодательного Собрания Забайкальского края</w:t>
      </w:r>
      <w:r w:rsidR="00FD28DD">
        <w:rPr>
          <w:rFonts w:ascii="Times New Roman" w:eastAsia="Calibri" w:hAnsi="Times New Roman" w:cs="Times New Roman"/>
          <w:sz w:val="26"/>
          <w:szCs w:val="26"/>
          <w:lang w:bidi="ru-RU"/>
        </w:rPr>
        <w:t>, н</w:t>
      </w:r>
      <w:r w:rsidR="00531393" w:rsidRPr="007F3523">
        <w:rPr>
          <w:rFonts w:ascii="Times New Roman" w:eastAsia="Calibri" w:hAnsi="Times New Roman" w:cs="Times New Roman"/>
          <w:sz w:val="26"/>
          <w:szCs w:val="26"/>
        </w:rPr>
        <w:t>а основании</w:t>
      </w:r>
      <w:r w:rsidR="001723B3" w:rsidRPr="007F3523">
        <w:rPr>
          <w:rFonts w:ascii="Times New Roman" w:eastAsia="Calibri" w:hAnsi="Times New Roman" w:cs="Times New Roman"/>
          <w:sz w:val="26"/>
          <w:szCs w:val="26"/>
        </w:rPr>
        <w:t xml:space="preserve"> </w:t>
      </w:r>
      <w:r w:rsidR="00531393" w:rsidRPr="007F3523">
        <w:rPr>
          <w:rFonts w:ascii="Times New Roman" w:eastAsia="Calibri" w:hAnsi="Times New Roman" w:cs="Times New Roman"/>
          <w:sz w:val="26"/>
          <w:szCs w:val="26"/>
        </w:rPr>
        <w:t xml:space="preserve">пункта </w:t>
      </w:r>
      <w:r>
        <w:rPr>
          <w:rFonts w:ascii="Times New Roman" w:eastAsia="Calibri" w:hAnsi="Times New Roman" w:cs="Times New Roman"/>
          <w:sz w:val="26"/>
          <w:szCs w:val="26"/>
        </w:rPr>
        <w:t>2</w:t>
      </w:r>
      <w:r w:rsidR="00E04EEC" w:rsidRPr="007F3523">
        <w:rPr>
          <w:rFonts w:ascii="Times New Roman" w:eastAsia="Calibri" w:hAnsi="Times New Roman" w:cs="Times New Roman"/>
          <w:sz w:val="26"/>
          <w:szCs w:val="26"/>
        </w:rPr>
        <w:t>.</w:t>
      </w:r>
      <w:r>
        <w:rPr>
          <w:rFonts w:ascii="Times New Roman" w:eastAsia="Calibri" w:hAnsi="Times New Roman" w:cs="Times New Roman"/>
          <w:sz w:val="26"/>
          <w:szCs w:val="26"/>
        </w:rPr>
        <w:t>24</w:t>
      </w:r>
      <w:r w:rsidR="00E04EEC" w:rsidRPr="007F3523">
        <w:rPr>
          <w:rFonts w:ascii="Times New Roman" w:eastAsia="Calibri" w:hAnsi="Times New Roman" w:cs="Times New Roman"/>
          <w:sz w:val="26"/>
          <w:szCs w:val="26"/>
        </w:rPr>
        <w:t xml:space="preserve"> </w:t>
      </w:r>
      <w:r w:rsidR="00626AF1" w:rsidRPr="007F3523">
        <w:rPr>
          <w:rFonts w:ascii="Times New Roman" w:eastAsia="Calibri" w:hAnsi="Times New Roman" w:cs="Times New Roman"/>
          <w:sz w:val="26"/>
          <w:szCs w:val="26"/>
        </w:rPr>
        <w:t>Плана контрольных и экспертно-аналитических мероприятий Контрольно-счетной палаты Забайкальского края на 20</w:t>
      </w:r>
      <w:r w:rsidR="00B52923" w:rsidRPr="007F3523">
        <w:rPr>
          <w:rFonts w:ascii="Times New Roman" w:eastAsia="Calibri" w:hAnsi="Times New Roman" w:cs="Times New Roman"/>
          <w:sz w:val="26"/>
          <w:szCs w:val="26"/>
        </w:rPr>
        <w:t>2</w:t>
      </w:r>
      <w:r w:rsidR="00890B89" w:rsidRPr="007F3523">
        <w:rPr>
          <w:rFonts w:ascii="Times New Roman" w:eastAsia="Calibri" w:hAnsi="Times New Roman" w:cs="Times New Roman"/>
          <w:sz w:val="26"/>
          <w:szCs w:val="26"/>
        </w:rPr>
        <w:t>1</w:t>
      </w:r>
      <w:r w:rsidR="003A4CB5" w:rsidRPr="007F3523">
        <w:rPr>
          <w:rFonts w:ascii="Times New Roman" w:eastAsia="Calibri" w:hAnsi="Times New Roman" w:cs="Times New Roman"/>
          <w:sz w:val="26"/>
          <w:szCs w:val="26"/>
        </w:rPr>
        <w:t xml:space="preserve"> год</w:t>
      </w:r>
      <w:r w:rsidR="00267325" w:rsidRPr="00267325">
        <w:t xml:space="preserve"> </w:t>
      </w:r>
      <w:r w:rsidR="00A37B66" w:rsidRPr="007F3523">
        <w:rPr>
          <w:rFonts w:ascii="Times New Roman" w:eastAsia="Calibri" w:hAnsi="Times New Roman" w:cs="Times New Roman"/>
          <w:bCs/>
          <w:sz w:val="26"/>
          <w:szCs w:val="26"/>
        </w:rPr>
        <w:t>в</w:t>
      </w:r>
      <w:r w:rsidR="00383871" w:rsidRPr="007F3523">
        <w:rPr>
          <w:rFonts w:ascii="Times New Roman" w:eastAsia="Calibri" w:hAnsi="Times New Roman" w:cs="Times New Roman"/>
          <w:bCs/>
          <w:sz w:val="26"/>
          <w:szCs w:val="26"/>
        </w:rPr>
        <w:t xml:space="preserve"> </w:t>
      </w:r>
      <w:r w:rsidRPr="00B047F9">
        <w:rPr>
          <w:rFonts w:ascii="Times New Roman" w:eastAsia="Calibri" w:hAnsi="Times New Roman" w:cs="Times New Roman"/>
          <w:bCs/>
          <w:sz w:val="26"/>
          <w:szCs w:val="26"/>
        </w:rPr>
        <w:t>Министерстве строительства, дорожного хозяйства и транспорта Забайкальского края</w:t>
      </w:r>
      <w:r>
        <w:rPr>
          <w:rFonts w:ascii="Times New Roman" w:eastAsia="Calibri" w:hAnsi="Times New Roman" w:cs="Times New Roman"/>
          <w:bCs/>
          <w:sz w:val="26"/>
          <w:szCs w:val="26"/>
        </w:rPr>
        <w:t xml:space="preserve">, </w:t>
      </w:r>
      <w:r w:rsidRPr="00B047F9">
        <w:rPr>
          <w:rFonts w:ascii="Times New Roman" w:eastAsia="Calibri" w:hAnsi="Times New Roman" w:cs="Times New Roman"/>
          <w:bCs/>
          <w:sz w:val="26"/>
          <w:szCs w:val="26"/>
        </w:rPr>
        <w:t>ГКУ «Служба единого заказчика Забайкальского края»</w:t>
      </w:r>
      <w:r>
        <w:rPr>
          <w:rFonts w:ascii="Times New Roman" w:eastAsia="Calibri" w:hAnsi="Times New Roman" w:cs="Times New Roman"/>
          <w:bCs/>
          <w:sz w:val="26"/>
          <w:szCs w:val="26"/>
        </w:rPr>
        <w:t xml:space="preserve">, </w:t>
      </w:r>
      <w:r w:rsidRPr="00B047F9">
        <w:rPr>
          <w:rFonts w:ascii="Times New Roman" w:eastAsia="Calibri" w:hAnsi="Times New Roman" w:cs="Times New Roman"/>
          <w:bCs/>
          <w:sz w:val="26"/>
          <w:szCs w:val="26"/>
        </w:rPr>
        <w:t>Департаменте государственного имущества и земельных отношений Забайкальского края</w:t>
      </w:r>
      <w:r>
        <w:rPr>
          <w:rFonts w:ascii="Times New Roman" w:eastAsia="Calibri" w:hAnsi="Times New Roman" w:cs="Times New Roman"/>
          <w:bCs/>
          <w:sz w:val="26"/>
          <w:szCs w:val="26"/>
        </w:rPr>
        <w:t>.</w:t>
      </w:r>
    </w:p>
    <w:p w14:paraId="176A3FE2" w14:textId="066E06CE" w:rsidR="006F20EE" w:rsidRDefault="006F20EE" w:rsidP="00FD28DD">
      <w:pPr>
        <w:spacing w:after="0"/>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По результатам контрольного мероприятия сделаны следующие выводы:</w:t>
      </w:r>
    </w:p>
    <w:p w14:paraId="6D8F5184" w14:textId="5CE39E6B"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1. Рекомендации КСП 2019-2020 годов Правительством Забайкальского края и исполнительными органами государственной власти Забайкальского края учтены несвоевременно и частично. Не исполнено поручение Президента РФ от 11.06.2016 №Пр-1138ГС (подпункт «г» пункта 6). </w:t>
      </w:r>
    </w:p>
    <w:p w14:paraId="2E372665"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Принимаемые меры носили точечный характер, что в целом не повлияло на текущую ситуацию по организации процесса осуществления капитальных вложений и снижению объема и количества ОНС. </w:t>
      </w:r>
    </w:p>
    <w:p w14:paraId="14C8CAD5"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2. В ходе анализа бюджетной отчетности по объектам незавершённого строительства (далее – ОНС) выявлено следующее: </w:t>
      </w:r>
    </w:p>
    <w:p w14:paraId="761A148F"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а) наблюдается положительная динамика роста количества ОНС (на 151 ед. с 2018 года по государственной и муниципальной собственности), что в основном обусловлено увеличением количества разрабатываемых ПСД. При этом количество «брошенных» объектов государственной собственности с 2018 года не меняется (18 единиц, сумма капитальных вложений на 01.01.2021 составила 1 418 054,11 тыс. рублей); </w:t>
      </w:r>
    </w:p>
    <w:p w14:paraId="6193A137"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б) требования пункта 4 статьи 52 Градостроительного кодекса РФ о консервации объектов, реализация которых приостановлена свыше 6 месяцев, не соблюдаются. На момент проведения экспертно-аналитического мероприятия консервации подлежат 12 объектов.</w:t>
      </w:r>
    </w:p>
    <w:p w14:paraId="779CB124"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Принятие неэффективных управленческих решений, а также отсутствие решений в отношении ОНС, имеющих высокую степень готовности, приводит к обветшанию (порче) имущества и невозможности дальнейшего использования, </w:t>
      </w:r>
      <w:proofErr w:type="gramStart"/>
      <w:r w:rsidRPr="00685BA0">
        <w:rPr>
          <w:rFonts w:ascii="Times New Roman" w:eastAsia="Calibri" w:hAnsi="Times New Roman" w:cs="Times New Roman"/>
          <w:bCs/>
          <w:sz w:val="26"/>
          <w:szCs w:val="26"/>
        </w:rPr>
        <w:t>например</w:t>
      </w:r>
      <w:proofErr w:type="gramEnd"/>
      <w:r w:rsidRPr="00685BA0">
        <w:rPr>
          <w:rFonts w:ascii="Times New Roman" w:eastAsia="Calibri" w:hAnsi="Times New Roman" w:cs="Times New Roman"/>
          <w:bCs/>
          <w:sz w:val="26"/>
          <w:szCs w:val="26"/>
        </w:rPr>
        <w:t>:</w:t>
      </w:r>
    </w:p>
    <w:p w14:paraId="51449D13"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  пищеблок ГКУЗ «Краевая клиническая психиатрическая больница им. В.Х. Кандинского», имеющий степень готовности 99%. В настоящее время по причине протекания крыши в здании зафиксировано образование плесени и грибка, в ряде помещений происходит </w:t>
      </w:r>
      <w:r w:rsidRPr="00685BA0">
        <w:rPr>
          <w:rFonts w:ascii="Times New Roman" w:eastAsia="Calibri" w:hAnsi="Times New Roman" w:cs="Times New Roman"/>
          <w:bCs/>
          <w:sz w:val="26"/>
          <w:szCs w:val="26"/>
        </w:rPr>
        <w:lastRenderedPageBreak/>
        <w:t xml:space="preserve">частичное обрушение стен и потолка, по причине проваливания пола в здании образовались широкие трещины. При этом учреждение </w:t>
      </w:r>
      <w:proofErr w:type="spellStart"/>
      <w:r w:rsidRPr="00685BA0">
        <w:rPr>
          <w:rFonts w:ascii="Times New Roman" w:eastAsia="Calibri" w:hAnsi="Times New Roman" w:cs="Times New Roman"/>
          <w:bCs/>
          <w:sz w:val="26"/>
          <w:szCs w:val="26"/>
        </w:rPr>
        <w:t>несет</w:t>
      </w:r>
      <w:proofErr w:type="spellEnd"/>
      <w:r w:rsidRPr="00685BA0">
        <w:rPr>
          <w:rFonts w:ascii="Times New Roman" w:eastAsia="Calibri" w:hAnsi="Times New Roman" w:cs="Times New Roman"/>
          <w:bCs/>
          <w:sz w:val="26"/>
          <w:szCs w:val="26"/>
        </w:rPr>
        <w:t xml:space="preserve"> затраты на содержание помещения, которое не используется: в период с 2016 по 2021 год расходы составили 4 694,63 тыс. рублей. Решения Правительством Забайкальского края по вводу помещения в хозяйственный оборот не принимаются;</w:t>
      </w:r>
    </w:p>
    <w:p w14:paraId="504ACA6D"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 объект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 Строительство было начато в 2007 году и приостановлено в 2015 году. </w:t>
      </w:r>
    </w:p>
    <w:p w14:paraId="6044A059" w14:textId="2595BE46"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Всего на строительство объекта израсходовано 736 717,3 тыс. рублей. По данным </w:t>
      </w:r>
      <w:r w:rsidR="00E555A7">
        <w:rPr>
          <w:rFonts w:ascii="Times New Roman" w:eastAsia="Calibri" w:hAnsi="Times New Roman" w:cs="Times New Roman"/>
          <w:bCs/>
          <w:sz w:val="26"/>
          <w:szCs w:val="26"/>
        </w:rPr>
        <w:t>независимой экспертизы</w:t>
      </w:r>
      <w:r w:rsidRPr="00685BA0">
        <w:rPr>
          <w:rFonts w:ascii="Times New Roman" w:eastAsia="Calibri" w:hAnsi="Times New Roman" w:cs="Times New Roman"/>
          <w:bCs/>
          <w:sz w:val="26"/>
          <w:szCs w:val="26"/>
        </w:rPr>
        <w:t xml:space="preserve"> общая стоимость работ с учетом состояния объектов незавершенного капитального строительства на 2019 год составила 100 310,9 тыс. рублей (13,6% от </w:t>
      </w:r>
      <w:proofErr w:type="spellStart"/>
      <w:r w:rsidRPr="00685BA0">
        <w:rPr>
          <w:rFonts w:ascii="Times New Roman" w:eastAsia="Calibri" w:hAnsi="Times New Roman" w:cs="Times New Roman"/>
          <w:bCs/>
          <w:sz w:val="26"/>
          <w:szCs w:val="26"/>
        </w:rPr>
        <w:t>понесенных</w:t>
      </w:r>
      <w:proofErr w:type="spellEnd"/>
      <w:r w:rsidRPr="00685BA0">
        <w:rPr>
          <w:rFonts w:ascii="Times New Roman" w:eastAsia="Calibri" w:hAnsi="Times New Roman" w:cs="Times New Roman"/>
          <w:bCs/>
          <w:sz w:val="26"/>
          <w:szCs w:val="26"/>
        </w:rPr>
        <w:t xml:space="preserve"> затрат). В период с 2017 – 2021 годы в объект вложено в общей сумме 12 960,4 тыс. рублей бюджетных средств.</w:t>
      </w:r>
    </w:p>
    <w:p w14:paraId="43C84DA0" w14:textId="3D550BFE"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С учетом того, что строительство объекта не осуществляется с 2015 года, завершение строительства в ближайшее время не планируется, денежные средства в общей сумме 736717,3 тыс. рублей, которые были затрачены на строительство объекта в 2007 – 2015 годах, были использованы без достижения результата, что является нарушением ст. 34 Б</w:t>
      </w:r>
      <w:r w:rsidR="00E555A7">
        <w:rPr>
          <w:rFonts w:ascii="Times New Roman" w:eastAsia="Calibri" w:hAnsi="Times New Roman" w:cs="Times New Roman"/>
          <w:bCs/>
          <w:sz w:val="26"/>
          <w:szCs w:val="26"/>
        </w:rPr>
        <w:t>К</w:t>
      </w:r>
      <w:r w:rsidRPr="00685BA0">
        <w:rPr>
          <w:rFonts w:ascii="Times New Roman" w:eastAsia="Calibri" w:hAnsi="Times New Roman" w:cs="Times New Roman"/>
          <w:bCs/>
          <w:sz w:val="26"/>
          <w:szCs w:val="26"/>
        </w:rPr>
        <w:t xml:space="preserve"> РФ, т.е. неэффективным использованием бюджетных средств.</w:t>
      </w:r>
    </w:p>
    <w:p w14:paraId="7656BE0D"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В соответствии с пояснениями Администрации АБО стоимость строительства объекта в текущих ценах составляет 1 939 823,93 тыс. рублей. При этом, до настоящего времени при принятии решений в отношении данного объекта, ответственным исполнителем, т.е. Администрацией АБО, не проводилась оценка эффективности и целесообразности строительства объекта.</w:t>
      </w:r>
    </w:p>
    <w:p w14:paraId="78C5EB23" w14:textId="02B9F076"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в) достоверность бюджетной отчетности по консолидированному бюджету Забайкальского края по ф. 0503190, 0503790 за 2018-2020 годы в нарушение п. 1 ст. 13 Федерального закона от 06.12.2011 № 402-ФЗ «О бухгалтерском учете» не подтверждена: содержит объекты, которые не являются недвижимым имуществом, и не могут быть отнесены к ОНС на сумму 19 862, 29</w:t>
      </w:r>
      <w:r w:rsidR="00E555A7">
        <w:rPr>
          <w:rFonts w:ascii="Times New Roman" w:eastAsia="Calibri" w:hAnsi="Times New Roman" w:cs="Times New Roman"/>
          <w:bCs/>
          <w:sz w:val="26"/>
          <w:szCs w:val="26"/>
        </w:rPr>
        <w:t xml:space="preserve"> </w:t>
      </w:r>
      <w:r w:rsidRPr="00685BA0">
        <w:rPr>
          <w:rFonts w:ascii="Times New Roman" w:eastAsia="Calibri" w:hAnsi="Times New Roman" w:cs="Times New Roman"/>
          <w:bCs/>
          <w:sz w:val="26"/>
          <w:szCs w:val="26"/>
        </w:rPr>
        <w:t>тыс. рублей, неверно распределены ОНС по разделам отчетности, неверно отражены наименования объектов, не заполнены графы и др.;</w:t>
      </w:r>
    </w:p>
    <w:p w14:paraId="5BDA85A4"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г) общая сумма неэффективного использования бюджетных средств без достижения результата составила 1 861 780,05 тыс. рублей, в том числе 45 ПСД, актуальность которых потеряна, на сумму 216 047, 42 тыс. рублей;</w:t>
      </w:r>
    </w:p>
    <w:p w14:paraId="6945BC04"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имеются риски потери актуальности и неэффективного использования бюджетных средств по 34 ПСД, разработанных в 2019 - 2021 годах и не обеспеченных финансированием, на сумму 246 635,34 тыс. рублей.</w:t>
      </w:r>
    </w:p>
    <w:p w14:paraId="334AE4AF"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3. Основными причинами, препятствующими завершению строительства, реконструкции, капитального ремонта ОНС являются: отсутствие финансирования, неудовлетворительная работа подрядных организаций, отсутствие решений по дальнейшему использованию ОНС со стороны органов исполнительной власти. </w:t>
      </w:r>
    </w:p>
    <w:p w14:paraId="5B33D162"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4. Несвоевременная реализация инвестиционных проектов и некачественная разработка ПСД приводят к удорожанию строительства объектов.  На момент проведения экспертно-аналитического мероприятия:</w:t>
      </w:r>
    </w:p>
    <w:p w14:paraId="6DF48533" w14:textId="6F7E86EE" w:rsidR="00685BA0" w:rsidRPr="00685BA0" w:rsidRDefault="00E555A7" w:rsidP="00E555A7">
      <w:pPr>
        <w:pStyle w:val="a5"/>
        <w:tabs>
          <w:tab w:val="left" w:pos="0"/>
        </w:tabs>
        <w:spacing w:after="0"/>
        <w:ind w:left="0"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00685BA0" w:rsidRPr="00685BA0">
        <w:rPr>
          <w:rFonts w:ascii="Times New Roman" w:eastAsia="Calibri" w:hAnsi="Times New Roman" w:cs="Times New Roman"/>
          <w:bCs/>
          <w:sz w:val="26"/>
          <w:szCs w:val="26"/>
        </w:rPr>
        <w:t xml:space="preserve">по 11 контрактам общая сумма удорожания за счет роста цен на строительные материалы и </w:t>
      </w:r>
      <w:proofErr w:type="spellStart"/>
      <w:r w:rsidR="00685BA0" w:rsidRPr="00685BA0">
        <w:rPr>
          <w:rFonts w:ascii="Times New Roman" w:eastAsia="Calibri" w:hAnsi="Times New Roman" w:cs="Times New Roman"/>
          <w:bCs/>
          <w:sz w:val="26"/>
          <w:szCs w:val="26"/>
        </w:rPr>
        <w:t>неучтенные</w:t>
      </w:r>
      <w:proofErr w:type="spellEnd"/>
      <w:r w:rsidR="00685BA0" w:rsidRPr="00685BA0">
        <w:rPr>
          <w:rFonts w:ascii="Times New Roman" w:eastAsia="Calibri" w:hAnsi="Times New Roman" w:cs="Times New Roman"/>
          <w:bCs/>
          <w:sz w:val="26"/>
          <w:szCs w:val="26"/>
        </w:rPr>
        <w:t xml:space="preserve"> работы в ПСД составила 140 480,9 тыс. рублей;</w:t>
      </w:r>
    </w:p>
    <w:p w14:paraId="58A6E53F" w14:textId="2EF989FD" w:rsidR="00685BA0" w:rsidRPr="00685BA0" w:rsidRDefault="00E555A7" w:rsidP="00E555A7">
      <w:pPr>
        <w:pStyle w:val="a5"/>
        <w:tabs>
          <w:tab w:val="left" w:pos="0"/>
        </w:tabs>
        <w:spacing w:after="0"/>
        <w:ind w:left="0"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 xml:space="preserve">- </w:t>
      </w:r>
      <w:r w:rsidR="00685BA0" w:rsidRPr="00685BA0">
        <w:rPr>
          <w:rFonts w:ascii="Times New Roman" w:eastAsia="Calibri" w:hAnsi="Times New Roman" w:cs="Times New Roman"/>
          <w:bCs/>
          <w:sz w:val="26"/>
          <w:szCs w:val="26"/>
        </w:rPr>
        <w:t xml:space="preserve">по 10 ПСД завышена начальная максимальная цена на этапе </w:t>
      </w:r>
      <w:proofErr w:type="spellStart"/>
      <w:r w:rsidR="00685BA0" w:rsidRPr="00685BA0">
        <w:rPr>
          <w:rFonts w:ascii="Times New Roman" w:eastAsia="Calibri" w:hAnsi="Times New Roman" w:cs="Times New Roman"/>
          <w:bCs/>
          <w:sz w:val="26"/>
          <w:szCs w:val="26"/>
        </w:rPr>
        <w:t>госэкспертизы</w:t>
      </w:r>
      <w:proofErr w:type="spellEnd"/>
      <w:r w:rsidR="00685BA0" w:rsidRPr="00685BA0">
        <w:rPr>
          <w:rFonts w:ascii="Times New Roman" w:eastAsia="Calibri" w:hAnsi="Times New Roman" w:cs="Times New Roman"/>
          <w:bCs/>
          <w:sz w:val="26"/>
          <w:szCs w:val="26"/>
        </w:rPr>
        <w:t xml:space="preserve"> на 230 343,0 тыс. рублей.</w:t>
      </w:r>
    </w:p>
    <w:p w14:paraId="15B57523"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Имеются риски удорожания по 13 контрактам на сумму не менее 429 533,04 тыс. рублей. </w:t>
      </w:r>
    </w:p>
    <w:p w14:paraId="6D5B6B9F" w14:textId="3C8EE37F"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5. Капитальные вложения в Забайкальском крае осуществляются в основном за счет средств федерального бюджета (74,6% в общем объеме средств). Без федерального софинансирования инвестиционное развитие края затруднительно. За 2019-2021 годы 61,2% объектов создано за счет средств региональных проектов (4 451 580,32 тыс. рублей), 17,5% - в рамках ЦЭР (1 271 472,89 тыс. рублей).</w:t>
      </w:r>
    </w:p>
    <w:p w14:paraId="34A42D67" w14:textId="0DECE144"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За период с 2019 по 2021 годы в Забайкальском крае создано 155 объекта социально – культурного назначения (доля средств федерального бюджета составляет в общем объеме 74,6 %), из них: 16 </w:t>
      </w:r>
      <w:proofErr w:type="spellStart"/>
      <w:r w:rsidRPr="00685BA0">
        <w:rPr>
          <w:rFonts w:ascii="Times New Roman" w:eastAsia="Calibri" w:hAnsi="Times New Roman" w:cs="Times New Roman"/>
          <w:bCs/>
          <w:sz w:val="26"/>
          <w:szCs w:val="26"/>
        </w:rPr>
        <w:t>ФАПов</w:t>
      </w:r>
      <w:proofErr w:type="spellEnd"/>
      <w:r w:rsidRPr="00685BA0">
        <w:rPr>
          <w:rFonts w:ascii="Times New Roman" w:eastAsia="Calibri" w:hAnsi="Times New Roman" w:cs="Times New Roman"/>
          <w:bCs/>
          <w:sz w:val="26"/>
          <w:szCs w:val="26"/>
        </w:rPr>
        <w:t>, 69 спортивных площадок, 1 спортивный комплекс, 2 школы, 47 детских садов (пристроек),</w:t>
      </w:r>
      <w:r w:rsidR="00E555A7">
        <w:rPr>
          <w:rFonts w:ascii="Times New Roman" w:eastAsia="Calibri" w:hAnsi="Times New Roman" w:cs="Times New Roman"/>
          <w:bCs/>
          <w:sz w:val="26"/>
          <w:szCs w:val="26"/>
        </w:rPr>
        <w:t xml:space="preserve"> </w:t>
      </w:r>
      <w:r w:rsidRPr="00685BA0">
        <w:rPr>
          <w:rFonts w:ascii="Times New Roman" w:eastAsia="Calibri" w:hAnsi="Times New Roman" w:cs="Times New Roman"/>
          <w:bCs/>
          <w:sz w:val="26"/>
          <w:szCs w:val="26"/>
        </w:rPr>
        <w:t>10 объектов культуры, 8 дорожных объектов,</w:t>
      </w:r>
      <w:r w:rsidR="00E555A7">
        <w:rPr>
          <w:rFonts w:ascii="Times New Roman" w:eastAsia="Calibri" w:hAnsi="Times New Roman" w:cs="Times New Roman"/>
          <w:bCs/>
          <w:sz w:val="26"/>
          <w:szCs w:val="26"/>
        </w:rPr>
        <w:t xml:space="preserve"> </w:t>
      </w:r>
      <w:r w:rsidRPr="00685BA0">
        <w:rPr>
          <w:rFonts w:ascii="Times New Roman" w:eastAsia="Calibri" w:hAnsi="Times New Roman" w:cs="Times New Roman"/>
          <w:bCs/>
          <w:sz w:val="26"/>
          <w:szCs w:val="26"/>
        </w:rPr>
        <w:t xml:space="preserve">2 жилых дома для детей-сирот и для переселения граждан, проживающих в аварийном жилищном фонде.  </w:t>
      </w:r>
    </w:p>
    <w:p w14:paraId="196E9D9D"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За счет бюджетных средств приобретено 213 ед. служебного жилья для медицинских работников, 557 жилых помещений для детей-сирот и детей, оставшихся без попечения родителей, 3 жилых помещения для многодетных семей, 4 жилых помещения для переселения граждан из жилищного фонда, признанного аварийным или непригодным для проживания, и (или) с высоким уровнем износа.</w:t>
      </w:r>
    </w:p>
    <w:p w14:paraId="43A157AB"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Инфраструктурное развитие края впервые в анализируемый период осуществлялось динамичными темпами. За 2017-2019 годы введено только 24 объекта, что в 6,5 раз меньше, чем за последние 3 года.  </w:t>
      </w:r>
    </w:p>
    <w:p w14:paraId="1FAD077A"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6. Анализ показал незрелость системы осуществления капитальных вложений: </w:t>
      </w:r>
    </w:p>
    <w:p w14:paraId="4C048A51"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нормативные и правовые акты требуют корректировки;</w:t>
      </w:r>
    </w:p>
    <w:p w14:paraId="653B2BB3"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решения об осуществлении капитальных вложений в большей части не имеют обоснования и не утверждены правовым документом;</w:t>
      </w:r>
    </w:p>
    <w:p w14:paraId="2A086FE9"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не определен уполномоченный орган по учету и регулированию ОНС;</w:t>
      </w:r>
    </w:p>
    <w:p w14:paraId="20B9F71E"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отсутствуют стабильные кадровые ресурсы, осуществляющие полномочия по определению порядка финансирования инвестиционных проектов за счет средств бюджета края, направляемых на капитальные вложения; разработке и осуществлению инвестиционных проектов на объекты государственной собственности, финансируемых за счет средств бюджета края;</w:t>
      </w:r>
    </w:p>
    <w:p w14:paraId="1949F997"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 отсутствуют результаты деятельности по снижению объемов и количества ОНС, системная работа не </w:t>
      </w:r>
      <w:proofErr w:type="spellStart"/>
      <w:r w:rsidRPr="00685BA0">
        <w:rPr>
          <w:rFonts w:ascii="Times New Roman" w:eastAsia="Calibri" w:hAnsi="Times New Roman" w:cs="Times New Roman"/>
          <w:bCs/>
          <w:sz w:val="26"/>
          <w:szCs w:val="26"/>
        </w:rPr>
        <w:t>ведется</w:t>
      </w:r>
      <w:proofErr w:type="spellEnd"/>
      <w:r w:rsidRPr="00685BA0">
        <w:rPr>
          <w:rFonts w:ascii="Times New Roman" w:eastAsia="Calibri" w:hAnsi="Times New Roman" w:cs="Times New Roman"/>
          <w:bCs/>
          <w:sz w:val="26"/>
          <w:szCs w:val="26"/>
        </w:rPr>
        <w:t>, не подтверждена достоверность и полнота проводимой инвентаризации объектов недвижимого имущества;</w:t>
      </w:r>
    </w:p>
    <w:p w14:paraId="45F8D877"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не соблюдается действующий порядок осуществления капитальных вложений, формирования и реализации Краевой адресной инвестиционной программы;</w:t>
      </w:r>
    </w:p>
    <w:p w14:paraId="7695396D" w14:textId="77777777" w:rsidR="00685BA0" w:rsidRPr="00685BA0" w:rsidRDefault="00685BA0" w:rsidP="00E555A7">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xml:space="preserve">- решения по реализации новых инвестиционных проектов принимаются без обеспечения завершения начатых: из разработанных в 2019 - 2021 годах 92 ПСД, обеспечены финансированием 23,9% от всех ПСД; также в Перечень строек включаются новые объекты без обеспечения завершения старых, находящихся в высокой степени готовности. Указанное свидетельствует о недостатках бюджетного планирования государственных инвестиций при формировании и реализации КАИП и приводит к рискам возврата средств в федеральный бюджет. </w:t>
      </w:r>
    </w:p>
    <w:p w14:paraId="55C8EF86" w14:textId="538AB782" w:rsidR="00685BA0" w:rsidRPr="00685BA0" w:rsidRDefault="00685BA0" w:rsidP="00076543">
      <w:pPr>
        <w:pStyle w:val="a5"/>
        <w:tabs>
          <w:tab w:val="left" w:pos="0"/>
        </w:tabs>
        <w:spacing w:after="0"/>
        <w:ind w:left="0" w:firstLine="709"/>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lastRenderedPageBreak/>
        <w:t>Так, по объекту «Реконструкция здания ГАУК «Забайкальский краевой драматический театр» имеются риски возврата средств бюджета Забайкальского края в федеральный бюджет в размере 27 729,998 тыс. рублей, в связи с переносом в соглашении с федеральным органом исполнительной власти сроков ввода объекта в эксплуатацию с декабря 2022 года на декабрь 2021 года, при этом в соответствующий государственный контракт изменения внесены не были. Срок установлен на 01.12.2022 года. На момент ЭАМ техническая готовность объекта – 75,2%, завершить реконструкцию объекта до 01.04.2022 года не представляется возможным;</w:t>
      </w:r>
    </w:p>
    <w:p w14:paraId="5445F9B0" w14:textId="77777777" w:rsidR="00685BA0" w:rsidRDefault="00685BA0" w:rsidP="00076543">
      <w:pPr>
        <w:pStyle w:val="a5"/>
        <w:tabs>
          <w:tab w:val="left" w:pos="0"/>
        </w:tabs>
        <w:spacing w:after="0"/>
        <w:ind w:left="0" w:firstLine="709"/>
        <w:contextualSpacing w:val="0"/>
        <w:jc w:val="both"/>
        <w:rPr>
          <w:rFonts w:ascii="Times New Roman" w:eastAsia="Calibri" w:hAnsi="Times New Roman" w:cs="Times New Roman"/>
          <w:bCs/>
          <w:sz w:val="26"/>
          <w:szCs w:val="26"/>
        </w:rPr>
      </w:pPr>
      <w:r w:rsidRPr="00685BA0">
        <w:rPr>
          <w:rFonts w:ascii="Times New Roman" w:eastAsia="Calibri" w:hAnsi="Times New Roman" w:cs="Times New Roman"/>
          <w:bCs/>
          <w:sz w:val="26"/>
          <w:szCs w:val="26"/>
        </w:rPr>
        <w:t>- в процессе формирования бюджета Забайкальского края Правительством Забайкальского края допускается скрытый дефицит бюджетных средств, влекущий к дополнительным расходам в текущем финансовом году.</w:t>
      </w:r>
    </w:p>
    <w:p w14:paraId="3C4801B0" w14:textId="77777777" w:rsidR="00076543" w:rsidRDefault="00076543" w:rsidP="00076543">
      <w:pPr>
        <w:pStyle w:val="a5"/>
        <w:tabs>
          <w:tab w:val="left" w:pos="0"/>
        </w:tabs>
        <w:spacing w:after="0"/>
        <w:ind w:left="0" w:firstLine="709"/>
        <w:contextualSpacing w:val="0"/>
        <w:jc w:val="both"/>
        <w:rPr>
          <w:rFonts w:ascii="Times New Roman" w:eastAsia="Calibri" w:hAnsi="Times New Roman" w:cs="Times New Roman"/>
          <w:sz w:val="26"/>
          <w:szCs w:val="26"/>
        </w:rPr>
      </w:pPr>
    </w:p>
    <w:p w14:paraId="29D33289" w14:textId="2AACA523" w:rsidR="009A615B" w:rsidRDefault="00B70CF6" w:rsidP="00076543">
      <w:pPr>
        <w:pStyle w:val="a5"/>
        <w:tabs>
          <w:tab w:val="left" w:pos="0"/>
        </w:tabs>
        <w:spacing w:after="0"/>
        <w:ind w:left="0" w:firstLine="709"/>
        <w:contextualSpacing w:val="0"/>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 xml:space="preserve">По результатам рассмотрения </w:t>
      </w:r>
      <w:r w:rsidR="00BE6262">
        <w:rPr>
          <w:rFonts w:ascii="Times New Roman" w:eastAsia="Calibri" w:hAnsi="Times New Roman" w:cs="Times New Roman"/>
          <w:sz w:val="26"/>
          <w:szCs w:val="26"/>
        </w:rPr>
        <w:t xml:space="preserve">экспертно-аналитического мероприятия </w:t>
      </w:r>
      <w:r w:rsidRPr="007F3523">
        <w:rPr>
          <w:rFonts w:ascii="Times New Roman" w:eastAsia="Calibri" w:hAnsi="Times New Roman" w:cs="Times New Roman"/>
          <w:sz w:val="26"/>
          <w:szCs w:val="26"/>
        </w:rPr>
        <w:t>Коллегией КСП принято решение</w:t>
      </w:r>
      <w:r w:rsidR="009A615B" w:rsidRPr="007F3523">
        <w:rPr>
          <w:rFonts w:ascii="Times New Roman" w:eastAsia="Calibri" w:hAnsi="Times New Roman" w:cs="Times New Roman"/>
          <w:sz w:val="26"/>
          <w:szCs w:val="26"/>
        </w:rPr>
        <w:t>:</w:t>
      </w:r>
    </w:p>
    <w:p w14:paraId="1020AE06" w14:textId="0E4EA9A9" w:rsidR="00FD28DD" w:rsidRPr="00076543" w:rsidRDefault="00FD28DD" w:rsidP="00076543">
      <w:pPr>
        <w:pStyle w:val="a5"/>
        <w:numPr>
          <w:ilvl w:val="0"/>
          <w:numId w:val="2"/>
        </w:numPr>
        <w:suppressAutoHyphens/>
        <w:spacing w:after="0"/>
        <w:ind w:left="0" w:firstLine="426"/>
        <w:jc w:val="both"/>
        <w:rPr>
          <w:rFonts w:ascii="Times New Roman" w:eastAsia="Calibri" w:hAnsi="Times New Roman" w:cs="Times New Roman"/>
          <w:sz w:val="26"/>
          <w:szCs w:val="26"/>
        </w:rPr>
      </w:pPr>
      <w:r w:rsidRPr="00076543">
        <w:rPr>
          <w:rFonts w:ascii="Times New Roman" w:eastAsia="Calibri" w:hAnsi="Times New Roman" w:cs="Times New Roman"/>
          <w:sz w:val="26"/>
          <w:szCs w:val="26"/>
        </w:rPr>
        <w:t>Направить заключение по результатам ЭАМ:</w:t>
      </w:r>
      <w:r w:rsidR="00FB6AD1" w:rsidRPr="00076543">
        <w:rPr>
          <w:rFonts w:ascii="Times New Roman" w:eastAsia="Calibri" w:hAnsi="Times New Roman" w:cs="Times New Roman"/>
          <w:sz w:val="26"/>
          <w:szCs w:val="26"/>
        </w:rPr>
        <w:t xml:space="preserve"> </w:t>
      </w:r>
      <w:r w:rsidRPr="00076543">
        <w:rPr>
          <w:rFonts w:ascii="Times New Roman" w:eastAsia="Calibri" w:hAnsi="Times New Roman" w:cs="Times New Roman"/>
          <w:sz w:val="26"/>
          <w:szCs w:val="26"/>
        </w:rPr>
        <w:t>в Законодательное Собрание Забайкальского края; Губернатору Забайкальского края; первому заместителю Правительства Забайкальского края с копией в адрес заместителя Правительства Забайкальского края, несущего персональную ответственность по вопросам формирования краевой адресной инвестиционной программы, строительства и архитектуры; в Министерство строительства, дорожного хозяйства и транспорта Забайкальского края; Министерство финансов Забайкальского края; Департамент государственного имущества и земельных отношений Забайкальского края;  Министерство по социальному, экономическому, инфраструктурному, пространственному планированию и развитию Забайкальского края; Администрацию Агинского Бурятского округа; ГКУ «Служба единого заказчика Забайкальского края»; Прокуратуру Забайкальского края.</w:t>
      </w:r>
    </w:p>
    <w:p w14:paraId="3F762BB5" w14:textId="138048BE" w:rsidR="00076543" w:rsidRPr="00076543" w:rsidRDefault="00076543" w:rsidP="00076543">
      <w:pPr>
        <w:pStyle w:val="a5"/>
        <w:numPr>
          <w:ilvl w:val="0"/>
          <w:numId w:val="2"/>
        </w:numPr>
        <w:suppressAutoHyphens/>
        <w:spacing w:after="0"/>
        <w:ind w:left="0" w:firstLine="567"/>
        <w:jc w:val="both"/>
        <w:rPr>
          <w:rFonts w:ascii="Times New Roman" w:eastAsia="Times New Roman" w:hAnsi="Times New Roman" w:cs="Times New Roman"/>
          <w:b/>
          <w:sz w:val="26"/>
          <w:szCs w:val="26"/>
          <w:lang w:eastAsia="ru-RU"/>
        </w:rPr>
      </w:pPr>
      <w:r w:rsidRPr="00076543">
        <w:rPr>
          <w:rFonts w:ascii="Times New Roman" w:eastAsia="Calibri" w:hAnsi="Times New Roman" w:cs="Times New Roman"/>
          <w:sz w:val="26"/>
          <w:szCs w:val="26"/>
        </w:rPr>
        <w:t>Р</w:t>
      </w:r>
      <w:r w:rsidR="0044705D" w:rsidRPr="00076543">
        <w:rPr>
          <w:rFonts w:ascii="Times New Roman" w:eastAsia="Calibri" w:hAnsi="Times New Roman" w:cs="Times New Roman"/>
          <w:sz w:val="26"/>
          <w:szCs w:val="26"/>
        </w:rPr>
        <w:t>екоменд</w:t>
      </w:r>
      <w:r>
        <w:rPr>
          <w:rFonts w:ascii="Times New Roman" w:eastAsia="Calibri" w:hAnsi="Times New Roman" w:cs="Times New Roman"/>
          <w:sz w:val="26"/>
          <w:szCs w:val="26"/>
        </w:rPr>
        <w:t xml:space="preserve">овать </w:t>
      </w:r>
      <w:r w:rsidRPr="00076543">
        <w:rPr>
          <w:rFonts w:ascii="Times New Roman" w:eastAsia="Calibri" w:hAnsi="Times New Roman" w:cs="Times New Roman"/>
          <w:sz w:val="26"/>
          <w:szCs w:val="26"/>
        </w:rPr>
        <w:t>Правительству Забайкальского края внести изменения в нормативные акты Забайкальского края в целях устранения выявленных недостатков; органам исполнительной власти Забайкальского края разработать соответствующие проекты нормативных правовых документов по устранению недостатков правового регулирования осуществления капитальных вложений, принять меры по предотвращению ущерба бюджету Забайкальского края, недопущению неэффективного использования средств бюджета Забайкальского края.</w:t>
      </w:r>
    </w:p>
    <w:p w14:paraId="044F2054" w14:textId="60AAA9D6" w:rsidR="00076543" w:rsidRPr="00076543" w:rsidRDefault="00FD28DD" w:rsidP="00076543">
      <w:pPr>
        <w:pStyle w:val="a5"/>
        <w:numPr>
          <w:ilvl w:val="0"/>
          <w:numId w:val="3"/>
        </w:numPr>
        <w:suppressAutoHyphens/>
        <w:spacing w:after="0"/>
        <w:ind w:left="0" w:firstLine="709"/>
        <w:contextualSpacing w:val="0"/>
        <w:jc w:val="both"/>
        <w:rPr>
          <w:rFonts w:ascii="Times New Roman" w:eastAsia="Calibri" w:hAnsi="Times New Roman" w:cs="Times New Roman"/>
          <w:bCs/>
          <w:sz w:val="26"/>
          <w:szCs w:val="26"/>
        </w:rPr>
      </w:pPr>
      <w:r w:rsidRPr="00076543">
        <w:rPr>
          <w:rFonts w:ascii="Times New Roman" w:eastAsia="Calibri" w:hAnsi="Times New Roman" w:cs="Times New Roman"/>
          <w:sz w:val="26"/>
          <w:szCs w:val="26"/>
        </w:rPr>
        <w:t>Направить информационные письма:</w:t>
      </w:r>
      <w:r w:rsidR="00076543" w:rsidRPr="00076543">
        <w:rPr>
          <w:rFonts w:ascii="Times New Roman" w:eastAsia="Calibri" w:hAnsi="Times New Roman" w:cs="Times New Roman"/>
          <w:sz w:val="26"/>
          <w:szCs w:val="26"/>
        </w:rPr>
        <w:t xml:space="preserve"> </w:t>
      </w:r>
      <w:r w:rsidRPr="00076543">
        <w:rPr>
          <w:rFonts w:ascii="Times New Roman" w:eastAsia="Calibri" w:hAnsi="Times New Roman" w:cs="Times New Roman"/>
          <w:sz w:val="26"/>
          <w:szCs w:val="26"/>
        </w:rPr>
        <w:t>в ГАУ «Государственная экспертиза Забайкальского края»; в Министерство строительства и жилищно-коммунального хозяйства Российской Федерации о рассмотрении вопроса соответствия квалификационного аттестата на право подготовки заключений экспертизы проектной документации по соответствующему направлению деятельности эксперта, лиц, допустивших недостоверное определение сметной стоимости при проведении государственной экспертизы.</w:t>
      </w:r>
    </w:p>
    <w:p w14:paraId="694ECF0F" w14:textId="55384D9A" w:rsidR="008D1ADB" w:rsidRDefault="008D1ADB" w:rsidP="00076543">
      <w:pPr>
        <w:pStyle w:val="a5"/>
        <w:tabs>
          <w:tab w:val="left" w:pos="0"/>
        </w:tabs>
        <w:spacing w:after="0"/>
        <w:ind w:left="0" w:firstLine="709"/>
        <w:contextualSpacing w:val="0"/>
        <w:jc w:val="both"/>
        <w:rPr>
          <w:rFonts w:ascii="Times New Roman" w:eastAsia="Calibri" w:hAnsi="Times New Roman" w:cs="Times New Roman"/>
          <w:sz w:val="26"/>
          <w:szCs w:val="26"/>
        </w:rPr>
      </w:pPr>
    </w:p>
    <w:p w14:paraId="6C05F5EB" w14:textId="77777777" w:rsidR="00076543" w:rsidRDefault="00076543" w:rsidP="00076543">
      <w:pPr>
        <w:pStyle w:val="a5"/>
        <w:tabs>
          <w:tab w:val="left" w:pos="0"/>
        </w:tabs>
        <w:spacing w:after="0"/>
        <w:ind w:left="0" w:firstLine="709"/>
        <w:contextualSpacing w:val="0"/>
        <w:jc w:val="both"/>
        <w:rPr>
          <w:rFonts w:ascii="Times New Roman" w:eastAsia="Calibri" w:hAnsi="Times New Roman" w:cs="Times New Roman"/>
          <w:sz w:val="26"/>
          <w:szCs w:val="26"/>
        </w:rPr>
      </w:pPr>
    </w:p>
    <w:p w14:paraId="477A1452" w14:textId="77777777" w:rsidR="0084253B" w:rsidRDefault="0084253B" w:rsidP="00076543">
      <w:pPr>
        <w:pStyle w:val="a5"/>
        <w:tabs>
          <w:tab w:val="left" w:pos="0"/>
        </w:tabs>
        <w:spacing w:after="0"/>
        <w:ind w:left="0" w:firstLine="709"/>
        <w:jc w:val="both"/>
        <w:rPr>
          <w:rFonts w:ascii="Times New Roman" w:eastAsia="Calibri" w:hAnsi="Times New Roman" w:cs="Times New Roman"/>
          <w:i/>
          <w:sz w:val="26"/>
          <w:szCs w:val="26"/>
        </w:rPr>
      </w:pPr>
    </w:p>
    <w:p w14:paraId="5AD414A0" w14:textId="77777777" w:rsidR="0084253B" w:rsidRDefault="0084253B" w:rsidP="00076543">
      <w:pPr>
        <w:pStyle w:val="a5"/>
        <w:tabs>
          <w:tab w:val="left" w:pos="0"/>
        </w:tabs>
        <w:spacing w:after="0"/>
        <w:ind w:left="0" w:firstLine="709"/>
        <w:jc w:val="both"/>
        <w:rPr>
          <w:rFonts w:ascii="Times New Roman" w:eastAsia="Calibri" w:hAnsi="Times New Roman" w:cs="Times New Roman"/>
          <w:i/>
          <w:sz w:val="26"/>
          <w:szCs w:val="26"/>
        </w:rPr>
      </w:pPr>
    </w:p>
    <w:p w14:paraId="3D96B721" w14:textId="77777777" w:rsidR="0084253B" w:rsidRDefault="0084253B" w:rsidP="00076543">
      <w:pPr>
        <w:pStyle w:val="a5"/>
        <w:tabs>
          <w:tab w:val="left" w:pos="0"/>
        </w:tabs>
        <w:spacing w:after="0"/>
        <w:ind w:left="0" w:firstLine="709"/>
        <w:jc w:val="both"/>
        <w:rPr>
          <w:rFonts w:ascii="Times New Roman" w:eastAsia="Calibri" w:hAnsi="Times New Roman" w:cs="Times New Roman"/>
          <w:i/>
          <w:sz w:val="26"/>
          <w:szCs w:val="26"/>
        </w:rPr>
      </w:pPr>
    </w:p>
    <w:p w14:paraId="3BC360E2" w14:textId="77777777" w:rsidR="0084253B" w:rsidRDefault="0084253B" w:rsidP="00076543">
      <w:pPr>
        <w:pStyle w:val="a5"/>
        <w:tabs>
          <w:tab w:val="left" w:pos="0"/>
        </w:tabs>
        <w:spacing w:after="0"/>
        <w:ind w:left="0" w:firstLine="709"/>
        <w:jc w:val="both"/>
        <w:rPr>
          <w:rFonts w:ascii="Times New Roman" w:eastAsia="Calibri" w:hAnsi="Times New Roman" w:cs="Times New Roman"/>
          <w:i/>
          <w:sz w:val="26"/>
          <w:szCs w:val="26"/>
        </w:rPr>
      </w:pPr>
    </w:p>
    <w:p w14:paraId="0D273AD2" w14:textId="59FC367E" w:rsidR="00717362" w:rsidRPr="00717362" w:rsidRDefault="00717362" w:rsidP="00076543">
      <w:pPr>
        <w:pStyle w:val="a5"/>
        <w:tabs>
          <w:tab w:val="left" w:pos="0"/>
        </w:tabs>
        <w:spacing w:after="0"/>
        <w:ind w:left="0" w:firstLine="709"/>
        <w:jc w:val="both"/>
        <w:rPr>
          <w:rFonts w:ascii="Times New Roman" w:eastAsia="Calibri" w:hAnsi="Times New Roman" w:cs="Times New Roman"/>
          <w:sz w:val="26"/>
          <w:szCs w:val="26"/>
        </w:rPr>
      </w:pPr>
      <w:bookmarkStart w:id="0" w:name="_GoBack"/>
      <w:bookmarkEnd w:id="0"/>
      <w:r w:rsidRPr="00717362">
        <w:rPr>
          <w:rFonts w:ascii="Times New Roman" w:eastAsia="Calibri" w:hAnsi="Times New Roman" w:cs="Times New Roman"/>
          <w:i/>
          <w:sz w:val="26"/>
          <w:szCs w:val="26"/>
        </w:rPr>
        <w:lastRenderedPageBreak/>
        <w:t>По второму вопросу повестки заседания</w:t>
      </w:r>
      <w:r w:rsidR="00180483">
        <w:rPr>
          <w:rFonts w:ascii="Times New Roman" w:eastAsia="Calibri" w:hAnsi="Times New Roman" w:cs="Times New Roman"/>
          <w:i/>
          <w:sz w:val="26"/>
          <w:szCs w:val="26"/>
        </w:rPr>
        <w:t xml:space="preserve"> Коллегии</w:t>
      </w:r>
      <w:r w:rsidRPr="00717362">
        <w:rPr>
          <w:rFonts w:ascii="Times New Roman" w:eastAsia="Calibri" w:hAnsi="Times New Roman" w:cs="Times New Roman"/>
          <w:sz w:val="26"/>
          <w:szCs w:val="26"/>
        </w:rPr>
        <w:t xml:space="preserve"> рассмотрены результаты реализации информационн</w:t>
      </w:r>
      <w:r w:rsidR="00DB79E0">
        <w:rPr>
          <w:rFonts w:ascii="Times New Roman" w:eastAsia="Calibri" w:hAnsi="Times New Roman" w:cs="Times New Roman"/>
          <w:sz w:val="26"/>
          <w:szCs w:val="26"/>
        </w:rPr>
        <w:t>ого</w:t>
      </w:r>
      <w:r w:rsidRPr="00717362">
        <w:rPr>
          <w:rFonts w:ascii="Times New Roman" w:eastAsia="Calibri" w:hAnsi="Times New Roman" w:cs="Times New Roman"/>
          <w:sz w:val="26"/>
          <w:szCs w:val="26"/>
        </w:rPr>
        <w:t xml:space="preserve"> пис</w:t>
      </w:r>
      <w:r w:rsidR="00DB79E0">
        <w:rPr>
          <w:rFonts w:ascii="Times New Roman" w:eastAsia="Calibri" w:hAnsi="Times New Roman" w:cs="Times New Roman"/>
          <w:sz w:val="26"/>
          <w:szCs w:val="26"/>
        </w:rPr>
        <w:t>ь</w:t>
      </w:r>
      <w:r w:rsidRPr="00717362">
        <w:rPr>
          <w:rFonts w:ascii="Times New Roman" w:eastAsia="Calibri" w:hAnsi="Times New Roman" w:cs="Times New Roman"/>
          <w:sz w:val="26"/>
          <w:szCs w:val="26"/>
        </w:rPr>
        <w:t>м</w:t>
      </w:r>
      <w:r w:rsidR="00DB79E0">
        <w:rPr>
          <w:rFonts w:ascii="Times New Roman" w:eastAsia="Calibri" w:hAnsi="Times New Roman" w:cs="Times New Roman"/>
          <w:sz w:val="26"/>
          <w:szCs w:val="26"/>
        </w:rPr>
        <w:t>а</w:t>
      </w:r>
      <w:r w:rsidR="00D15A2D">
        <w:rPr>
          <w:rFonts w:ascii="Times New Roman" w:eastAsia="Calibri" w:hAnsi="Times New Roman" w:cs="Times New Roman"/>
          <w:sz w:val="26"/>
          <w:szCs w:val="26"/>
        </w:rPr>
        <w:t xml:space="preserve"> </w:t>
      </w:r>
      <w:r w:rsidRPr="00717362">
        <w:rPr>
          <w:rFonts w:ascii="Times New Roman" w:eastAsia="Calibri" w:hAnsi="Times New Roman" w:cs="Times New Roman"/>
          <w:sz w:val="26"/>
          <w:szCs w:val="26"/>
        </w:rPr>
        <w:t>Контрольно-счетной палаты Забайкальского края и приняты следующие решения:</w:t>
      </w:r>
    </w:p>
    <w:p w14:paraId="30E75A9D" w14:textId="07A07FC4" w:rsidR="00A46667" w:rsidRDefault="009E401E" w:rsidP="00076543">
      <w:pPr>
        <w:pStyle w:val="a5"/>
        <w:tabs>
          <w:tab w:val="left" w:pos="0"/>
        </w:tabs>
        <w:spacing w:after="0"/>
        <w:ind w:left="0" w:firstLine="709"/>
        <w:jc w:val="both"/>
        <w:rPr>
          <w:rFonts w:ascii="Times New Roman" w:eastAsia="Calibri" w:hAnsi="Times New Roman" w:cs="Times New Roman"/>
          <w:sz w:val="26"/>
          <w:szCs w:val="26"/>
        </w:rPr>
      </w:pPr>
      <w:r w:rsidRPr="009E401E">
        <w:rPr>
          <w:rFonts w:ascii="Times New Roman" w:eastAsia="Calibri" w:hAnsi="Times New Roman" w:cs="Times New Roman"/>
          <w:b/>
          <w:sz w:val="26"/>
          <w:szCs w:val="26"/>
        </w:rPr>
        <w:t>Информационное письмо</w:t>
      </w:r>
      <w:r w:rsidRPr="006975FC">
        <w:rPr>
          <w:rFonts w:ascii="Times New Roman" w:eastAsia="Calibri" w:hAnsi="Times New Roman" w:cs="Times New Roman"/>
          <w:sz w:val="26"/>
          <w:szCs w:val="26"/>
        </w:rPr>
        <w:t xml:space="preserve"> </w:t>
      </w:r>
      <w:r w:rsidR="00A46667">
        <w:rPr>
          <w:rFonts w:ascii="Times New Roman" w:eastAsia="Calibri" w:hAnsi="Times New Roman" w:cs="Times New Roman"/>
          <w:sz w:val="26"/>
          <w:szCs w:val="26"/>
        </w:rPr>
        <w:t xml:space="preserve">по результатам </w:t>
      </w:r>
      <w:r>
        <w:rPr>
          <w:rFonts w:ascii="Times New Roman" w:eastAsia="Calibri" w:hAnsi="Times New Roman" w:cs="Times New Roman"/>
          <w:sz w:val="26"/>
          <w:szCs w:val="26"/>
        </w:rPr>
        <w:t>контрольного мероприятия «</w:t>
      </w:r>
      <w:r w:rsidR="00DB79E0" w:rsidRPr="00DB79E0">
        <w:rPr>
          <w:rFonts w:ascii="Times New Roman" w:eastAsia="Calibri" w:hAnsi="Times New Roman" w:cs="Times New Roman"/>
          <w:sz w:val="26"/>
          <w:szCs w:val="26"/>
        </w:rPr>
        <w:t>Проверка отдельных вопросов законности, эффективности, обоснованности и целесообразности использования бюджетных средств, выделенных на реализацию регионального проекта «Формирование комфортной городской среды</w:t>
      </w:r>
      <w:r>
        <w:rPr>
          <w:rFonts w:ascii="Times New Roman" w:eastAsia="Calibri" w:hAnsi="Times New Roman" w:cs="Times New Roman"/>
          <w:sz w:val="26"/>
          <w:szCs w:val="26"/>
        </w:rPr>
        <w:t>»</w:t>
      </w:r>
      <w:r w:rsidR="00A4666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направленное </w:t>
      </w:r>
      <w:r w:rsidR="00A46667">
        <w:rPr>
          <w:rFonts w:ascii="Times New Roman" w:eastAsia="Calibri" w:hAnsi="Times New Roman" w:cs="Times New Roman"/>
          <w:sz w:val="26"/>
          <w:szCs w:val="26"/>
        </w:rPr>
        <w:t xml:space="preserve">в </w:t>
      </w:r>
      <w:r w:rsidR="00A46667" w:rsidRPr="009E401E">
        <w:rPr>
          <w:rFonts w:ascii="Times New Roman" w:eastAsia="Calibri" w:hAnsi="Times New Roman" w:cs="Times New Roman"/>
          <w:b/>
          <w:sz w:val="26"/>
          <w:szCs w:val="26"/>
        </w:rPr>
        <w:t xml:space="preserve">Министерство </w:t>
      </w:r>
      <w:r w:rsidR="00DB79E0" w:rsidRPr="00DB79E0">
        <w:rPr>
          <w:rFonts w:ascii="Times New Roman" w:eastAsia="Calibri" w:hAnsi="Times New Roman" w:cs="Times New Roman"/>
          <w:b/>
          <w:sz w:val="26"/>
          <w:szCs w:val="26"/>
        </w:rPr>
        <w:t xml:space="preserve">жилищно-коммунального хозяйства, энергетики, цифровизации и связи </w:t>
      </w:r>
      <w:r w:rsidR="00A46667" w:rsidRPr="009E401E">
        <w:rPr>
          <w:rFonts w:ascii="Times New Roman" w:eastAsia="Calibri" w:hAnsi="Times New Roman" w:cs="Times New Roman"/>
          <w:b/>
          <w:sz w:val="26"/>
          <w:szCs w:val="26"/>
        </w:rPr>
        <w:t>Забайкальского края</w:t>
      </w:r>
      <w:r w:rsidR="00A4666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A46667">
        <w:rPr>
          <w:rFonts w:ascii="Times New Roman" w:eastAsia="Calibri" w:hAnsi="Times New Roman" w:cs="Times New Roman"/>
          <w:sz w:val="26"/>
          <w:szCs w:val="26"/>
        </w:rPr>
        <w:t>снят</w:t>
      </w:r>
      <w:r>
        <w:rPr>
          <w:rFonts w:ascii="Times New Roman" w:eastAsia="Calibri" w:hAnsi="Times New Roman" w:cs="Times New Roman"/>
          <w:sz w:val="26"/>
          <w:szCs w:val="26"/>
        </w:rPr>
        <w:t>ь</w:t>
      </w:r>
      <w:r w:rsidR="00A46667">
        <w:rPr>
          <w:rFonts w:ascii="Times New Roman" w:eastAsia="Calibri" w:hAnsi="Times New Roman" w:cs="Times New Roman"/>
          <w:sz w:val="26"/>
          <w:szCs w:val="26"/>
        </w:rPr>
        <w:t xml:space="preserve"> с контроля.</w:t>
      </w:r>
    </w:p>
    <w:p w14:paraId="3FDC5533" w14:textId="77777777" w:rsidR="00DB79E0" w:rsidRDefault="00DB79E0" w:rsidP="00076543">
      <w:pPr>
        <w:tabs>
          <w:tab w:val="left" w:pos="0"/>
        </w:tabs>
        <w:spacing w:after="0"/>
        <w:ind w:firstLine="709"/>
        <w:jc w:val="both"/>
        <w:rPr>
          <w:rFonts w:ascii="Times New Roman" w:eastAsia="Calibri" w:hAnsi="Times New Roman" w:cs="Times New Roman"/>
          <w:i/>
          <w:sz w:val="26"/>
          <w:szCs w:val="26"/>
        </w:rPr>
      </w:pPr>
    </w:p>
    <w:p w14:paraId="6C4B6B53" w14:textId="63A307B1" w:rsidR="008D1ADB" w:rsidRPr="00DB79E0" w:rsidRDefault="00DB79E0" w:rsidP="00076543">
      <w:pPr>
        <w:pStyle w:val="a5"/>
        <w:tabs>
          <w:tab w:val="left" w:pos="0"/>
        </w:tabs>
        <w:spacing w:after="0"/>
        <w:ind w:left="0" w:firstLine="709"/>
        <w:contextualSpacing w:val="0"/>
        <w:jc w:val="both"/>
        <w:rPr>
          <w:rFonts w:ascii="Times New Roman" w:eastAsia="Calibri" w:hAnsi="Times New Roman" w:cs="Times New Roman"/>
          <w:sz w:val="26"/>
          <w:szCs w:val="26"/>
        </w:rPr>
      </w:pPr>
      <w:r w:rsidRPr="00DB79E0">
        <w:rPr>
          <w:rFonts w:ascii="Times New Roman" w:eastAsia="Calibri" w:hAnsi="Times New Roman" w:cs="Times New Roman"/>
          <w:i/>
          <w:sz w:val="26"/>
          <w:szCs w:val="26"/>
        </w:rPr>
        <w:t>По третьему вопросу повестки заседания Коллегии</w:t>
      </w:r>
      <w:r w:rsidRPr="00DB79E0">
        <w:rPr>
          <w:rFonts w:ascii="Times New Roman" w:eastAsia="Calibri" w:hAnsi="Times New Roman" w:cs="Times New Roman"/>
          <w:sz w:val="26"/>
          <w:szCs w:val="26"/>
        </w:rPr>
        <w:t xml:space="preserve"> согласованы изменения в План контрольных и экспертно-аналитических мероприятий Контрольно-счетной палаты Забайкальского края на 2022 год.</w:t>
      </w:r>
    </w:p>
    <w:p w14:paraId="40E6CD92" w14:textId="77777777" w:rsidR="008D1ADB" w:rsidRPr="00DB79E0" w:rsidRDefault="008D1ADB" w:rsidP="00076543">
      <w:pPr>
        <w:pStyle w:val="a5"/>
        <w:tabs>
          <w:tab w:val="left" w:pos="0"/>
        </w:tabs>
        <w:spacing w:after="0"/>
        <w:ind w:left="0" w:firstLine="709"/>
        <w:contextualSpacing w:val="0"/>
        <w:jc w:val="both"/>
        <w:rPr>
          <w:rFonts w:ascii="Times New Roman" w:eastAsia="Calibri" w:hAnsi="Times New Roman" w:cs="Times New Roman"/>
          <w:sz w:val="26"/>
          <w:szCs w:val="26"/>
        </w:rPr>
      </w:pPr>
    </w:p>
    <w:p w14:paraId="17AE6D1D" w14:textId="2FF7749B" w:rsidR="004F5507" w:rsidRPr="00DB79E0" w:rsidRDefault="004F5507" w:rsidP="00076543">
      <w:pPr>
        <w:pStyle w:val="a5"/>
        <w:tabs>
          <w:tab w:val="left" w:pos="709"/>
        </w:tabs>
        <w:spacing w:after="0"/>
        <w:ind w:left="0" w:firstLine="709"/>
        <w:contextualSpacing w:val="0"/>
        <w:jc w:val="both"/>
        <w:rPr>
          <w:rFonts w:ascii="Times New Roman" w:eastAsia="Calibri" w:hAnsi="Times New Roman" w:cs="Times New Roman"/>
          <w:sz w:val="26"/>
          <w:szCs w:val="26"/>
        </w:rPr>
      </w:pPr>
    </w:p>
    <w:p w14:paraId="28AFBE8F" w14:textId="77777777" w:rsidR="004F5507" w:rsidRPr="007F3523" w:rsidRDefault="004F5507" w:rsidP="007F3523">
      <w:pPr>
        <w:spacing w:after="0" w:line="240" w:lineRule="auto"/>
        <w:ind w:firstLine="709"/>
        <w:jc w:val="both"/>
        <w:rPr>
          <w:rFonts w:ascii="Times New Roman" w:eastAsia="Times New Roman" w:hAnsi="Times New Roman" w:cs="Times New Roman"/>
          <w:b/>
          <w:bCs/>
          <w:sz w:val="26"/>
          <w:szCs w:val="26"/>
          <w:lang w:eastAsia="ru-RU" w:bidi="ru-RU"/>
        </w:rPr>
      </w:pPr>
    </w:p>
    <w:p w14:paraId="42640BB4" w14:textId="77777777" w:rsidR="00BD2C92" w:rsidRPr="007F3523" w:rsidRDefault="00BD2C92" w:rsidP="007F3523">
      <w:pPr>
        <w:spacing w:line="240" w:lineRule="auto"/>
        <w:ind w:firstLine="709"/>
        <w:jc w:val="both"/>
        <w:rPr>
          <w:rFonts w:ascii="Times New Roman" w:eastAsia="Calibri" w:hAnsi="Times New Roman" w:cs="Times New Roman"/>
          <w:bCs/>
          <w:sz w:val="26"/>
          <w:szCs w:val="26"/>
        </w:rPr>
      </w:pPr>
    </w:p>
    <w:sectPr w:rsidR="00BD2C92" w:rsidRPr="007F3523" w:rsidSect="00490F5E">
      <w:headerReference w:type="default" r:id="rId8"/>
      <w:pgSz w:w="11906" w:h="16838"/>
      <w:pgMar w:top="426" w:right="707" w:bottom="4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8974C" w14:textId="77777777" w:rsidR="004E5C47" w:rsidRDefault="004E5C47">
      <w:pPr>
        <w:spacing w:after="0" w:line="240" w:lineRule="auto"/>
      </w:pPr>
      <w:r>
        <w:separator/>
      </w:r>
    </w:p>
  </w:endnote>
  <w:endnote w:type="continuationSeparator" w:id="0">
    <w:p w14:paraId="704A8A3F" w14:textId="77777777" w:rsidR="004E5C47" w:rsidRDefault="004E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58EC2" w14:textId="77777777" w:rsidR="004E5C47" w:rsidRDefault="004E5C47">
      <w:pPr>
        <w:spacing w:after="0" w:line="240" w:lineRule="auto"/>
      </w:pPr>
      <w:r>
        <w:separator/>
      </w:r>
    </w:p>
  </w:footnote>
  <w:footnote w:type="continuationSeparator" w:id="0">
    <w:p w14:paraId="0AA129EE" w14:textId="77777777" w:rsidR="004E5C47" w:rsidRDefault="004E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1CB8" w14:textId="77777777" w:rsidR="00E07E3B" w:rsidRDefault="008425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D0291"/>
    <w:multiLevelType w:val="hybridMultilevel"/>
    <w:tmpl w:val="5C628502"/>
    <w:lvl w:ilvl="0" w:tplc="EC2036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F9D2315"/>
    <w:multiLevelType w:val="multilevel"/>
    <w:tmpl w:val="1090A59E"/>
    <w:lvl w:ilvl="0">
      <w:start w:val="3"/>
      <w:numFmt w:val="decimal"/>
      <w:lvlText w:val="%1."/>
      <w:lvlJc w:val="left"/>
      <w:pPr>
        <w:ind w:left="450" w:hanging="450"/>
      </w:pPr>
      <w:rPr>
        <w:rFonts w:hint="default"/>
      </w:rPr>
    </w:lvl>
    <w:lvl w:ilvl="1">
      <w:start w:val="6"/>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7ACE01EB"/>
    <w:multiLevelType w:val="hybridMultilevel"/>
    <w:tmpl w:val="296C68B8"/>
    <w:lvl w:ilvl="0" w:tplc="C8B2D74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2D31"/>
    <w:rsid w:val="000037D9"/>
    <w:rsid w:val="0000561E"/>
    <w:rsid w:val="0001065B"/>
    <w:rsid w:val="00012018"/>
    <w:rsid w:val="00012386"/>
    <w:rsid w:val="00017D68"/>
    <w:rsid w:val="00020EA1"/>
    <w:rsid w:val="00021D92"/>
    <w:rsid w:val="00024DA5"/>
    <w:rsid w:val="00025FB5"/>
    <w:rsid w:val="000310FC"/>
    <w:rsid w:val="00033D1E"/>
    <w:rsid w:val="00034204"/>
    <w:rsid w:val="00034314"/>
    <w:rsid w:val="000358E1"/>
    <w:rsid w:val="00035CB3"/>
    <w:rsid w:val="00036E35"/>
    <w:rsid w:val="00045AB1"/>
    <w:rsid w:val="00050C82"/>
    <w:rsid w:val="000519F5"/>
    <w:rsid w:val="00051A2C"/>
    <w:rsid w:val="00052A30"/>
    <w:rsid w:val="00053230"/>
    <w:rsid w:val="00055197"/>
    <w:rsid w:val="00061F30"/>
    <w:rsid w:val="000623D7"/>
    <w:rsid w:val="000642D4"/>
    <w:rsid w:val="0006482F"/>
    <w:rsid w:val="00067014"/>
    <w:rsid w:val="00073D92"/>
    <w:rsid w:val="00075C11"/>
    <w:rsid w:val="00076543"/>
    <w:rsid w:val="00081A34"/>
    <w:rsid w:val="00081A73"/>
    <w:rsid w:val="000826C7"/>
    <w:rsid w:val="000837D8"/>
    <w:rsid w:val="00084461"/>
    <w:rsid w:val="00084BE1"/>
    <w:rsid w:val="00086292"/>
    <w:rsid w:val="00086352"/>
    <w:rsid w:val="00087063"/>
    <w:rsid w:val="00090344"/>
    <w:rsid w:val="00090858"/>
    <w:rsid w:val="00091984"/>
    <w:rsid w:val="000935BF"/>
    <w:rsid w:val="00096368"/>
    <w:rsid w:val="00097250"/>
    <w:rsid w:val="000974C2"/>
    <w:rsid w:val="000A0ED4"/>
    <w:rsid w:val="000A1946"/>
    <w:rsid w:val="000A2AA8"/>
    <w:rsid w:val="000A30B8"/>
    <w:rsid w:val="000A37B4"/>
    <w:rsid w:val="000A41BF"/>
    <w:rsid w:val="000A5717"/>
    <w:rsid w:val="000A5BDE"/>
    <w:rsid w:val="000B05FB"/>
    <w:rsid w:val="000B07C9"/>
    <w:rsid w:val="000B1D1D"/>
    <w:rsid w:val="000B1D30"/>
    <w:rsid w:val="000B3B7D"/>
    <w:rsid w:val="000B449E"/>
    <w:rsid w:val="000B4FD3"/>
    <w:rsid w:val="000B5581"/>
    <w:rsid w:val="000B5DEE"/>
    <w:rsid w:val="000B772E"/>
    <w:rsid w:val="000C0586"/>
    <w:rsid w:val="000C3F12"/>
    <w:rsid w:val="000C5355"/>
    <w:rsid w:val="000C5CFF"/>
    <w:rsid w:val="000C7A14"/>
    <w:rsid w:val="000D0612"/>
    <w:rsid w:val="000D1437"/>
    <w:rsid w:val="000D3035"/>
    <w:rsid w:val="000D5067"/>
    <w:rsid w:val="000E5E77"/>
    <w:rsid w:val="000E6A1F"/>
    <w:rsid w:val="000F0AD7"/>
    <w:rsid w:val="000F113B"/>
    <w:rsid w:val="000F16F8"/>
    <w:rsid w:val="000F332F"/>
    <w:rsid w:val="000F3BEA"/>
    <w:rsid w:val="000F7AC5"/>
    <w:rsid w:val="00102783"/>
    <w:rsid w:val="001059A4"/>
    <w:rsid w:val="001125D3"/>
    <w:rsid w:val="0011347A"/>
    <w:rsid w:val="0011661B"/>
    <w:rsid w:val="0011662E"/>
    <w:rsid w:val="00121C11"/>
    <w:rsid w:val="00122A9D"/>
    <w:rsid w:val="0012400B"/>
    <w:rsid w:val="00124F06"/>
    <w:rsid w:val="001316BC"/>
    <w:rsid w:val="001319EF"/>
    <w:rsid w:val="00134155"/>
    <w:rsid w:val="00135CEC"/>
    <w:rsid w:val="00136120"/>
    <w:rsid w:val="00140341"/>
    <w:rsid w:val="001419D2"/>
    <w:rsid w:val="00142884"/>
    <w:rsid w:val="00143DF8"/>
    <w:rsid w:val="001448F8"/>
    <w:rsid w:val="00145105"/>
    <w:rsid w:val="001456CF"/>
    <w:rsid w:val="001469ED"/>
    <w:rsid w:val="00146FB5"/>
    <w:rsid w:val="00150237"/>
    <w:rsid w:val="00150417"/>
    <w:rsid w:val="001509B2"/>
    <w:rsid w:val="00150CB3"/>
    <w:rsid w:val="00153033"/>
    <w:rsid w:val="0015318F"/>
    <w:rsid w:val="001545BD"/>
    <w:rsid w:val="0015749F"/>
    <w:rsid w:val="00160215"/>
    <w:rsid w:val="00164908"/>
    <w:rsid w:val="00171BCA"/>
    <w:rsid w:val="00171CE1"/>
    <w:rsid w:val="001723B3"/>
    <w:rsid w:val="00174FCB"/>
    <w:rsid w:val="001755DA"/>
    <w:rsid w:val="00175675"/>
    <w:rsid w:val="00177B23"/>
    <w:rsid w:val="00180483"/>
    <w:rsid w:val="00181D94"/>
    <w:rsid w:val="00182A90"/>
    <w:rsid w:val="00182EE0"/>
    <w:rsid w:val="00183343"/>
    <w:rsid w:val="0018559A"/>
    <w:rsid w:val="00185DC3"/>
    <w:rsid w:val="001868BD"/>
    <w:rsid w:val="00190535"/>
    <w:rsid w:val="0019081F"/>
    <w:rsid w:val="00191B6B"/>
    <w:rsid w:val="0019484B"/>
    <w:rsid w:val="00195C90"/>
    <w:rsid w:val="001A16E5"/>
    <w:rsid w:val="001A197E"/>
    <w:rsid w:val="001A31A2"/>
    <w:rsid w:val="001A3A6D"/>
    <w:rsid w:val="001B2F6A"/>
    <w:rsid w:val="001B327B"/>
    <w:rsid w:val="001B6037"/>
    <w:rsid w:val="001C3227"/>
    <w:rsid w:val="001C61EB"/>
    <w:rsid w:val="001C6247"/>
    <w:rsid w:val="001C72E6"/>
    <w:rsid w:val="001C7DF9"/>
    <w:rsid w:val="001D0B6D"/>
    <w:rsid w:val="001D26C4"/>
    <w:rsid w:val="001E2A9E"/>
    <w:rsid w:val="001E4D85"/>
    <w:rsid w:val="001E4F06"/>
    <w:rsid w:val="001F0073"/>
    <w:rsid w:val="001F34ED"/>
    <w:rsid w:val="001F5084"/>
    <w:rsid w:val="001F601B"/>
    <w:rsid w:val="002007EC"/>
    <w:rsid w:val="00202546"/>
    <w:rsid w:val="002038D8"/>
    <w:rsid w:val="00204A38"/>
    <w:rsid w:val="00207A3E"/>
    <w:rsid w:val="00211A18"/>
    <w:rsid w:val="00214868"/>
    <w:rsid w:val="00215421"/>
    <w:rsid w:val="00216B9C"/>
    <w:rsid w:val="00220B42"/>
    <w:rsid w:val="00221056"/>
    <w:rsid w:val="00222B0F"/>
    <w:rsid w:val="00224230"/>
    <w:rsid w:val="00225C1F"/>
    <w:rsid w:val="00230063"/>
    <w:rsid w:val="00232CE3"/>
    <w:rsid w:val="00235782"/>
    <w:rsid w:val="00236632"/>
    <w:rsid w:val="00237382"/>
    <w:rsid w:val="002420C5"/>
    <w:rsid w:val="00242BE6"/>
    <w:rsid w:val="00243C0D"/>
    <w:rsid w:val="00244C29"/>
    <w:rsid w:val="00245492"/>
    <w:rsid w:val="00247F0D"/>
    <w:rsid w:val="00251FA5"/>
    <w:rsid w:val="002520E3"/>
    <w:rsid w:val="00252BDB"/>
    <w:rsid w:val="002533D9"/>
    <w:rsid w:val="00255916"/>
    <w:rsid w:val="00260E12"/>
    <w:rsid w:val="00261B12"/>
    <w:rsid w:val="00261DC5"/>
    <w:rsid w:val="0026292D"/>
    <w:rsid w:val="00262C0A"/>
    <w:rsid w:val="0026547D"/>
    <w:rsid w:val="0026633B"/>
    <w:rsid w:val="00267325"/>
    <w:rsid w:val="00271220"/>
    <w:rsid w:val="002730F3"/>
    <w:rsid w:val="00274532"/>
    <w:rsid w:val="0027535E"/>
    <w:rsid w:val="00276050"/>
    <w:rsid w:val="00276CFF"/>
    <w:rsid w:val="00280CFF"/>
    <w:rsid w:val="002818A4"/>
    <w:rsid w:val="00282A46"/>
    <w:rsid w:val="002932BB"/>
    <w:rsid w:val="002A4F25"/>
    <w:rsid w:val="002A5829"/>
    <w:rsid w:val="002A6709"/>
    <w:rsid w:val="002B1296"/>
    <w:rsid w:val="002B401A"/>
    <w:rsid w:val="002B6EB1"/>
    <w:rsid w:val="002B72A6"/>
    <w:rsid w:val="002B7900"/>
    <w:rsid w:val="002B7ABB"/>
    <w:rsid w:val="002C0EFD"/>
    <w:rsid w:val="002C2414"/>
    <w:rsid w:val="002C41BB"/>
    <w:rsid w:val="002D1026"/>
    <w:rsid w:val="002D16FD"/>
    <w:rsid w:val="002D1AB7"/>
    <w:rsid w:val="002D29D8"/>
    <w:rsid w:val="002D2ACD"/>
    <w:rsid w:val="002D3200"/>
    <w:rsid w:val="002D3604"/>
    <w:rsid w:val="002D4011"/>
    <w:rsid w:val="002D4A1C"/>
    <w:rsid w:val="002D66F7"/>
    <w:rsid w:val="002E135B"/>
    <w:rsid w:val="002E25E9"/>
    <w:rsid w:val="002E5AB8"/>
    <w:rsid w:val="002E5FA4"/>
    <w:rsid w:val="002E68C3"/>
    <w:rsid w:val="002E77F6"/>
    <w:rsid w:val="002F4EA6"/>
    <w:rsid w:val="002F5484"/>
    <w:rsid w:val="002F56B3"/>
    <w:rsid w:val="002F725E"/>
    <w:rsid w:val="002F7C6B"/>
    <w:rsid w:val="003005E4"/>
    <w:rsid w:val="003014EB"/>
    <w:rsid w:val="0030659C"/>
    <w:rsid w:val="003067E5"/>
    <w:rsid w:val="00307F43"/>
    <w:rsid w:val="003112BB"/>
    <w:rsid w:val="0031216B"/>
    <w:rsid w:val="00312694"/>
    <w:rsid w:val="00313181"/>
    <w:rsid w:val="00313F31"/>
    <w:rsid w:val="0031406A"/>
    <w:rsid w:val="0032027D"/>
    <w:rsid w:val="00320456"/>
    <w:rsid w:val="00320BB0"/>
    <w:rsid w:val="00320F77"/>
    <w:rsid w:val="00321447"/>
    <w:rsid w:val="00322E0D"/>
    <w:rsid w:val="00326FE0"/>
    <w:rsid w:val="00330221"/>
    <w:rsid w:val="00330E88"/>
    <w:rsid w:val="0033203D"/>
    <w:rsid w:val="00333700"/>
    <w:rsid w:val="0033472B"/>
    <w:rsid w:val="00334C3C"/>
    <w:rsid w:val="00334EF3"/>
    <w:rsid w:val="00335985"/>
    <w:rsid w:val="0033686E"/>
    <w:rsid w:val="0034097F"/>
    <w:rsid w:val="00341199"/>
    <w:rsid w:val="00341569"/>
    <w:rsid w:val="00342EA8"/>
    <w:rsid w:val="00345FFA"/>
    <w:rsid w:val="00347781"/>
    <w:rsid w:val="00347EE8"/>
    <w:rsid w:val="003560C4"/>
    <w:rsid w:val="00357042"/>
    <w:rsid w:val="00357149"/>
    <w:rsid w:val="0036143B"/>
    <w:rsid w:val="00361CE8"/>
    <w:rsid w:val="0036252F"/>
    <w:rsid w:val="00366C0E"/>
    <w:rsid w:val="00366F72"/>
    <w:rsid w:val="00367C3F"/>
    <w:rsid w:val="00367D83"/>
    <w:rsid w:val="00370ACE"/>
    <w:rsid w:val="00373617"/>
    <w:rsid w:val="0037559E"/>
    <w:rsid w:val="003767CE"/>
    <w:rsid w:val="00376992"/>
    <w:rsid w:val="00376B84"/>
    <w:rsid w:val="003804BA"/>
    <w:rsid w:val="003814B6"/>
    <w:rsid w:val="00382281"/>
    <w:rsid w:val="0038250C"/>
    <w:rsid w:val="00382632"/>
    <w:rsid w:val="00383871"/>
    <w:rsid w:val="003838A7"/>
    <w:rsid w:val="00384E8E"/>
    <w:rsid w:val="00384F13"/>
    <w:rsid w:val="0038544E"/>
    <w:rsid w:val="003876B5"/>
    <w:rsid w:val="00387CE1"/>
    <w:rsid w:val="0039156C"/>
    <w:rsid w:val="00393B8A"/>
    <w:rsid w:val="00393E3B"/>
    <w:rsid w:val="003A07B9"/>
    <w:rsid w:val="003A0C7A"/>
    <w:rsid w:val="003A1AFB"/>
    <w:rsid w:val="003A216D"/>
    <w:rsid w:val="003A358C"/>
    <w:rsid w:val="003A4CB5"/>
    <w:rsid w:val="003A4F25"/>
    <w:rsid w:val="003A5241"/>
    <w:rsid w:val="003A5687"/>
    <w:rsid w:val="003B0435"/>
    <w:rsid w:val="003B4C62"/>
    <w:rsid w:val="003C4767"/>
    <w:rsid w:val="003C4AD3"/>
    <w:rsid w:val="003C52D6"/>
    <w:rsid w:val="003D1A50"/>
    <w:rsid w:val="003D25B0"/>
    <w:rsid w:val="003D384E"/>
    <w:rsid w:val="003D4243"/>
    <w:rsid w:val="003E311F"/>
    <w:rsid w:val="003E4138"/>
    <w:rsid w:val="003E4CD5"/>
    <w:rsid w:val="003E788C"/>
    <w:rsid w:val="003F02EC"/>
    <w:rsid w:val="003F0DC7"/>
    <w:rsid w:val="003F65FF"/>
    <w:rsid w:val="003F70D9"/>
    <w:rsid w:val="003F74D4"/>
    <w:rsid w:val="003F7B10"/>
    <w:rsid w:val="004021B6"/>
    <w:rsid w:val="00403970"/>
    <w:rsid w:val="00403DBA"/>
    <w:rsid w:val="004047A4"/>
    <w:rsid w:val="0040535F"/>
    <w:rsid w:val="004066C1"/>
    <w:rsid w:val="00407140"/>
    <w:rsid w:val="004078D4"/>
    <w:rsid w:val="004112A5"/>
    <w:rsid w:val="00413058"/>
    <w:rsid w:val="0041481E"/>
    <w:rsid w:val="0042034D"/>
    <w:rsid w:val="004208C5"/>
    <w:rsid w:val="00420A87"/>
    <w:rsid w:val="00422D25"/>
    <w:rsid w:val="004254B5"/>
    <w:rsid w:val="00425CC7"/>
    <w:rsid w:val="00426F71"/>
    <w:rsid w:val="004316A3"/>
    <w:rsid w:val="004337F3"/>
    <w:rsid w:val="004351CB"/>
    <w:rsid w:val="004352AF"/>
    <w:rsid w:val="004371C8"/>
    <w:rsid w:val="00437FCD"/>
    <w:rsid w:val="0044039E"/>
    <w:rsid w:val="00444E1D"/>
    <w:rsid w:val="0044705D"/>
    <w:rsid w:val="00451845"/>
    <w:rsid w:val="00451D0A"/>
    <w:rsid w:val="00453CA2"/>
    <w:rsid w:val="00455E79"/>
    <w:rsid w:val="0045662F"/>
    <w:rsid w:val="00457BD5"/>
    <w:rsid w:val="00462E78"/>
    <w:rsid w:val="00463689"/>
    <w:rsid w:val="00463E01"/>
    <w:rsid w:val="00463F32"/>
    <w:rsid w:val="0046713F"/>
    <w:rsid w:val="00472581"/>
    <w:rsid w:val="00480015"/>
    <w:rsid w:val="00480C5E"/>
    <w:rsid w:val="0048149D"/>
    <w:rsid w:val="00486413"/>
    <w:rsid w:val="00486775"/>
    <w:rsid w:val="00490830"/>
    <w:rsid w:val="00490F5E"/>
    <w:rsid w:val="00496080"/>
    <w:rsid w:val="004A00BC"/>
    <w:rsid w:val="004A03C9"/>
    <w:rsid w:val="004A25B8"/>
    <w:rsid w:val="004A7820"/>
    <w:rsid w:val="004B07D2"/>
    <w:rsid w:val="004B3AFA"/>
    <w:rsid w:val="004B6B56"/>
    <w:rsid w:val="004C1940"/>
    <w:rsid w:val="004C2057"/>
    <w:rsid w:val="004C20B9"/>
    <w:rsid w:val="004C4EF5"/>
    <w:rsid w:val="004C5B94"/>
    <w:rsid w:val="004C665D"/>
    <w:rsid w:val="004C6A18"/>
    <w:rsid w:val="004C74F5"/>
    <w:rsid w:val="004C76D0"/>
    <w:rsid w:val="004D0526"/>
    <w:rsid w:val="004D1586"/>
    <w:rsid w:val="004D272F"/>
    <w:rsid w:val="004D45E9"/>
    <w:rsid w:val="004D66F1"/>
    <w:rsid w:val="004D713F"/>
    <w:rsid w:val="004E00B3"/>
    <w:rsid w:val="004E0CD7"/>
    <w:rsid w:val="004E2E39"/>
    <w:rsid w:val="004E58C4"/>
    <w:rsid w:val="004E5C47"/>
    <w:rsid w:val="004E6EA2"/>
    <w:rsid w:val="004F0F08"/>
    <w:rsid w:val="004F2241"/>
    <w:rsid w:val="004F5507"/>
    <w:rsid w:val="004F7575"/>
    <w:rsid w:val="00500583"/>
    <w:rsid w:val="00503303"/>
    <w:rsid w:val="005038FF"/>
    <w:rsid w:val="005040BD"/>
    <w:rsid w:val="0050571C"/>
    <w:rsid w:val="00506817"/>
    <w:rsid w:val="005078B4"/>
    <w:rsid w:val="00511291"/>
    <w:rsid w:val="005151D9"/>
    <w:rsid w:val="00516D32"/>
    <w:rsid w:val="005261E3"/>
    <w:rsid w:val="00531393"/>
    <w:rsid w:val="0053313D"/>
    <w:rsid w:val="005342FD"/>
    <w:rsid w:val="005344A6"/>
    <w:rsid w:val="005349E4"/>
    <w:rsid w:val="005359EC"/>
    <w:rsid w:val="005362C4"/>
    <w:rsid w:val="00537E17"/>
    <w:rsid w:val="00540505"/>
    <w:rsid w:val="005416F4"/>
    <w:rsid w:val="00542CD2"/>
    <w:rsid w:val="00544201"/>
    <w:rsid w:val="00545C74"/>
    <w:rsid w:val="00545D43"/>
    <w:rsid w:val="00546E41"/>
    <w:rsid w:val="00547A82"/>
    <w:rsid w:val="00553BF5"/>
    <w:rsid w:val="005564DB"/>
    <w:rsid w:val="005567DA"/>
    <w:rsid w:val="0056461F"/>
    <w:rsid w:val="0056774E"/>
    <w:rsid w:val="00567751"/>
    <w:rsid w:val="005710E9"/>
    <w:rsid w:val="005718D6"/>
    <w:rsid w:val="00571D62"/>
    <w:rsid w:val="00573755"/>
    <w:rsid w:val="005748A2"/>
    <w:rsid w:val="00575FE5"/>
    <w:rsid w:val="00576078"/>
    <w:rsid w:val="0057760F"/>
    <w:rsid w:val="00583AA4"/>
    <w:rsid w:val="00591574"/>
    <w:rsid w:val="00594A98"/>
    <w:rsid w:val="005955E0"/>
    <w:rsid w:val="00596B48"/>
    <w:rsid w:val="00596E7A"/>
    <w:rsid w:val="005A0217"/>
    <w:rsid w:val="005A0352"/>
    <w:rsid w:val="005A08F4"/>
    <w:rsid w:val="005A1A75"/>
    <w:rsid w:val="005A1CDF"/>
    <w:rsid w:val="005A4260"/>
    <w:rsid w:val="005A50FD"/>
    <w:rsid w:val="005A5E00"/>
    <w:rsid w:val="005A62AD"/>
    <w:rsid w:val="005B0B40"/>
    <w:rsid w:val="005B1B14"/>
    <w:rsid w:val="005B3C58"/>
    <w:rsid w:val="005B4F87"/>
    <w:rsid w:val="005B731E"/>
    <w:rsid w:val="005B7F47"/>
    <w:rsid w:val="005C03D8"/>
    <w:rsid w:val="005C29B1"/>
    <w:rsid w:val="005C4518"/>
    <w:rsid w:val="005C6918"/>
    <w:rsid w:val="005D06B5"/>
    <w:rsid w:val="005D0C0A"/>
    <w:rsid w:val="005D17D6"/>
    <w:rsid w:val="005D2872"/>
    <w:rsid w:val="005D2982"/>
    <w:rsid w:val="005D3229"/>
    <w:rsid w:val="005D3674"/>
    <w:rsid w:val="005D5138"/>
    <w:rsid w:val="005D5B53"/>
    <w:rsid w:val="005D7CDA"/>
    <w:rsid w:val="005E1145"/>
    <w:rsid w:val="005E1F1B"/>
    <w:rsid w:val="005E237D"/>
    <w:rsid w:val="005E4945"/>
    <w:rsid w:val="005F14E9"/>
    <w:rsid w:val="005F2344"/>
    <w:rsid w:val="005F49F6"/>
    <w:rsid w:val="00601F36"/>
    <w:rsid w:val="006061F6"/>
    <w:rsid w:val="00606362"/>
    <w:rsid w:val="0060751E"/>
    <w:rsid w:val="006106DB"/>
    <w:rsid w:val="00611F0A"/>
    <w:rsid w:val="0061249D"/>
    <w:rsid w:val="00614D3A"/>
    <w:rsid w:val="006154EF"/>
    <w:rsid w:val="0061586B"/>
    <w:rsid w:val="006255CE"/>
    <w:rsid w:val="00626AF1"/>
    <w:rsid w:val="00626E1D"/>
    <w:rsid w:val="00630777"/>
    <w:rsid w:val="00630DE3"/>
    <w:rsid w:val="0063155D"/>
    <w:rsid w:val="006369F9"/>
    <w:rsid w:val="006403FF"/>
    <w:rsid w:val="0064087D"/>
    <w:rsid w:val="006417C7"/>
    <w:rsid w:val="00646B0C"/>
    <w:rsid w:val="00646FDF"/>
    <w:rsid w:val="00647E4B"/>
    <w:rsid w:val="00651137"/>
    <w:rsid w:val="00654473"/>
    <w:rsid w:val="00656218"/>
    <w:rsid w:val="006621AA"/>
    <w:rsid w:val="006636A0"/>
    <w:rsid w:val="00672C7F"/>
    <w:rsid w:val="00675466"/>
    <w:rsid w:val="00677C0E"/>
    <w:rsid w:val="0068011A"/>
    <w:rsid w:val="006818AD"/>
    <w:rsid w:val="006818B1"/>
    <w:rsid w:val="00681FCB"/>
    <w:rsid w:val="0068271F"/>
    <w:rsid w:val="00684980"/>
    <w:rsid w:val="00684C2B"/>
    <w:rsid w:val="00685BA0"/>
    <w:rsid w:val="00685E1D"/>
    <w:rsid w:val="006907AC"/>
    <w:rsid w:val="00690F67"/>
    <w:rsid w:val="00693E3B"/>
    <w:rsid w:val="00694019"/>
    <w:rsid w:val="00696F5A"/>
    <w:rsid w:val="006975FC"/>
    <w:rsid w:val="006A1DF8"/>
    <w:rsid w:val="006A20F3"/>
    <w:rsid w:val="006A3081"/>
    <w:rsid w:val="006A328F"/>
    <w:rsid w:val="006A45F4"/>
    <w:rsid w:val="006A52B7"/>
    <w:rsid w:val="006A747B"/>
    <w:rsid w:val="006B10F8"/>
    <w:rsid w:val="006B2E71"/>
    <w:rsid w:val="006B3532"/>
    <w:rsid w:val="006C027E"/>
    <w:rsid w:val="006C08B4"/>
    <w:rsid w:val="006C15EC"/>
    <w:rsid w:val="006D6B07"/>
    <w:rsid w:val="006E059F"/>
    <w:rsid w:val="006E1290"/>
    <w:rsid w:val="006E2EC3"/>
    <w:rsid w:val="006E4ED6"/>
    <w:rsid w:val="006E61E7"/>
    <w:rsid w:val="006E778E"/>
    <w:rsid w:val="006E78C1"/>
    <w:rsid w:val="006E7AD4"/>
    <w:rsid w:val="006F05DB"/>
    <w:rsid w:val="006F0DB1"/>
    <w:rsid w:val="006F1F82"/>
    <w:rsid w:val="006F20EE"/>
    <w:rsid w:val="006F281B"/>
    <w:rsid w:val="006F3473"/>
    <w:rsid w:val="006F4711"/>
    <w:rsid w:val="006F773D"/>
    <w:rsid w:val="00700AAF"/>
    <w:rsid w:val="007023CB"/>
    <w:rsid w:val="00702A2F"/>
    <w:rsid w:val="0070310A"/>
    <w:rsid w:val="00704A82"/>
    <w:rsid w:val="007058A1"/>
    <w:rsid w:val="00707EBA"/>
    <w:rsid w:val="00710822"/>
    <w:rsid w:val="00710D1B"/>
    <w:rsid w:val="00710E84"/>
    <w:rsid w:val="00715063"/>
    <w:rsid w:val="00716B9A"/>
    <w:rsid w:val="00717362"/>
    <w:rsid w:val="00717AEA"/>
    <w:rsid w:val="00722B61"/>
    <w:rsid w:val="007231CE"/>
    <w:rsid w:val="0072328D"/>
    <w:rsid w:val="00724F08"/>
    <w:rsid w:val="007312FD"/>
    <w:rsid w:val="00732573"/>
    <w:rsid w:val="00732C1E"/>
    <w:rsid w:val="00735067"/>
    <w:rsid w:val="00736894"/>
    <w:rsid w:val="00737C51"/>
    <w:rsid w:val="00742C59"/>
    <w:rsid w:val="00744659"/>
    <w:rsid w:val="00752816"/>
    <w:rsid w:val="00753CBE"/>
    <w:rsid w:val="00753CF2"/>
    <w:rsid w:val="00754711"/>
    <w:rsid w:val="00754BB3"/>
    <w:rsid w:val="007560F0"/>
    <w:rsid w:val="00757E9E"/>
    <w:rsid w:val="00761E1F"/>
    <w:rsid w:val="00762042"/>
    <w:rsid w:val="00763582"/>
    <w:rsid w:val="00763CF1"/>
    <w:rsid w:val="00765443"/>
    <w:rsid w:val="0076754C"/>
    <w:rsid w:val="0077495D"/>
    <w:rsid w:val="00777AB9"/>
    <w:rsid w:val="00780679"/>
    <w:rsid w:val="00783B20"/>
    <w:rsid w:val="00783DC8"/>
    <w:rsid w:val="007842B3"/>
    <w:rsid w:val="00787BB1"/>
    <w:rsid w:val="00794266"/>
    <w:rsid w:val="00797AEC"/>
    <w:rsid w:val="007A0C9A"/>
    <w:rsid w:val="007A128C"/>
    <w:rsid w:val="007A5F84"/>
    <w:rsid w:val="007A6538"/>
    <w:rsid w:val="007A6AB0"/>
    <w:rsid w:val="007A7960"/>
    <w:rsid w:val="007B21C5"/>
    <w:rsid w:val="007B77AB"/>
    <w:rsid w:val="007C25BC"/>
    <w:rsid w:val="007C4748"/>
    <w:rsid w:val="007C7AC6"/>
    <w:rsid w:val="007C7F31"/>
    <w:rsid w:val="007D3A01"/>
    <w:rsid w:val="007D4780"/>
    <w:rsid w:val="007E0BCD"/>
    <w:rsid w:val="007E39B0"/>
    <w:rsid w:val="007E506C"/>
    <w:rsid w:val="007E6748"/>
    <w:rsid w:val="007E7AFF"/>
    <w:rsid w:val="007F20F2"/>
    <w:rsid w:val="007F3523"/>
    <w:rsid w:val="007F4745"/>
    <w:rsid w:val="007F4E58"/>
    <w:rsid w:val="007F5096"/>
    <w:rsid w:val="007F513C"/>
    <w:rsid w:val="007F7644"/>
    <w:rsid w:val="008018E5"/>
    <w:rsid w:val="0080229E"/>
    <w:rsid w:val="008043C9"/>
    <w:rsid w:val="0081090F"/>
    <w:rsid w:val="0081207B"/>
    <w:rsid w:val="008143BD"/>
    <w:rsid w:val="00817993"/>
    <w:rsid w:val="008232F0"/>
    <w:rsid w:val="00825B45"/>
    <w:rsid w:val="00826530"/>
    <w:rsid w:val="00831407"/>
    <w:rsid w:val="0083195C"/>
    <w:rsid w:val="00833BC2"/>
    <w:rsid w:val="008379FA"/>
    <w:rsid w:val="00841047"/>
    <w:rsid w:val="0084253B"/>
    <w:rsid w:val="00845B9C"/>
    <w:rsid w:val="00846A10"/>
    <w:rsid w:val="00846E79"/>
    <w:rsid w:val="00853E17"/>
    <w:rsid w:val="00857F4D"/>
    <w:rsid w:val="008602D5"/>
    <w:rsid w:val="008610A8"/>
    <w:rsid w:val="008613BE"/>
    <w:rsid w:val="00861EAC"/>
    <w:rsid w:val="00863A4E"/>
    <w:rsid w:val="00870802"/>
    <w:rsid w:val="0087302A"/>
    <w:rsid w:val="00874F27"/>
    <w:rsid w:val="008756BE"/>
    <w:rsid w:val="008765CF"/>
    <w:rsid w:val="00877C5F"/>
    <w:rsid w:val="008804DD"/>
    <w:rsid w:val="008851EF"/>
    <w:rsid w:val="008877F3"/>
    <w:rsid w:val="00890B89"/>
    <w:rsid w:val="00891171"/>
    <w:rsid w:val="00892BF4"/>
    <w:rsid w:val="008930D1"/>
    <w:rsid w:val="008952D3"/>
    <w:rsid w:val="00897208"/>
    <w:rsid w:val="008A0B00"/>
    <w:rsid w:val="008A1496"/>
    <w:rsid w:val="008A7AEB"/>
    <w:rsid w:val="008B1061"/>
    <w:rsid w:val="008B1CEE"/>
    <w:rsid w:val="008B2387"/>
    <w:rsid w:val="008B3F8F"/>
    <w:rsid w:val="008B52B7"/>
    <w:rsid w:val="008B5C13"/>
    <w:rsid w:val="008B7527"/>
    <w:rsid w:val="008B7D3A"/>
    <w:rsid w:val="008C15EE"/>
    <w:rsid w:val="008C233F"/>
    <w:rsid w:val="008C2EF9"/>
    <w:rsid w:val="008C3367"/>
    <w:rsid w:val="008C4FF6"/>
    <w:rsid w:val="008C5312"/>
    <w:rsid w:val="008D0052"/>
    <w:rsid w:val="008D1ADB"/>
    <w:rsid w:val="008D273A"/>
    <w:rsid w:val="008D2EBA"/>
    <w:rsid w:val="008D31C9"/>
    <w:rsid w:val="008D32B5"/>
    <w:rsid w:val="008D3363"/>
    <w:rsid w:val="008D33A3"/>
    <w:rsid w:val="008D3A59"/>
    <w:rsid w:val="008D5852"/>
    <w:rsid w:val="008D615E"/>
    <w:rsid w:val="008D73B8"/>
    <w:rsid w:val="008D7E44"/>
    <w:rsid w:val="008E02E2"/>
    <w:rsid w:val="008E1DFF"/>
    <w:rsid w:val="008E4BBF"/>
    <w:rsid w:val="008E513C"/>
    <w:rsid w:val="008E605E"/>
    <w:rsid w:val="008F1E49"/>
    <w:rsid w:val="008F41B8"/>
    <w:rsid w:val="00900F1F"/>
    <w:rsid w:val="0090438B"/>
    <w:rsid w:val="00904CB1"/>
    <w:rsid w:val="009067CE"/>
    <w:rsid w:val="00906B78"/>
    <w:rsid w:val="00907AFE"/>
    <w:rsid w:val="00915E8A"/>
    <w:rsid w:val="00917BD1"/>
    <w:rsid w:val="00917DFC"/>
    <w:rsid w:val="00920005"/>
    <w:rsid w:val="00922597"/>
    <w:rsid w:val="009231C7"/>
    <w:rsid w:val="00924320"/>
    <w:rsid w:val="00924679"/>
    <w:rsid w:val="00926233"/>
    <w:rsid w:val="00932BC1"/>
    <w:rsid w:val="009339B0"/>
    <w:rsid w:val="009346D5"/>
    <w:rsid w:val="00937814"/>
    <w:rsid w:val="009401BB"/>
    <w:rsid w:val="009409FD"/>
    <w:rsid w:val="00941065"/>
    <w:rsid w:val="00944FD5"/>
    <w:rsid w:val="009503A5"/>
    <w:rsid w:val="00950446"/>
    <w:rsid w:val="00951B67"/>
    <w:rsid w:val="00951E7E"/>
    <w:rsid w:val="00951E90"/>
    <w:rsid w:val="00953E2F"/>
    <w:rsid w:val="00953EF0"/>
    <w:rsid w:val="00954178"/>
    <w:rsid w:val="009541C1"/>
    <w:rsid w:val="00955806"/>
    <w:rsid w:val="009568BB"/>
    <w:rsid w:val="00957332"/>
    <w:rsid w:val="00957F24"/>
    <w:rsid w:val="00965C24"/>
    <w:rsid w:val="00967B5E"/>
    <w:rsid w:val="00970F18"/>
    <w:rsid w:val="009720CE"/>
    <w:rsid w:val="009727EF"/>
    <w:rsid w:val="009747C8"/>
    <w:rsid w:val="009751A5"/>
    <w:rsid w:val="00975BC0"/>
    <w:rsid w:val="00977938"/>
    <w:rsid w:val="00977960"/>
    <w:rsid w:val="00977D67"/>
    <w:rsid w:val="009820F3"/>
    <w:rsid w:val="00982E54"/>
    <w:rsid w:val="00983078"/>
    <w:rsid w:val="00997E0E"/>
    <w:rsid w:val="009A07B2"/>
    <w:rsid w:val="009A1885"/>
    <w:rsid w:val="009A2332"/>
    <w:rsid w:val="009A3B76"/>
    <w:rsid w:val="009A3C6E"/>
    <w:rsid w:val="009A47A4"/>
    <w:rsid w:val="009A504A"/>
    <w:rsid w:val="009A5257"/>
    <w:rsid w:val="009A615B"/>
    <w:rsid w:val="009A75CE"/>
    <w:rsid w:val="009A7D80"/>
    <w:rsid w:val="009B1091"/>
    <w:rsid w:val="009B46EE"/>
    <w:rsid w:val="009B57D6"/>
    <w:rsid w:val="009B5F11"/>
    <w:rsid w:val="009B6484"/>
    <w:rsid w:val="009B7E94"/>
    <w:rsid w:val="009C0F2F"/>
    <w:rsid w:val="009C5FE6"/>
    <w:rsid w:val="009C6681"/>
    <w:rsid w:val="009C673C"/>
    <w:rsid w:val="009C729B"/>
    <w:rsid w:val="009D03D6"/>
    <w:rsid w:val="009D07C3"/>
    <w:rsid w:val="009D2E02"/>
    <w:rsid w:val="009D2E3C"/>
    <w:rsid w:val="009D4FAB"/>
    <w:rsid w:val="009D7571"/>
    <w:rsid w:val="009E29DA"/>
    <w:rsid w:val="009E2B25"/>
    <w:rsid w:val="009E401E"/>
    <w:rsid w:val="009E47ED"/>
    <w:rsid w:val="009E4EE4"/>
    <w:rsid w:val="009F0DC9"/>
    <w:rsid w:val="009F149A"/>
    <w:rsid w:val="009F1679"/>
    <w:rsid w:val="009F2130"/>
    <w:rsid w:val="009F25B1"/>
    <w:rsid w:val="009F3155"/>
    <w:rsid w:val="009F362F"/>
    <w:rsid w:val="009F4B22"/>
    <w:rsid w:val="009F75C4"/>
    <w:rsid w:val="009F7CC6"/>
    <w:rsid w:val="00A000DA"/>
    <w:rsid w:val="00A00897"/>
    <w:rsid w:val="00A03E33"/>
    <w:rsid w:val="00A03FEB"/>
    <w:rsid w:val="00A040D5"/>
    <w:rsid w:val="00A046A9"/>
    <w:rsid w:val="00A07EDB"/>
    <w:rsid w:val="00A1372B"/>
    <w:rsid w:val="00A13C42"/>
    <w:rsid w:val="00A17037"/>
    <w:rsid w:val="00A17676"/>
    <w:rsid w:val="00A24017"/>
    <w:rsid w:val="00A24EA1"/>
    <w:rsid w:val="00A257A5"/>
    <w:rsid w:val="00A30B00"/>
    <w:rsid w:val="00A3301B"/>
    <w:rsid w:val="00A33BDC"/>
    <w:rsid w:val="00A34659"/>
    <w:rsid w:val="00A35AFD"/>
    <w:rsid w:val="00A36C15"/>
    <w:rsid w:val="00A37B66"/>
    <w:rsid w:val="00A40EE0"/>
    <w:rsid w:val="00A412D6"/>
    <w:rsid w:val="00A41439"/>
    <w:rsid w:val="00A4409D"/>
    <w:rsid w:val="00A449FF"/>
    <w:rsid w:val="00A46667"/>
    <w:rsid w:val="00A476A7"/>
    <w:rsid w:val="00A47BFE"/>
    <w:rsid w:val="00A50BAE"/>
    <w:rsid w:val="00A51C86"/>
    <w:rsid w:val="00A54732"/>
    <w:rsid w:val="00A57112"/>
    <w:rsid w:val="00A5716A"/>
    <w:rsid w:val="00A571DE"/>
    <w:rsid w:val="00A57A91"/>
    <w:rsid w:val="00A57BB5"/>
    <w:rsid w:val="00A606FE"/>
    <w:rsid w:val="00A613C4"/>
    <w:rsid w:val="00A64140"/>
    <w:rsid w:val="00A7023C"/>
    <w:rsid w:val="00A721AE"/>
    <w:rsid w:val="00A75F68"/>
    <w:rsid w:val="00A76A36"/>
    <w:rsid w:val="00A8224A"/>
    <w:rsid w:val="00A86CB4"/>
    <w:rsid w:val="00A905F0"/>
    <w:rsid w:val="00A9076D"/>
    <w:rsid w:val="00A90E5B"/>
    <w:rsid w:val="00A911A5"/>
    <w:rsid w:val="00A923DD"/>
    <w:rsid w:val="00A949D5"/>
    <w:rsid w:val="00A97411"/>
    <w:rsid w:val="00AA1942"/>
    <w:rsid w:val="00AA24FB"/>
    <w:rsid w:val="00AA25F9"/>
    <w:rsid w:val="00AA3D2C"/>
    <w:rsid w:val="00AA7D68"/>
    <w:rsid w:val="00AB0865"/>
    <w:rsid w:val="00AB0977"/>
    <w:rsid w:val="00AB1CCB"/>
    <w:rsid w:val="00AB2B74"/>
    <w:rsid w:val="00AB2D42"/>
    <w:rsid w:val="00AB4293"/>
    <w:rsid w:val="00AB4CE0"/>
    <w:rsid w:val="00AB7065"/>
    <w:rsid w:val="00AB7B15"/>
    <w:rsid w:val="00AC0AB0"/>
    <w:rsid w:val="00AC2BD4"/>
    <w:rsid w:val="00AD05EA"/>
    <w:rsid w:val="00AD4583"/>
    <w:rsid w:val="00AD5521"/>
    <w:rsid w:val="00AD577E"/>
    <w:rsid w:val="00AD6073"/>
    <w:rsid w:val="00AE021A"/>
    <w:rsid w:val="00AE26CF"/>
    <w:rsid w:val="00AE46C9"/>
    <w:rsid w:val="00AE4895"/>
    <w:rsid w:val="00AE68EF"/>
    <w:rsid w:val="00AE7CCB"/>
    <w:rsid w:val="00AF03F5"/>
    <w:rsid w:val="00AF0AE6"/>
    <w:rsid w:val="00AF17F7"/>
    <w:rsid w:val="00AF5F5D"/>
    <w:rsid w:val="00AF6C99"/>
    <w:rsid w:val="00AF774A"/>
    <w:rsid w:val="00B047F9"/>
    <w:rsid w:val="00B04FF9"/>
    <w:rsid w:val="00B0541C"/>
    <w:rsid w:val="00B05FE5"/>
    <w:rsid w:val="00B10BD1"/>
    <w:rsid w:val="00B1341B"/>
    <w:rsid w:val="00B13C06"/>
    <w:rsid w:val="00B14555"/>
    <w:rsid w:val="00B15957"/>
    <w:rsid w:val="00B15D3F"/>
    <w:rsid w:val="00B176DB"/>
    <w:rsid w:val="00B2222B"/>
    <w:rsid w:val="00B232A3"/>
    <w:rsid w:val="00B24E07"/>
    <w:rsid w:val="00B26BAB"/>
    <w:rsid w:val="00B32327"/>
    <w:rsid w:val="00B339CC"/>
    <w:rsid w:val="00B363B7"/>
    <w:rsid w:val="00B364D6"/>
    <w:rsid w:val="00B37D7F"/>
    <w:rsid w:val="00B43603"/>
    <w:rsid w:val="00B445BD"/>
    <w:rsid w:val="00B45430"/>
    <w:rsid w:val="00B4581F"/>
    <w:rsid w:val="00B47104"/>
    <w:rsid w:val="00B50804"/>
    <w:rsid w:val="00B52923"/>
    <w:rsid w:val="00B54A3C"/>
    <w:rsid w:val="00B60BB3"/>
    <w:rsid w:val="00B611CC"/>
    <w:rsid w:val="00B63FFF"/>
    <w:rsid w:val="00B64069"/>
    <w:rsid w:val="00B6470B"/>
    <w:rsid w:val="00B65C1F"/>
    <w:rsid w:val="00B70CF6"/>
    <w:rsid w:val="00B73C80"/>
    <w:rsid w:val="00B747CF"/>
    <w:rsid w:val="00B773DF"/>
    <w:rsid w:val="00B805A7"/>
    <w:rsid w:val="00B82DB3"/>
    <w:rsid w:val="00B8307A"/>
    <w:rsid w:val="00B83892"/>
    <w:rsid w:val="00B83D6E"/>
    <w:rsid w:val="00B84056"/>
    <w:rsid w:val="00B85533"/>
    <w:rsid w:val="00B902F5"/>
    <w:rsid w:val="00B90A00"/>
    <w:rsid w:val="00B92EC9"/>
    <w:rsid w:val="00B9405E"/>
    <w:rsid w:val="00B9647D"/>
    <w:rsid w:val="00BA0C7C"/>
    <w:rsid w:val="00BA279B"/>
    <w:rsid w:val="00BA3B2C"/>
    <w:rsid w:val="00BA4A81"/>
    <w:rsid w:val="00BB53B7"/>
    <w:rsid w:val="00BB69C6"/>
    <w:rsid w:val="00BC0018"/>
    <w:rsid w:val="00BC03EE"/>
    <w:rsid w:val="00BC3DB2"/>
    <w:rsid w:val="00BC6A1D"/>
    <w:rsid w:val="00BC7796"/>
    <w:rsid w:val="00BD0A78"/>
    <w:rsid w:val="00BD0AC6"/>
    <w:rsid w:val="00BD13F8"/>
    <w:rsid w:val="00BD2038"/>
    <w:rsid w:val="00BD23F5"/>
    <w:rsid w:val="00BD29B9"/>
    <w:rsid w:val="00BD2C92"/>
    <w:rsid w:val="00BD368D"/>
    <w:rsid w:val="00BD51C1"/>
    <w:rsid w:val="00BD68A3"/>
    <w:rsid w:val="00BE02F6"/>
    <w:rsid w:val="00BE12C0"/>
    <w:rsid w:val="00BE1CAA"/>
    <w:rsid w:val="00BE6262"/>
    <w:rsid w:val="00BE704B"/>
    <w:rsid w:val="00BE730B"/>
    <w:rsid w:val="00BF061F"/>
    <w:rsid w:val="00BF08AF"/>
    <w:rsid w:val="00BF1E74"/>
    <w:rsid w:val="00BF1EA2"/>
    <w:rsid w:val="00BF2C16"/>
    <w:rsid w:val="00BF2CEB"/>
    <w:rsid w:val="00BF4CA4"/>
    <w:rsid w:val="00BF663B"/>
    <w:rsid w:val="00BF6E21"/>
    <w:rsid w:val="00C01672"/>
    <w:rsid w:val="00C035EA"/>
    <w:rsid w:val="00C03F6C"/>
    <w:rsid w:val="00C048A4"/>
    <w:rsid w:val="00C05AC8"/>
    <w:rsid w:val="00C105FD"/>
    <w:rsid w:val="00C11032"/>
    <w:rsid w:val="00C12F49"/>
    <w:rsid w:val="00C13333"/>
    <w:rsid w:val="00C20BE8"/>
    <w:rsid w:val="00C20E3E"/>
    <w:rsid w:val="00C22CD9"/>
    <w:rsid w:val="00C23091"/>
    <w:rsid w:val="00C2374C"/>
    <w:rsid w:val="00C23C93"/>
    <w:rsid w:val="00C24407"/>
    <w:rsid w:val="00C24C93"/>
    <w:rsid w:val="00C26BEB"/>
    <w:rsid w:val="00C27070"/>
    <w:rsid w:val="00C32F3C"/>
    <w:rsid w:val="00C3349D"/>
    <w:rsid w:val="00C36588"/>
    <w:rsid w:val="00C369FC"/>
    <w:rsid w:val="00C36B61"/>
    <w:rsid w:val="00C40257"/>
    <w:rsid w:val="00C4100D"/>
    <w:rsid w:val="00C41FE1"/>
    <w:rsid w:val="00C43254"/>
    <w:rsid w:val="00C45CCE"/>
    <w:rsid w:val="00C46EC0"/>
    <w:rsid w:val="00C474C4"/>
    <w:rsid w:val="00C4755E"/>
    <w:rsid w:val="00C564C3"/>
    <w:rsid w:val="00C567B2"/>
    <w:rsid w:val="00C56A58"/>
    <w:rsid w:val="00C605A1"/>
    <w:rsid w:val="00C60BA7"/>
    <w:rsid w:val="00C615EB"/>
    <w:rsid w:val="00C62C8D"/>
    <w:rsid w:val="00C63D5A"/>
    <w:rsid w:val="00C64C46"/>
    <w:rsid w:val="00C74F20"/>
    <w:rsid w:val="00C75C34"/>
    <w:rsid w:val="00C8031D"/>
    <w:rsid w:val="00C81A1D"/>
    <w:rsid w:val="00C81BE9"/>
    <w:rsid w:val="00C8471E"/>
    <w:rsid w:val="00C84BF2"/>
    <w:rsid w:val="00C859C7"/>
    <w:rsid w:val="00C949E2"/>
    <w:rsid w:val="00C94DA7"/>
    <w:rsid w:val="00C966F1"/>
    <w:rsid w:val="00CA0A94"/>
    <w:rsid w:val="00CA0F12"/>
    <w:rsid w:val="00CA413B"/>
    <w:rsid w:val="00CB446E"/>
    <w:rsid w:val="00CB4849"/>
    <w:rsid w:val="00CB5258"/>
    <w:rsid w:val="00CB6971"/>
    <w:rsid w:val="00CB7A4B"/>
    <w:rsid w:val="00CB7B6C"/>
    <w:rsid w:val="00CC013C"/>
    <w:rsid w:val="00CC1F04"/>
    <w:rsid w:val="00CC2670"/>
    <w:rsid w:val="00CC3414"/>
    <w:rsid w:val="00CC52A7"/>
    <w:rsid w:val="00CC7173"/>
    <w:rsid w:val="00CD094C"/>
    <w:rsid w:val="00CD341D"/>
    <w:rsid w:val="00CE03E0"/>
    <w:rsid w:val="00CE3CA4"/>
    <w:rsid w:val="00CE4C17"/>
    <w:rsid w:val="00CE5C0D"/>
    <w:rsid w:val="00CE7E1D"/>
    <w:rsid w:val="00CF029E"/>
    <w:rsid w:val="00CF48DD"/>
    <w:rsid w:val="00CF6375"/>
    <w:rsid w:val="00CF7591"/>
    <w:rsid w:val="00D004E0"/>
    <w:rsid w:val="00D04DDF"/>
    <w:rsid w:val="00D05784"/>
    <w:rsid w:val="00D06143"/>
    <w:rsid w:val="00D07C4E"/>
    <w:rsid w:val="00D07D98"/>
    <w:rsid w:val="00D10990"/>
    <w:rsid w:val="00D15A2D"/>
    <w:rsid w:val="00D171EB"/>
    <w:rsid w:val="00D177B2"/>
    <w:rsid w:val="00D21151"/>
    <w:rsid w:val="00D26BAA"/>
    <w:rsid w:val="00D30620"/>
    <w:rsid w:val="00D31E02"/>
    <w:rsid w:val="00D338FF"/>
    <w:rsid w:val="00D36216"/>
    <w:rsid w:val="00D37619"/>
    <w:rsid w:val="00D377B5"/>
    <w:rsid w:val="00D37C40"/>
    <w:rsid w:val="00D41499"/>
    <w:rsid w:val="00D41F79"/>
    <w:rsid w:val="00D420A1"/>
    <w:rsid w:val="00D457B0"/>
    <w:rsid w:val="00D513A2"/>
    <w:rsid w:val="00D53282"/>
    <w:rsid w:val="00D53461"/>
    <w:rsid w:val="00D53724"/>
    <w:rsid w:val="00D53E0C"/>
    <w:rsid w:val="00D54A63"/>
    <w:rsid w:val="00D56819"/>
    <w:rsid w:val="00D56DBB"/>
    <w:rsid w:val="00D571B2"/>
    <w:rsid w:val="00D5791E"/>
    <w:rsid w:val="00D60B21"/>
    <w:rsid w:val="00D61A24"/>
    <w:rsid w:val="00D70F5A"/>
    <w:rsid w:val="00D7157B"/>
    <w:rsid w:val="00D74DBB"/>
    <w:rsid w:val="00D759DF"/>
    <w:rsid w:val="00D800D5"/>
    <w:rsid w:val="00D80D78"/>
    <w:rsid w:val="00D81323"/>
    <w:rsid w:val="00D85F02"/>
    <w:rsid w:val="00D863BD"/>
    <w:rsid w:val="00D86ACE"/>
    <w:rsid w:val="00D8764C"/>
    <w:rsid w:val="00D877FF"/>
    <w:rsid w:val="00D90F04"/>
    <w:rsid w:val="00D9257E"/>
    <w:rsid w:val="00D9275F"/>
    <w:rsid w:val="00D97AFD"/>
    <w:rsid w:val="00DA16FF"/>
    <w:rsid w:val="00DA404A"/>
    <w:rsid w:val="00DA44B7"/>
    <w:rsid w:val="00DA5D69"/>
    <w:rsid w:val="00DA6D28"/>
    <w:rsid w:val="00DA7E71"/>
    <w:rsid w:val="00DB100C"/>
    <w:rsid w:val="00DB106C"/>
    <w:rsid w:val="00DB1F60"/>
    <w:rsid w:val="00DB297A"/>
    <w:rsid w:val="00DB3046"/>
    <w:rsid w:val="00DB4EDE"/>
    <w:rsid w:val="00DB69CA"/>
    <w:rsid w:val="00DB79E0"/>
    <w:rsid w:val="00DC172C"/>
    <w:rsid w:val="00DC4719"/>
    <w:rsid w:val="00DC7BE4"/>
    <w:rsid w:val="00DD15D9"/>
    <w:rsid w:val="00DD37EA"/>
    <w:rsid w:val="00DD49FE"/>
    <w:rsid w:val="00DD580B"/>
    <w:rsid w:val="00DD5E14"/>
    <w:rsid w:val="00DD7085"/>
    <w:rsid w:val="00DD75D1"/>
    <w:rsid w:val="00DD76A6"/>
    <w:rsid w:val="00DE3F22"/>
    <w:rsid w:val="00DE60BE"/>
    <w:rsid w:val="00DF19B6"/>
    <w:rsid w:val="00DF19D3"/>
    <w:rsid w:val="00DF25F1"/>
    <w:rsid w:val="00DF2C13"/>
    <w:rsid w:val="00DF51BF"/>
    <w:rsid w:val="00DF5288"/>
    <w:rsid w:val="00DF6818"/>
    <w:rsid w:val="00E01CBC"/>
    <w:rsid w:val="00E04602"/>
    <w:rsid w:val="00E047BA"/>
    <w:rsid w:val="00E04EEC"/>
    <w:rsid w:val="00E06FBE"/>
    <w:rsid w:val="00E11B73"/>
    <w:rsid w:val="00E128F2"/>
    <w:rsid w:val="00E13160"/>
    <w:rsid w:val="00E145F5"/>
    <w:rsid w:val="00E14DDF"/>
    <w:rsid w:val="00E1564C"/>
    <w:rsid w:val="00E17136"/>
    <w:rsid w:val="00E1796C"/>
    <w:rsid w:val="00E25087"/>
    <w:rsid w:val="00E2699B"/>
    <w:rsid w:val="00E31BAE"/>
    <w:rsid w:val="00E33AF7"/>
    <w:rsid w:val="00E3682C"/>
    <w:rsid w:val="00E44BCD"/>
    <w:rsid w:val="00E45865"/>
    <w:rsid w:val="00E458C9"/>
    <w:rsid w:val="00E46518"/>
    <w:rsid w:val="00E4715F"/>
    <w:rsid w:val="00E51D79"/>
    <w:rsid w:val="00E53E21"/>
    <w:rsid w:val="00E53EBE"/>
    <w:rsid w:val="00E555A7"/>
    <w:rsid w:val="00E57BCE"/>
    <w:rsid w:val="00E61004"/>
    <w:rsid w:val="00E61E8A"/>
    <w:rsid w:val="00E64D16"/>
    <w:rsid w:val="00E654D3"/>
    <w:rsid w:val="00E6737B"/>
    <w:rsid w:val="00E72937"/>
    <w:rsid w:val="00E7639D"/>
    <w:rsid w:val="00E80BFB"/>
    <w:rsid w:val="00E83CD8"/>
    <w:rsid w:val="00E855DC"/>
    <w:rsid w:val="00E87620"/>
    <w:rsid w:val="00E902B0"/>
    <w:rsid w:val="00E90459"/>
    <w:rsid w:val="00E90B19"/>
    <w:rsid w:val="00E93DAF"/>
    <w:rsid w:val="00E95D3B"/>
    <w:rsid w:val="00E96D25"/>
    <w:rsid w:val="00E97A54"/>
    <w:rsid w:val="00EA0FE5"/>
    <w:rsid w:val="00EA157B"/>
    <w:rsid w:val="00EA3B5D"/>
    <w:rsid w:val="00EA4DF0"/>
    <w:rsid w:val="00EA62A2"/>
    <w:rsid w:val="00EA76FA"/>
    <w:rsid w:val="00EB1223"/>
    <w:rsid w:val="00EB19E9"/>
    <w:rsid w:val="00EB230E"/>
    <w:rsid w:val="00EB3CBF"/>
    <w:rsid w:val="00EB6263"/>
    <w:rsid w:val="00EC06CE"/>
    <w:rsid w:val="00EC319A"/>
    <w:rsid w:val="00EC5823"/>
    <w:rsid w:val="00EC6B67"/>
    <w:rsid w:val="00EC72F3"/>
    <w:rsid w:val="00ED001B"/>
    <w:rsid w:val="00ED0E30"/>
    <w:rsid w:val="00ED0E31"/>
    <w:rsid w:val="00ED2729"/>
    <w:rsid w:val="00ED3A4D"/>
    <w:rsid w:val="00ED3F3C"/>
    <w:rsid w:val="00ED758B"/>
    <w:rsid w:val="00EE1F0E"/>
    <w:rsid w:val="00EE2277"/>
    <w:rsid w:val="00EE2F97"/>
    <w:rsid w:val="00EE348D"/>
    <w:rsid w:val="00EE446B"/>
    <w:rsid w:val="00EE5098"/>
    <w:rsid w:val="00EF0036"/>
    <w:rsid w:val="00EF0BCB"/>
    <w:rsid w:val="00EF1912"/>
    <w:rsid w:val="00EF1E38"/>
    <w:rsid w:val="00EF3E1E"/>
    <w:rsid w:val="00EF4808"/>
    <w:rsid w:val="00EF5492"/>
    <w:rsid w:val="00EF58EC"/>
    <w:rsid w:val="00EF7B0D"/>
    <w:rsid w:val="00F0140E"/>
    <w:rsid w:val="00F0182F"/>
    <w:rsid w:val="00F0222B"/>
    <w:rsid w:val="00F04CEE"/>
    <w:rsid w:val="00F05B16"/>
    <w:rsid w:val="00F07E67"/>
    <w:rsid w:val="00F10138"/>
    <w:rsid w:val="00F10BC9"/>
    <w:rsid w:val="00F1279D"/>
    <w:rsid w:val="00F1438B"/>
    <w:rsid w:val="00F15862"/>
    <w:rsid w:val="00F15D71"/>
    <w:rsid w:val="00F17DA2"/>
    <w:rsid w:val="00F24F54"/>
    <w:rsid w:val="00F27606"/>
    <w:rsid w:val="00F27D2D"/>
    <w:rsid w:val="00F32D08"/>
    <w:rsid w:val="00F330EA"/>
    <w:rsid w:val="00F40599"/>
    <w:rsid w:val="00F423BB"/>
    <w:rsid w:val="00F42473"/>
    <w:rsid w:val="00F44EFF"/>
    <w:rsid w:val="00F453EB"/>
    <w:rsid w:val="00F46724"/>
    <w:rsid w:val="00F46C1C"/>
    <w:rsid w:val="00F50CD5"/>
    <w:rsid w:val="00F5157D"/>
    <w:rsid w:val="00F5390E"/>
    <w:rsid w:val="00F54E68"/>
    <w:rsid w:val="00F56C12"/>
    <w:rsid w:val="00F57DC5"/>
    <w:rsid w:val="00F63B15"/>
    <w:rsid w:val="00F64ADB"/>
    <w:rsid w:val="00F64D8C"/>
    <w:rsid w:val="00F6574E"/>
    <w:rsid w:val="00F66AB3"/>
    <w:rsid w:val="00F6717A"/>
    <w:rsid w:val="00F7172A"/>
    <w:rsid w:val="00F71E73"/>
    <w:rsid w:val="00F72B73"/>
    <w:rsid w:val="00F73CB4"/>
    <w:rsid w:val="00F740E6"/>
    <w:rsid w:val="00F743B9"/>
    <w:rsid w:val="00F74B77"/>
    <w:rsid w:val="00F75B8C"/>
    <w:rsid w:val="00F77984"/>
    <w:rsid w:val="00F813D4"/>
    <w:rsid w:val="00F830C6"/>
    <w:rsid w:val="00F832C0"/>
    <w:rsid w:val="00F84B50"/>
    <w:rsid w:val="00F85167"/>
    <w:rsid w:val="00F86CBD"/>
    <w:rsid w:val="00F905E1"/>
    <w:rsid w:val="00F915D1"/>
    <w:rsid w:val="00F917E9"/>
    <w:rsid w:val="00F91BA9"/>
    <w:rsid w:val="00F9249F"/>
    <w:rsid w:val="00F92AB6"/>
    <w:rsid w:val="00F93D62"/>
    <w:rsid w:val="00F947F7"/>
    <w:rsid w:val="00FA09FD"/>
    <w:rsid w:val="00FA1E30"/>
    <w:rsid w:val="00FA200B"/>
    <w:rsid w:val="00FA28F4"/>
    <w:rsid w:val="00FA2DA4"/>
    <w:rsid w:val="00FA3334"/>
    <w:rsid w:val="00FA47F9"/>
    <w:rsid w:val="00FA4960"/>
    <w:rsid w:val="00FA4D52"/>
    <w:rsid w:val="00FA50B1"/>
    <w:rsid w:val="00FA597E"/>
    <w:rsid w:val="00FB08BF"/>
    <w:rsid w:val="00FB12CA"/>
    <w:rsid w:val="00FB1EB0"/>
    <w:rsid w:val="00FB2B5E"/>
    <w:rsid w:val="00FB39D0"/>
    <w:rsid w:val="00FB6795"/>
    <w:rsid w:val="00FB6AD1"/>
    <w:rsid w:val="00FB6C77"/>
    <w:rsid w:val="00FC24F0"/>
    <w:rsid w:val="00FC25D1"/>
    <w:rsid w:val="00FC29DD"/>
    <w:rsid w:val="00FC2F5C"/>
    <w:rsid w:val="00FC2FF8"/>
    <w:rsid w:val="00FC4E44"/>
    <w:rsid w:val="00FC565A"/>
    <w:rsid w:val="00FC5C04"/>
    <w:rsid w:val="00FD1FF8"/>
    <w:rsid w:val="00FD28DD"/>
    <w:rsid w:val="00FD3A8B"/>
    <w:rsid w:val="00FD48F2"/>
    <w:rsid w:val="00FD5A92"/>
    <w:rsid w:val="00FD745B"/>
    <w:rsid w:val="00FE014B"/>
    <w:rsid w:val="00FE1BEF"/>
    <w:rsid w:val="00FE201D"/>
    <w:rsid w:val="00FE502F"/>
    <w:rsid w:val="00FE677A"/>
    <w:rsid w:val="00FF0AE9"/>
    <w:rsid w:val="00FF2288"/>
    <w:rsid w:val="00FF32F0"/>
    <w:rsid w:val="00FF3797"/>
    <w:rsid w:val="00FF5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8E7F"/>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C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 w:type="character" w:customStyle="1" w:styleId="2">
    <w:name w:val="Основной текст (2)"/>
    <w:basedOn w:val="a0"/>
    <w:rsid w:val="007F20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73942093">
      <w:bodyDiv w:val="1"/>
      <w:marLeft w:val="0"/>
      <w:marRight w:val="0"/>
      <w:marTop w:val="0"/>
      <w:marBottom w:val="0"/>
      <w:divBdr>
        <w:top w:val="none" w:sz="0" w:space="0" w:color="auto"/>
        <w:left w:val="none" w:sz="0" w:space="0" w:color="auto"/>
        <w:bottom w:val="none" w:sz="0" w:space="0" w:color="auto"/>
        <w:right w:val="none" w:sz="0" w:space="0" w:color="auto"/>
      </w:divBdr>
    </w:div>
    <w:div w:id="377164181">
      <w:bodyDiv w:val="1"/>
      <w:marLeft w:val="0"/>
      <w:marRight w:val="0"/>
      <w:marTop w:val="0"/>
      <w:marBottom w:val="0"/>
      <w:divBdr>
        <w:top w:val="none" w:sz="0" w:space="0" w:color="auto"/>
        <w:left w:val="none" w:sz="0" w:space="0" w:color="auto"/>
        <w:bottom w:val="none" w:sz="0" w:space="0" w:color="auto"/>
        <w:right w:val="none" w:sz="0" w:space="0" w:color="auto"/>
      </w:divBdr>
    </w:div>
    <w:div w:id="393044322">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534119927">
      <w:bodyDiv w:val="1"/>
      <w:marLeft w:val="0"/>
      <w:marRight w:val="0"/>
      <w:marTop w:val="0"/>
      <w:marBottom w:val="0"/>
      <w:divBdr>
        <w:top w:val="none" w:sz="0" w:space="0" w:color="auto"/>
        <w:left w:val="none" w:sz="0" w:space="0" w:color="auto"/>
        <w:bottom w:val="none" w:sz="0" w:space="0" w:color="auto"/>
        <w:right w:val="none" w:sz="0" w:space="0" w:color="auto"/>
      </w:divBdr>
    </w:div>
    <w:div w:id="1205017961">
      <w:bodyDiv w:val="1"/>
      <w:marLeft w:val="0"/>
      <w:marRight w:val="0"/>
      <w:marTop w:val="0"/>
      <w:marBottom w:val="0"/>
      <w:divBdr>
        <w:top w:val="none" w:sz="0" w:space="0" w:color="auto"/>
        <w:left w:val="none" w:sz="0" w:space="0" w:color="auto"/>
        <w:bottom w:val="none" w:sz="0" w:space="0" w:color="auto"/>
        <w:right w:val="none" w:sz="0" w:space="0" w:color="auto"/>
      </w:divBdr>
    </w:div>
    <w:div w:id="1599867069">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 w:id="2083218178">
      <w:bodyDiv w:val="1"/>
      <w:marLeft w:val="0"/>
      <w:marRight w:val="0"/>
      <w:marTop w:val="0"/>
      <w:marBottom w:val="0"/>
      <w:divBdr>
        <w:top w:val="none" w:sz="0" w:space="0" w:color="auto"/>
        <w:left w:val="none" w:sz="0" w:space="0" w:color="auto"/>
        <w:bottom w:val="none" w:sz="0" w:space="0" w:color="auto"/>
        <w:right w:val="none" w:sz="0" w:space="0" w:color="auto"/>
      </w:divBdr>
    </w:div>
    <w:div w:id="20935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73757-32D2-497A-8DE9-1E0222F9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Елена Валентиновна Татаринова</cp:lastModifiedBy>
  <cp:revision>10</cp:revision>
  <cp:lastPrinted>2021-12-23T01:25:00Z</cp:lastPrinted>
  <dcterms:created xsi:type="dcterms:W3CDTF">2022-04-11T03:46:00Z</dcterms:created>
  <dcterms:modified xsi:type="dcterms:W3CDTF">2022-04-11T05:37:00Z</dcterms:modified>
</cp:coreProperties>
</file>