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1BF" w:rsidRPr="001C16CF" w:rsidRDefault="00566124" w:rsidP="001049FB">
      <w:pPr>
        <w:spacing w:after="0" w:line="360" w:lineRule="auto"/>
        <w:ind w:firstLine="851"/>
        <w:jc w:val="both"/>
        <w:rPr>
          <w:rFonts w:ascii="Times New Roman" w:eastAsia="Calibri" w:hAnsi="Times New Roman" w:cs="Times New Roman"/>
          <w:b/>
          <w:sz w:val="28"/>
          <w:szCs w:val="24"/>
        </w:rPr>
      </w:pPr>
      <w:bookmarkStart w:id="0" w:name="_GoBack"/>
      <w:bookmarkEnd w:id="0"/>
      <w:r w:rsidRPr="001C16CF">
        <w:rPr>
          <w:rFonts w:ascii="Times New Roman" w:eastAsia="Calibri" w:hAnsi="Times New Roman" w:cs="Times New Roman"/>
          <w:b/>
          <w:sz w:val="28"/>
          <w:szCs w:val="24"/>
        </w:rPr>
        <w:t>2</w:t>
      </w:r>
      <w:r w:rsidR="000C14CF" w:rsidRPr="001C16CF">
        <w:rPr>
          <w:rFonts w:ascii="Times New Roman" w:eastAsia="Calibri" w:hAnsi="Times New Roman" w:cs="Times New Roman"/>
          <w:b/>
          <w:sz w:val="28"/>
          <w:szCs w:val="24"/>
        </w:rPr>
        <w:t>5</w:t>
      </w:r>
      <w:r w:rsidR="001049FB" w:rsidRPr="001C16CF">
        <w:rPr>
          <w:rFonts w:ascii="Times New Roman" w:eastAsia="Calibri" w:hAnsi="Times New Roman" w:cs="Times New Roman"/>
          <w:b/>
          <w:sz w:val="28"/>
          <w:szCs w:val="24"/>
        </w:rPr>
        <w:t xml:space="preserve"> </w:t>
      </w:r>
      <w:r w:rsidR="000C14CF" w:rsidRPr="001C16CF">
        <w:rPr>
          <w:rFonts w:ascii="Times New Roman" w:eastAsia="Calibri" w:hAnsi="Times New Roman" w:cs="Times New Roman"/>
          <w:b/>
          <w:sz w:val="28"/>
          <w:szCs w:val="24"/>
        </w:rPr>
        <w:t>мая</w:t>
      </w:r>
      <w:r w:rsidR="001049FB" w:rsidRPr="001C16CF">
        <w:rPr>
          <w:rFonts w:ascii="Times New Roman" w:eastAsia="Calibri" w:hAnsi="Times New Roman" w:cs="Times New Roman"/>
          <w:b/>
          <w:sz w:val="28"/>
          <w:szCs w:val="24"/>
        </w:rPr>
        <w:t xml:space="preserve"> 2015 года состоялось очередное заседание Коллегии Контрольно-счетной палаты Забайкальского края</w:t>
      </w:r>
      <w:r w:rsidR="005341BF" w:rsidRPr="001C16CF">
        <w:rPr>
          <w:rFonts w:ascii="Times New Roman" w:eastAsia="Calibri" w:hAnsi="Times New Roman" w:cs="Times New Roman"/>
          <w:b/>
          <w:sz w:val="28"/>
          <w:szCs w:val="24"/>
        </w:rPr>
        <w:t xml:space="preserve">. </w:t>
      </w:r>
    </w:p>
    <w:p w:rsidR="005341BF" w:rsidRDefault="005341BF" w:rsidP="001049FB">
      <w:pPr>
        <w:spacing w:after="0" w:line="360" w:lineRule="auto"/>
        <w:ind w:firstLine="851"/>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Согласно Повестки заседания, одним из вопросов было рассмотрение Заключения на годовой отчет об исполнении бюджета Забайкальского края за 2014 год, которое направлено в Законодательное Собрание и Правительство Забайкальского края. </w:t>
      </w:r>
    </w:p>
    <w:p w:rsidR="001049FB" w:rsidRDefault="005341BF" w:rsidP="001049FB">
      <w:pPr>
        <w:spacing w:after="0" w:line="360" w:lineRule="auto"/>
        <w:ind w:firstLine="851"/>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Кроме того, </w:t>
      </w:r>
      <w:r w:rsidR="001049FB" w:rsidRPr="001049FB">
        <w:rPr>
          <w:rFonts w:ascii="Times New Roman" w:eastAsia="Calibri" w:hAnsi="Times New Roman" w:cs="Times New Roman"/>
          <w:sz w:val="28"/>
          <w:szCs w:val="24"/>
        </w:rPr>
        <w:t>были рассмотрены и утверждены</w:t>
      </w:r>
      <w:r w:rsidR="00566124" w:rsidRPr="00566124">
        <w:rPr>
          <w:rFonts w:ascii="Times New Roman" w:eastAsia="Calibri" w:hAnsi="Times New Roman" w:cs="Times New Roman"/>
          <w:sz w:val="28"/>
          <w:szCs w:val="24"/>
        </w:rPr>
        <w:t xml:space="preserve"> </w:t>
      </w:r>
      <w:r w:rsidR="00566124" w:rsidRPr="001049FB">
        <w:rPr>
          <w:rFonts w:ascii="Times New Roman" w:eastAsia="Calibri" w:hAnsi="Times New Roman" w:cs="Times New Roman"/>
          <w:sz w:val="28"/>
          <w:szCs w:val="24"/>
        </w:rPr>
        <w:t>материалы</w:t>
      </w:r>
      <w:r w:rsidR="00566124">
        <w:rPr>
          <w:rFonts w:ascii="Times New Roman" w:eastAsia="Calibri" w:hAnsi="Times New Roman" w:cs="Times New Roman"/>
          <w:sz w:val="28"/>
          <w:szCs w:val="24"/>
        </w:rPr>
        <w:t xml:space="preserve"> контрольных</w:t>
      </w:r>
      <w:r w:rsidR="00E5576F">
        <w:rPr>
          <w:rFonts w:ascii="Times New Roman" w:eastAsia="Calibri" w:hAnsi="Times New Roman" w:cs="Times New Roman"/>
          <w:sz w:val="28"/>
          <w:szCs w:val="24"/>
        </w:rPr>
        <w:t xml:space="preserve"> мероприятий</w:t>
      </w:r>
      <w:r w:rsidR="001049FB" w:rsidRPr="001049FB">
        <w:rPr>
          <w:rFonts w:ascii="Times New Roman" w:eastAsia="Calibri" w:hAnsi="Times New Roman" w:cs="Times New Roman"/>
          <w:sz w:val="28"/>
          <w:szCs w:val="24"/>
        </w:rPr>
        <w:t>:</w:t>
      </w:r>
    </w:p>
    <w:p w:rsidR="008B574A" w:rsidRPr="000C14CF" w:rsidRDefault="000C14CF" w:rsidP="0068500C">
      <w:pPr>
        <w:pStyle w:val="a3"/>
        <w:numPr>
          <w:ilvl w:val="0"/>
          <w:numId w:val="3"/>
        </w:numPr>
        <w:spacing w:after="0" w:line="360" w:lineRule="auto"/>
        <w:ind w:left="0" w:firstLine="1211"/>
        <w:jc w:val="both"/>
        <w:rPr>
          <w:rFonts w:ascii="Times New Roman" w:eastAsia="Calibri" w:hAnsi="Times New Roman" w:cs="Times New Roman"/>
          <w:sz w:val="28"/>
          <w:szCs w:val="24"/>
        </w:rPr>
      </w:pPr>
      <w:r w:rsidRPr="000C14CF">
        <w:rPr>
          <w:rFonts w:ascii="Times New Roman" w:eastAsia="Calibri" w:hAnsi="Times New Roman" w:cs="Times New Roman"/>
          <w:sz w:val="28"/>
          <w:szCs w:val="24"/>
        </w:rPr>
        <w:t>Проверка отдельных вопросов исполнения бюджета края за 2014 год</w:t>
      </w:r>
      <w:r w:rsidR="008B574A">
        <w:rPr>
          <w:rFonts w:ascii="Times New Roman" w:eastAsia="Calibri" w:hAnsi="Times New Roman" w:cs="Times New Roman"/>
          <w:sz w:val="28"/>
          <w:szCs w:val="24"/>
        </w:rPr>
        <w:t xml:space="preserve">. Контрольные мероприятия проведены </w:t>
      </w:r>
      <w:proofErr w:type="gramStart"/>
      <w:r w:rsidRPr="000C14CF">
        <w:rPr>
          <w:rFonts w:ascii="Times New Roman" w:eastAsia="Calibri" w:hAnsi="Times New Roman" w:cs="Times New Roman"/>
          <w:sz w:val="28"/>
          <w:szCs w:val="24"/>
        </w:rPr>
        <w:t xml:space="preserve">в </w:t>
      </w:r>
      <w:r w:rsidR="00962E68">
        <w:rPr>
          <w:rFonts w:ascii="Times New Roman" w:eastAsia="Calibri" w:hAnsi="Times New Roman" w:cs="Times New Roman"/>
          <w:sz w:val="28"/>
          <w:szCs w:val="24"/>
        </w:rPr>
        <w:t xml:space="preserve">краевых </w:t>
      </w:r>
      <w:r w:rsidRPr="000C14CF">
        <w:rPr>
          <w:rFonts w:ascii="Times New Roman" w:eastAsia="Calibri" w:hAnsi="Times New Roman" w:cs="Times New Roman"/>
          <w:sz w:val="28"/>
          <w:szCs w:val="24"/>
        </w:rPr>
        <w:t>Департаменте</w:t>
      </w:r>
      <w:proofErr w:type="gramEnd"/>
      <w:r w:rsidRPr="000C14CF">
        <w:rPr>
          <w:rFonts w:ascii="Times New Roman" w:eastAsia="Calibri" w:hAnsi="Times New Roman" w:cs="Times New Roman"/>
          <w:sz w:val="28"/>
          <w:szCs w:val="24"/>
        </w:rPr>
        <w:t xml:space="preserve"> по обеспечению деятельности ми</w:t>
      </w:r>
      <w:r w:rsidR="008B574A">
        <w:rPr>
          <w:rFonts w:ascii="Times New Roman" w:eastAsia="Calibri" w:hAnsi="Times New Roman" w:cs="Times New Roman"/>
          <w:sz w:val="28"/>
          <w:szCs w:val="24"/>
        </w:rPr>
        <w:t xml:space="preserve">ровых судей, </w:t>
      </w:r>
      <w:r w:rsidR="008B574A" w:rsidRPr="008B5391">
        <w:rPr>
          <w:rFonts w:ascii="Times New Roman" w:eastAsia="Calibri" w:hAnsi="Times New Roman" w:cs="Times New Roman"/>
          <w:sz w:val="28"/>
          <w:szCs w:val="24"/>
        </w:rPr>
        <w:t>Министерстве здрав</w:t>
      </w:r>
      <w:r w:rsidR="008B574A">
        <w:rPr>
          <w:rFonts w:ascii="Times New Roman" w:eastAsia="Calibri" w:hAnsi="Times New Roman" w:cs="Times New Roman"/>
          <w:sz w:val="28"/>
          <w:szCs w:val="24"/>
        </w:rPr>
        <w:t xml:space="preserve">оохранения, </w:t>
      </w:r>
      <w:r w:rsidR="008B574A" w:rsidRPr="008B574A">
        <w:rPr>
          <w:rFonts w:ascii="Times New Roman" w:eastAsia="Calibri" w:hAnsi="Times New Roman" w:cs="Times New Roman"/>
          <w:sz w:val="28"/>
          <w:szCs w:val="24"/>
        </w:rPr>
        <w:t>Министерст</w:t>
      </w:r>
      <w:r w:rsidR="008B574A">
        <w:rPr>
          <w:rFonts w:ascii="Times New Roman" w:eastAsia="Calibri" w:hAnsi="Times New Roman" w:cs="Times New Roman"/>
          <w:sz w:val="28"/>
          <w:szCs w:val="24"/>
        </w:rPr>
        <w:t xml:space="preserve">ве финансов, </w:t>
      </w:r>
      <w:r w:rsidR="008B574A" w:rsidRPr="008B5391">
        <w:rPr>
          <w:rFonts w:ascii="Times New Roman" w:eastAsia="Calibri" w:hAnsi="Times New Roman" w:cs="Times New Roman"/>
          <w:sz w:val="28"/>
          <w:szCs w:val="24"/>
        </w:rPr>
        <w:t>Государственном казенном учреждении «Центр материально-технического обеспечения медицинских организаци</w:t>
      </w:r>
      <w:r w:rsidR="0068500C">
        <w:rPr>
          <w:rFonts w:ascii="Times New Roman" w:eastAsia="Calibri" w:hAnsi="Times New Roman" w:cs="Times New Roman"/>
          <w:sz w:val="28"/>
          <w:szCs w:val="24"/>
        </w:rPr>
        <w:t>й</w:t>
      </w:r>
      <w:r w:rsidR="00962E68">
        <w:rPr>
          <w:rFonts w:ascii="Times New Roman" w:eastAsia="Calibri" w:hAnsi="Times New Roman" w:cs="Times New Roman"/>
          <w:sz w:val="28"/>
          <w:szCs w:val="24"/>
        </w:rPr>
        <w:t>»</w:t>
      </w:r>
      <w:r w:rsidR="0068500C">
        <w:rPr>
          <w:rFonts w:ascii="Times New Roman" w:eastAsia="Calibri" w:hAnsi="Times New Roman" w:cs="Times New Roman"/>
          <w:sz w:val="28"/>
          <w:szCs w:val="24"/>
        </w:rPr>
        <w:t xml:space="preserve">, </w:t>
      </w:r>
      <w:r w:rsidR="0068500C" w:rsidRPr="0068500C">
        <w:rPr>
          <w:rFonts w:ascii="Times New Roman" w:eastAsia="Calibri" w:hAnsi="Times New Roman" w:cs="Times New Roman"/>
          <w:sz w:val="28"/>
          <w:szCs w:val="24"/>
        </w:rPr>
        <w:t>Министерстве образования, науки и молодежной политики.</w:t>
      </w:r>
    </w:p>
    <w:p w:rsidR="000C14CF" w:rsidRDefault="00D80F18" w:rsidP="008B574A">
      <w:pPr>
        <w:spacing w:after="0" w:line="360" w:lineRule="auto"/>
        <w:ind w:firstLine="851"/>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В ходе </w:t>
      </w:r>
      <w:r w:rsidR="008B574A">
        <w:rPr>
          <w:rFonts w:ascii="Times New Roman" w:eastAsia="Calibri" w:hAnsi="Times New Roman" w:cs="Times New Roman"/>
          <w:sz w:val="28"/>
          <w:szCs w:val="24"/>
        </w:rPr>
        <w:t xml:space="preserve">проведенной проверки </w:t>
      </w:r>
      <w:r>
        <w:rPr>
          <w:rFonts w:ascii="Times New Roman" w:eastAsia="Calibri" w:hAnsi="Times New Roman" w:cs="Times New Roman"/>
          <w:sz w:val="28"/>
          <w:szCs w:val="24"/>
        </w:rPr>
        <w:t xml:space="preserve">в </w:t>
      </w:r>
      <w:r w:rsidR="008B574A">
        <w:rPr>
          <w:rFonts w:ascii="Times New Roman" w:eastAsia="Calibri" w:hAnsi="Times New Roman" w:cs="Times New Roman"/>
          <w:sz w:val="28"/>
          <w:szCs w:val="24"/>
        </w:rPr>
        <w:t xml:space="preserve">Департаменте </w:t>
      </w:r>
      <w:r w:rsidR="008B574A" w:rsidRPr="000C14CF">
        <w:rPr>
          <w:rFonts w:ascii="Times New Roman" w:eastAsia="Calibri" w:hAnsi="Times New Roman" w:cs="Times New Roman"/>
          <w:sz w:val="28"/>
          <w:szCs w:val="24"/>
        </w:rPr>
        <w:t>по обеспечению деятельности ми</w:t>
      </w:r>
      <w:r w:rsidR="008B574A">
        <w:rPr>
          <w:rFonts w:ascii="Times New Roman" w:eastAsia="Calibri" w:hAnsi="Times New Roman" w:cs="Times New Roman"/>
          <w:sz w:val="28"/>
          <w:szCs w:val="24"/>
        </w:rPr>
        <w:t>ровых судей Забайкальского края</w:t>
      </w:r>
      <w:r w:rsidR="000C14CF" w:rsidRPr="008B574A">
        <w:rPr>
          <w:rFonts w:ascii="Times New Roman" w:eastAsia="Calibri" w:hAnsi="Times New Roman" w:cs="Times New Roman"/>
          <w:sz w:val="28"/>
          <w:szCs w:val="24"/>
        </w:rPr>
        <w:t>, нарушений не установлено.</w:t>
      </w:r>
    </w:p>
    <w:p w:rsidR="008B574A" w:rsidRPr="008B574A" w:rsidRDefault="00D80F18" w:rsidP="008B574A">
      <w:pPr>
        <w:spacing w:after="0" w:line="360" w:lineRule="auto"/>
        <w:ind w:firstLine="851"/>
        <w:jc w:val="both"/>
        <w:rPr>
          <w:rFonts w:ascii="Times New Roman" w:eastAsia="Calibri" w:hAnsi="Times New Roman" w:cs="Times New Roman"/>
          <w:sz w:val="28"/>
          <w:szCs w:val="24"/>
        </w:rPr>
      </w:pPr>
      <w:r>
        <w:rPr>
          <w:rFonts w:ascii="Times New Roman" w:eastAsia="Calibri" w:hAnsi="Times New Roman" w:cs="Times New Roman"/>
          <w:sz w:val="28"/>
          <w:szCs w:val="24"/>
        </w:rPr>
        <w:t>В ходе</w:t>
      </w:r>
      <w:r w:rsidR="008B574A">
        <w:rPr>
          <w:rFonts w:ascii="Times New Roman" w:eastAsia="Calibri" w:hAnsi="Times New Roman" w:cs="Times New Roman"/>
          <w:sz w:val="28"/>
          <w:szCs w:val="24"/>
        </w:rPr>
        <w:t xml:space="preserve"> проведенных проверок в </w:t>
      </w:r>
      <w:r w:rsidR="008B574A" w:rsidRPr="008B5391">
        <w:rPr>
          <w:rFonts w:ascii="Times New Roman" w:eastAsia="Calibri" w:hAnsi="Times New Roman" w:cs="Times New Roman"/>
          <w:sz w:val="28"/>
          <w:szCs w:val="24"/>
        </w:rPr>
        <w:t>Министерстве здрав</w:t>
      </w:r>
      <w:r w:rsidR="008B574A">
        <w:rPr>
          <w:rFonts w:ascii="Times New Roman" w:eastAsia="Calibri" w:hAnsi="Times New Roman" w:cs="Times New Roman"/>
          <w:sz w:val="28"/>
          <w:szCs w:val="24"/>
        </w:rPr>
        <w:t xml:space="preserve">оохранения Забайкальского края, </w:t>
      </w:r>
      <w:r w:rsidR="008B574A" w:rsidRPr="008B574A">
        <w:rPr>
          <w:rFonts w:ascii="Times New Roman" w:eastAsia="Calibri" w:hAnsi="Times New Roman" w:cs="Times New Roman"/>
          <w:sz w:val="28"/>
          <w:szCs w:val="24"/>
        </w:rPr>
        <w:t>Министерст</w:t>
      </w:r>
      <w:r w:rsidR="008B574A">
        <w:rPr>
          <w:rFonts w:ascii="Times New Roman" w:eastAsia="Calibri" w:hAnsi="Times New Roman" w:cs="Times New Roman"/>
          <w:sz w:val="28"/>
          <w:szCs w:val="24"/>
        </w:rPr>
        <w:t>в</w:t>
      </w:r>
      <w:r>
        <w:rPr>
          <w:rFonts w:ascii="Times New Roman" w:eastAsia="Calibri" w:hAnsi="Times New Roman" w:cs="Times New Roman"/>
          <w:sz w:val="28"/>
          <w:szCs w:val="24"/>
        </w:rPr>
        <w:t xml:space="preserve">е финансов Забайкальского края и </w:t>
      </w:r>
      <w:r w:rsidR="00995E07">
        <w:rPr>
          <w:rFonts w:ascii="Times New Roman" w:eastAsia="Calibri" w:hAnsi="Times New Roman" w:cs="Times New Roman"/>
          <w:sz w:val="28"/>
          <w:szCs w:val="24"/>
        </w:rPr>
        <w:t>ГКУ</w:t>
      </w:r>
      <w:r w:rsidR="008B574A" w:rsidRPr="008B5391">
        <w:rPr>
          <w:rFonts w:ascii="Times New Roman" w:eastAsia="Calibri" w:hAnsi="Times New Roman" w:cs="Times New Roman"/>
          <w:sz w:val="28"/>
          <w:szCs w:val="24"/>
        </w:rPr>
        <w:t xml:space="preserve"> «Центр материально-технического обеспечения медицинских организаций Забайкальского края»</w:t>
      </w:r>
      <w:r w:rsidR="008B574A">
        <w:rPr>
          <w:rFonts w:ascii="Times New Roman" w:eastAsia="Calibri" w:hAnsi="Times New Roman" w:cs="Times New Roman"/>
          <w:sz w:val="28"/>
          <w:szCs w:val="24"/>
        </w:rPr>
        <w:t>,</w:t>
      </w:r>
      <w:r w:rsidR="008B574A" w:rsidRPr="008B574A">
        <w:rPr>
          <w:rFonts w:ascii="Times New Roman" w:eastAsia="Calibri" w:hAnsi="Times New Roman" w:cs="Times New Roman"/>
          <w:sz w:val="28"/>
          <w:szCs w:val="24"/>
        </w:rPr>
        <w:t xml:space="preserve"> выявлен ряд нарушений и недостатков:</w:t>
      </w:r>
    </w:p>
    <w:p w:rsidR="008B574A" w:rsidRPr="008B574A" w:rsidRDefault="00D80F18" w:rsidP="008B574A">
      <w:pPr>
        <w:spacing w:after="0" w:line="360" w:lineRule="auto"/>
        <w:ind w:firstLine="851"/>
        <w:jc w:val="both"/>
        <w:rPr>
          <w:rFonts w:ascii="Times New Roman" w:eastAsia="Calibri" w:hAnsi="Times New Roman" w:cs="Times New Roman"/>
          <w:sz w:val="28"/>
          <w:szCs w:val="24"/>
        </w:rPr>
      </w:pPr>
      <w:r>
        <w:rPr>
          <w:rFonts w:ascii="Times New Roman" w:eastAsia="Calibri" w:hAnsi="Times New Roman" w:cs="Times New Roman"/>
          <w:sz w:val="28"/>
          <w:szCs w:val="24"/>
        </w:rPr>
        <w:t>-</w:t>
      </w:r>
      <w:r w:rsidR="008B574A" w:rsidRPr="008B574A">
        <w:rPr>
          <w:rFonts w:ascii="Times New Roman" w:eastAsia="Calibri" w:hAnsi="Times New Roman" w:cs="Times New Roman"/>
          <w:sz w:val="28"/>
          <w:szCs w:val="24"/>
        </w:rPr>
        <w:t xml:space="preserve"> </w:t>
      </w:r>
      <w:r>
        <w:rPr>
          <w:rFonts w:ascii="Times New Roman" w:eastAsia="Calibri" w:hAnsi="Times New Roman" w:cs="Times New Roman"/>
          <w:sz w:val="28"/>
          <w:szCs w:val="24"/>
        </w:rPr>
        <w:t>н</w:t>
      </w:r>
      <w:r w:rsidR="008B574A" w:rsidRPr="008B574A">
        <w:rPr>
          <w:rFonts w:ascii="Times New Roman" w:eastAsia="Calibri" w:hAnsi="Times New Roman" w:cs="Times New Roman"/>
          <w:sz w:val="28"/>
          <w:szCs w:val="24"/>
        </w:rPr>
        <w:t>еиспользование средств краевого бюджета, в том числе межбюджетных трансфертов, поступивших из федерального бюджета, в связи с неисполнением заявок ГРБС на финансирование Минфином края;</w:t>
      </w:r>
    </w:p>
    <w:p w:rsidR="00D80F18" w:rsidRDefault="00D80F18" w:rsidP="008B574A">
      <w:pPr>
        <w:spacing w:after="0" w:line="360" w:lineRule="auto"/>
        <w:ind w:firstLine="851"/>
        <w:jc w:val="both"/>
        <w:rPr>
          <w:rFonts w:ascii="Times New Roman" w:eastAsia="Calibri" w:hAnsi="Times New Roman" w:cs="Times New Roman"/>
          <w:sz w:val="28"/>
          <w:szCs w:val="24"/>
        </w:rPr>
      </w:pPr>
      <w:r>
        <w:rPr>
          <w:rFonts w:ascii="Times New Roman" w:eastAsia="Calibri" w:hAnsi="Times New Roman" w:cs="Times New Roman"/>
          <w:sz w:val="28"/>
          <w:szCs w:val="24"/>
        </w:rPr>
        <w:t>-</w:t>
      </w:r>
      <w:r w:rsidRPr="00D80F18">
        <w:rPr>
          <w:rFonts w:ascii="Times New Roman" w:eastAsia="Calibri" w:hAnsi="Times New Roman" w:cs="Times New Roman"/>
          <w:sz w:val="28"/>
          <w:szCs w:val="24"/>
        </w:rPr>
        <w:t xml:space="preserve"> </w:t>
      </w:r>
      <w:r>
        <w:rPr>
          <w:rFonts w:ascii="Times New Roman" w:eastAsia="Calibri" w:hAnsi="Times New Roman" w:cs="Times New Roman"/>
          <w:sz w:val="28"/>
          <w:szCs w:val="24"/>
        </w:rPr>
        <w:t xml:space="preserve"> </w:t>
      </w:r>
      <w:r w:rsidRPr="00D80F18">
        <w:rPr>
          <w:rFonts w:ascii="Times New Roman" w:eastAsia="Calibri" w:hAnsi="Times New Roman" w:cs="Times New Roman"/>
          <w:sz w:val="28"/>
          <w:szCs w:val="24"/>
        </w:rPr>
        <w:t xml:space="preserve">установлено финансовых нарушений на сумму </w:t>
      </w:r>
      <w:r>
        <w:rPr>
          <w:rFonts w:ascii="Times New Roman" w:eastAsia="Calibri" w:hAnsi="Times New Roman" w:cs="Times New Roman"/>
          <w:sz w:val="28"/>
          <w:szCs w:val="24"/>
        </w:rPr>
        <w:t>6 481,8</w:t>
      </w:r>
      <w:r w:rsidRPr="00D80F18">
        <w:rPr>
          <w:rFonts w:ascii="Times New Roman" w:eastAsia="Calibri" w:hAnsi="Times New Roman" w:cs="Times New Roman"/>
          <w:sz w:val="28"/>
          <w:szCs w:val="24"/>
        </w:rPr>
        <w:t xml:space="preserve"> тыс. рублей, в результате искажения показателей сводной бюджетной отчетности формы 0503169 «Сведения по дебиторской и кредиторской задолженности».</w:t>
      </w:r>
    </w:p>
    <w:p w:rsidR="006F3CC4" w:rsidRDefault="001049FB" w:rsidP="0005352D">
      <w:pPr>
        <w:spacing w:after="0" w:line="360" w:lineRule="auto"/>
        <w:ind w:left="142" w:firstLine="709"/>
        <w:jc w:val="both"/>
        <w:rPr>
          <w:rFonts w:ascii="Times New Roman" w:eastAsia="Calibri" w:hAnsi="Times New Roman" w:cs="Times New Roman"/>
          <w:sz w:val="28"/>
          <w:szCs w:val="24"/>
        </w:rPr>
      </w:pPr>
      <w:r w:rsidRPr="009016B5">
        <w:rPr>
          <w:rFonts w:ascii="Times New Roman" w:eastAsia="Calibri" w:hAnsi="Times New Roman" w:cs="Times New Roman"/>
          <w:sz w:val="28"/>
          <w:szCs w:val="24"/>
        </w:rPr>
        <w:t>По итогам рассмотрения Коллегией принято решение направить</w:t>
      </w:r>
      <w:r w:rsidR="0005352D">
        <w:rPr>
          <w:rFonts w:ascii="Times New Roman" w:eastAsia="Calibri" w:hAnsi="Times New Roman" w:cs="Times New Roman"/>
          <w:sz w:val="28"/>
          <w:szCs w:val="24"/>
        </w:rPr>
        <w:t xml:space="preserve"> п</w:t>
      </w:r>
      <w:r w:rsidR="00566124" w:rsidRPr="00566124">
        <w:rPr>
          <w:rFonts w:ascii="Times New Roman" w:eastAsia="Calibri" w:hAnsi="Times New Roman" w:cs="Times New Roman"/>
          <w:sz w:val="28"/>
          <w:szCs w:val="24"/>
        </w:rPr>
        <w:t>редставлени</w:t>
      </w:r>
      <w:r w:rsidR="00146903">
        <w:rPr>
          <w:rFonts w:ascii="Times New Roman" w:eastAsia="Calibri" w:hAnsi="Times New Roman" w:cs="Times New Roman"/>
          <w:sz w:val="28"/>
          <w:szCs w:val="24"/>
        </w:rPr>
        <w:t>е</w:t>
      </w:r>
      <w:r w:rsidR="00566124" w:rsidRPr="00566124">
        <w:rPr>
          <w:rFonts w:ascii="Times New Roman" w:eastAsia="Calibri" w:hAnsi="Times New Roman" w:cs="Times New Roman"/>
          <w:sz w:val="28"/>
          <w:szCs w:val="24"/>
        </w:rPr>
        <w:t xml:space="preserve"> для принятия мер по устранению выявленных нарушений и недостатков в </w:t>
      </w:r>
      <w:r w:rsidR="0005352D" w:rsidRPr="0005352D">
        <w:rPr>
          <w:rFonts w:ascii="Times New Roman" w:eastAsia="Calibri" w:hAnsi="Times New Roman" w:cs="Times New Roman"/>
          <w:sz w:val="28"/>
          <w:szCs w:val="24"/>
        </w:rPr>
        <w:t>ГКУ «Центр материально-технического обеспечения медицинских организаций Забайкальского края».</w:t>
      </w:r>
    </w:p>
    <w:p w:rsidR="006177F1" w:rsidRPr="006177F1" w:rsidRDefault="00CC2828" w:rsidP="005F70C3">
      <w:pPr>
        <w:spacing w:after="0" w:line="360" w:lineRule="auto"/>
        <w:ind w:firstLine="851"/>
        <w:jc w:val="both"/>
        <w:rPr>
          <w:rFonts w:ascii="Times New Roman" w:eastAsia="Calibri" w:hAnsi="Times New Roman" w:cs="Times New Roman"/>
          <w:sz w:val="28"/>
          <w:szCs w:val="24"/>
        </w:rPr>
      </w:pPr>
      <w:r>
        <w:rPr>
          <w:rFonts w:ascii="Times New Roman" w:eastAsia="Calibri" w:hAnsi="Times New Roman" w:cs="Times New Roman"/>
          <w:sz w:val="28"/>
          <w:szCs w:val="24"/>
        </w:rPr>
        <w:lastRenderedPageBreak/>
        <w:t>В ходе</w:t>
      </w:r>
      <w:r w:rsidR="006177F1" w:rsidRPr="005F70C3">
        <w:rPr>
          <w:rFonts w:ascii="Times New Roman" w:eastAsia="Calibri" w:hAnsi="Times New Roman" w:cs="Times New Roman"/>
          <w:sz w:val="28"/>
          <w:szCs w:val="24"/>
        </w:rPr>
        <w:t xml:space="preserve"> проведенной проверки в Министерстве образования, науки и молодежно</w:t>
      </w:r>
      <w:r w:rsidR="005F70C3">
        <w:rPr>
          <w:rFonts w:ascii="Times New Roman" w:eastAsia="Calibri" w:hAnsi="Times New Roman" w:cs="Times New Roman"/>
          <w:sz w:val="28"/>
          <w:szCs w:val="24"/>
        </w:rPr>
        <w:t xml:space="preserve">й политики Забайкальского края </w:t>
      </w:r>
      <w:r w:rsidR="006177F1" w:rsidRPr="005F70C3">
        <w:rPr>
          <w:rFonts w:ascii="Times New Roman" w:eastAsia="Calibri" w:hAnsi="Times New Roman" w:cs="Times New Roman"/>
          <w:sz w:val="28"/>
          <w:szCs w:val="24"/>
        </w:rPr>
        <w:t xml:space="preserve">установлено </w:t>
      </w:r>
      <w:r w:rsidR="005F70C3">
        <w:rPr>
          <w:rFonts w:ascii="Times New Roman" w:eastAsia="Calibri" w:hAnsi="Times New Roman" w:cs="Times New Roman"/>
          <w:sz w:val="28"/>
          <w:szCs w:val="24"/>
        </w:rPr>
        <w:t>и</w:t>
      </w:r>
      <w:r w:rsidR="006177F1" w:rsidRPr="006177F1">
        <w:rPr>
          <w:rFonts w:ascii="Times New Roman" w:eastAsia="Calibri" w:hAnsi="Times New Roman" w:cs="Times New Roman"/>
          <w:sz w:val="28"/>
          <w:szCs w:val="24"/>
        </w:rPr>
        <w:t xml:space="preserve">скажение показателей бюджетной отчетности: </w:t>
      </w:r>
    </w:p>
    <w:p w:rsidR="006177F1" w:rsidRPr="006177F1" w:rsidRDefault="006177F1" w:rsidP="006177F1">
      <w:pPr>
        <w:spacing w:after="0" w:line="360" w:lineRule="auto"/>
        <w:ind w:firstLine="709"/>
        <w:jc w:val="both"/>
        <w:rPr>
          <w:rFonts w:ascii="Times New Roman" w:eastAsia="Calibri" w:hAnsi="Times New Roman" w:cs="Times New Roman"/>
          <w:sz w:val="28"/>
          <w:szCs w:val="24"/>
        </w:rPr>
      </w:pPr>
      <w:r w:rsidRPr="006177F1">
        <w:rPr>
          <w:rFonts w:ascii="Times New Roman" w:eastAsia="Calibri" w:hAnsi="Times New Roman" w:cs="Times New Roman"/>
          <w:sz w:val="28"/>
          <w:szCs w:val="24"/>
        </w:rPr>
        <w:t xml:space="preserve">- не указаны данные о просроченной кредиторской задолженности на конец отчетного периода в сумме 15 006,9 тыс. рублей; </w:t>
      </w:r>
    </w:p>
    <w:p w:rsidR="006177F1" w:rsidRPr="006177F1" w:rsidRDefault="006177F1" w:rsidP="006177F1">
      <w:pPr>
        <w:spacing w:after="0" w:line="360" w:lineRule="auto"/>
        <w:ind w:firstLine="709"/>
        <w:jc w:val="both"/>
        <w:rPr>
          <w:rFonts w:ascii="Times New Roman" w:eastAsia="Calibri" w:hAnsi="Times New Roman" w:cs="Times New Roman"/>
          <w:sz w:val="28"/>
          <w:szCs w:val="24"/>
        </w:rPr>
      </w:pPr>
      <w:r w:rsidRPr="006177F1">
        <w:rPr>
          <w:rFonts w:ascii="Times New Roman" w:eastAsia="Calibri" w:hAnsi="Times New Roman" w:cs="Times New Roman"/>
          <w:sz w:val="28"/>
          <w:szCs w:val="24"/>
        </w:rPr>
        <w:t xml:space="preserve">- в состав кредиторской задолженности на конец отчетного периода необоснованно включена сумма 116 907,8 тыс. рублей, как кредиторская задолженность перед АНО «Исполнительная дирекция международного фестиваля «Студенческая весна стран ШОС», при том, что основания для возникновения бюджетных обязательств отсутствовали. </w:t>
      </w:r>
    </w:p>
    <w:p w:rsidR="005F70C3" w:rsidRDefault="005F70C3" w:rsidP="001049FB">
      <w:pPr>
        <w:spacing w:after="0" w:line="360" w:lineRule="auto"/>
        <w:ind w:left="142" w:firstLine="709"/>
        <w:jc w:val="both"/>
        <w:rPr>
          <w:rFonts w:ascii="Times New Roman" w:eastAsia="Calibri" w:hAnsi="Times New Roman" w:cs="Times New Roman"/>
          <w:sz w:val="28"/>
          <w:szCs w:val="24"/>
        </w:rPr>
      </w:pPr>
      <w:r w:rsidRPr="005F70C3">
        <w:rPr>
          <w:rFonts w:ascii="Times New Roman" w:eastAsia="Calibri" w:hAnsi="Times New Roman" w:cs="Times New Roman"/>
          <w:sz w:val="28"/>
          <w:szCs w:val="24"/>
        </w:rPr>
        <w:t>По итогам рассмотрения Коллегией принято решение направить представлени</w:t>
      </w:r>
      <w:r>
        <w:rPr>
          <w:rFonts w:ascii="Times New Roman" w:eastAsia="Calibri" w:hAnsi="Times New Roman" w:cs="Times New Roman"/>
          <w:sz w:val="28"/>
          <w:szCs w:val="24"/>
        </w:rPr>
        <w:t>е</w:t>
      </w:r>
      <w:r w:rsidRPr="005F70C3">
        <w:rPr>
          <w:rFonts w:ascii="Times New Roman" w:eastAsia="Calibri" w:hAnsi="Times New Roman" w:cs="Times New Roman"/>
          <w:sz w:val="28"/>
          <w:szCs w:val="24"/>
        </w:rPr>
        <w:t xml:space="preserve"> для принятия мер по устранению выявленных нарушений и недостатков в Министерство </w:t>
      </w:r>
      <w:r>
        <w:rPr>
          <w:rFonts w:ascii="Times New Roman" w:eastAsia="Calibri" w:hAnsi="Times New Roman" w:cs="Times New Roman"/>
          <w:sz w:val="28"/>
          <w:szCs w:val="24"/>
        </w:rPr>
        <w:t>образования, науки и молодежной политики</w:t>
      </w:r>
      <w:r w:rsidR="00993EF7">
        <w:rPr>
          <w:rFonts w:ascii="Times New Roman" w:eastAsia="Calibri" w:hAnsi="Times New Roman" w:cs="Times New Roman"/>
          <w:sz w:val="28"/>
          <w:szCs w:val="24"/>
        </w:rPr>
        <w:t xml:space="preserve"> Забайкальского края</w:t>
      </w:r>
      <w:r>
        <w:rPr>
          <w:rFonts w:ascii="Times New Roman" w:eastAsia="Calibri" w:hAnsi="Times New Roman" w:cs="Times New Roman"/>
          <w:sz w:val="28"/>
          <w:szCs w:val="24"/>
        </w:rPr>
        <w:t>.</w:t>
      </w:r>
    </w:p>
    <w:p w:rsidR="00962E68" w:rsidRDefault="00962E68" w:rsidP="00962E68">
      <w:pPr>
        <w:pStyle w:val="a3"/>
        <w:numPr>
          <w:ilvl w:val="0"/>
          <w:numId w:val="3"/>
        </w:numPr>
        <w:spacing w:after="0" w:line="360" w:lineRule="auto"/>
        <w:ind w:left="0" w:firstLine="1211"/>
        <w:jc w:val="both"/>
        <w:rPr>
          <w:rFonts w:ascii="Times New Roman" w:eastAsia="Calibri" w:hAnsi="Times New Roman" w:cs="Times New Roman"/>
          <w:sz w:val="28"/>
          <w:szCs w:val="24"/>
        </w:rPr>
      </w:pPr>
      <w:r w:rsidRPr="00962E68">
        <w:rPr>
          <w:rFonts w:ascii="Times New Roman" w:eastAsia="Calibri" w:hAnsi="Times New Roman" w:cs="Times New Roman"/>
          <w:sz w:val="28"/>
          <w:szCs w:val="24"/>
        </w:rPr>
        <w:t>Проверка целевого и своевременного расходования отдельных межбюджетных трансфертов, поступивших из федерального бюджета</w:t>
      </w:r>
      <w:r w:rsidR="00146903">
        <w:rPr>
          <w:rFonts w:ascii="Times New Roman" w:eastAsia="Calibri" w:hAnsi="Times New Roman" w:cs="Times New Roman"/>
          <w:sz w:val="28"/>
          <w:szCs w:val="24"/>
        </w:rPr>
        <w:t xml:space="preserve"> за 2014 год</w:t>
      </w:r>
      <w:r>
        <w:rPr>
          <w:rFonts w:ascii="Times New Roman" w:eastAsia="Calibri" w:hAnsi="Times New Roman" w:cs="Times New Roman"/>
          <w:sz w:val="28"/>
          <w:szCs w:val="24"/>
        </w:rPr>
        <w:t xml:space="preserve">. Контрольные мероприятия проведены </w:t>
      </w:r>
      <w:proofErr w:type="gramStart"/>
      <w:r>
        <w:rPr>
          <w:rFonts w:ascii="Times New Roman" w:eastAsia="Calibri" w:hAnsi="Times New Roman" w:cs="Times New Roman"/>
          <w:sz w:val="28"/>
          <w:szCs w:val="24"/>
        </w:rPr>
        <w:t xml:space="preserve">в краевых </w:t>
      </w:r>
      <w:r w:rsidRPr="00962E68">
        <w:rPr>
          <w:rFonts w:ascii="Times New Roman" w:eastAsia="Calibri" w:hAnsi="Times New Roman" w:cs="Times New Roman"/>
          <w:sz w:val="28"/>
          <w:szCs w:val="24"/>
        </w:rPr>
        <w:t>Министе</w:t>
      </w:r>
      <w:r>
        <w:rPr>
          <w:rFonts w:ascii="Times New Roman" w:eastAsia="Calibri" w:hAnsi="Times New Roman" w:cs="Times New Roman"/>
          <w:sz w:val="28"/>
          <w:szCs w:val="24"/>
        </w:rPr>
        <w:t>рстве</w:t>
      </w:r>
      <w:proofErr w:type="gramEnd"/>
      <w:r>
        <w:rPr>
          <w:rFonts w:ascii="Times New Roman" w:eastAsia="Calibri" w:hAnsi="Times New Roman" w:cs="Times New Roman"/>
          <w:sz w:val="28"/>
          <w:szCs w:val="24"/>
        </w:rPr>
        <w:t xml:space="preserve"> труда и социальной защиты, Министерстве финансов, </w:t>
      </w:r>
      <w:r w:rsidRPr="00962E68">
        <w:rPr>
          <w:rFonts w:ascii="Times New Roman" w:eastAsia="Calibri" w:hAnsi="Times New Roman" w:cs="Times New Roman"/>
          <w:sz w:val="28"/>
          <w:szCs w:val="24"/>
        </w:rPr>
        <w:t>Департамент</w:t>
      </w:r>
      <w:r>
        <w:rPr>
          <w:rFonts w:ascii="Times New Roman" w:eastAsia="Calibri" w:hAnsi="Times New Roman" w:cs="Times New Roman"/>
          <w:sz w:val="28"/>
          <w:szCs w:val="24"/>
        </w:rPr>
        <w:t xml:space="preserve">е управления делами Губернатора, </w:t>
      </w:r>
      <w:r w:rsidRPr="00962E68">
        <w:rPr>
          <w:rFonts w:ascii="Times New Roman" w:eastAsia="Calibri" w:hAnsi="Times New Roman" w:cs="Times New Roman"/>
          <w:sz w:val="28"/>
          <w:szCs w:val="24"/>
        </w:rPr>
        <w:t>Государственной службе занятости н</w:t>
      </w:r>
      <w:r>
        <w:rPr>
          <w:rFonts w:ascii="Times New Roman" w:eastAsia="Calibri" w:hAnsi="Times New Roman" w:cs="Times New Roman"/>
          <w:sz w:val="28"/>
          <w:szCs w:val="24"/>
        </w:rPr>
        <w:t>аселения.</w:t>
      </w:r>
    </w:p>
    <w:p w:rsidR="00DD753A" w:rsidRDefault="00DD753A" w:rsidP="00DD753A">
      <w:pPr>
        <w:spacing w:after="0" w:line="360" w:lineRule="auto"/>
        <w:ind w:firstLine="851"/>
        <w:jc w:val="both"/>
        <w:rPr>
          <w:rFonts w:ascii="Times New Roman" w:eastAsia="Calibri" w:hAnsi="Times New Roman" w:cs="Times New Roman"/>
          <w:sz w:val="28"/>
          <w:szCs w:val="24"/>
        </w:rPr>
      </w:pPr>
      <w:r w:rsidRPr="00DD753A">
        <w:rPr>
          <w:rFonts w:ascii="Times New Roman" w:eastAsia="Calibri" w:hAnsi="Times New Roman" w:cs="Times New Roman"/>
          <w:sz w:val="28"/>
          <w:szCs w:val="24"/>
        </w:rPr>
        <w:t xml:space="preserve">      В ходе проведенной проверки </w:t>
      </w:r>
      <w:r w:rsidR="00CC2828">
        <w:rPr>
          <w:rFonts w:ascii="Times New Roman" w:eastAsia="Calibri" w:hAnsi="Times New Roman" w:cs="Times New Roman"/>
          <w:sz w:val="28"/>
          <w:szCs w:val="24"/>
        </w:rPr>
        <w:t xml:space="preserve">установлено финансовых </w:t>
      </w:r>
      <w:r w:rsidRPr="00DD753A">
        <w:rPr>
          <w:rFonts w:ascii="Times New Roman" w:eastAsia="Calibri" w:hAnsi="Times New Roman" w:cs="Times New Roman"/>
          <w:sz w:val="28"/>
          <w:szCs w:val="24"/>
        </w:rPr>
        <w:t xml:space="preserve">нарушений </w:t>
      </w:r>
      <w:r w:rsidR="00146903">
        <w:rPr>
          <w:rFonts w:ascii="Times New Roman" w:eastAsia="Calibri" w:hAnsi="Times New Roman" w:cs="Times New Roman"/>
          <w:sz w:val="28"/>
          <w:szCs w:val="24"/>
        </w:rPr>
        <w:t>на сумму 276,63 тыс. рублей, в том числе</w:t>
      </w:r>
      <w:r w:rsidR="00A03ED6">
        <w:rPr>
          <w:rFonts w:ascii="Times New Roman" w:eastAsia="Calibri" w:hAnsi="Times New Roman" w:cs="Times New Roman"/>
          <w:sz w:val="28"/>
          <w:szCs w:val="24"/>
        </w:rPr>
        <w:t xml:space="preserve">: 264,6 тыс. рублей – нарушение порядка кассового обслуживания исполнения бюджета субъекта Российской Федерации; 7,6 тыс. рублей – необоснованное отвлечение средств в результате авансовых платежей по страховым взносам в государственные внебюджетные фонды; 3,8 тыс. рублей - </w:t>
      </w:r>
      <w:r w:rsidR="00146903">
        <w:rPr>
          <w:rFonts w:ascii="Times New Roman" w:eastAsia="Calibri" w:hAnsi="Times New Roman" w:cs="Times New Roman"/>
          <w:sz w:val="28"/>
          <w:szCs w:val="24"/>
        </w:rPr>
        <w:t xml:space="preserve"> искажение </w:t>
      </w:r>
      <w:r w:rsidR="00A03ED6">
        <w:rPr>
          <w:rFonts w:ascii="Times New Roman" w:eastAsia="Calibri" w:hAnsi="Times New Roman" w:cs="Times New Roman"/>
          <w:sz w:val="28"/>
          <w:szCs w:val="24"/>
        </w:rPr>
        <w:t xml:space="preserve">показателей </w:t>
      </w:r>
      <w:r w:rsidR="00146903">
        <w:rPr>
          <w:rFonts w:ascii="Times New Roman" w:eastAsia="Calibri" w:hAnsi="Times New Roman" w:cs="Times New Roman"/>
          <w:sz w:val="28"/>
          <w:szCs w:val="24"/>
        </w:rPr>
        <w:t xml:space="preserve">бюджетной отчетности </w:t>
      </w:r>
      <w:r w:rsidR="00A03ED6">
        <w:rPr>
          <w:rFonts w:ascii="Times New Roman" w:eastAsia="Calibri" w:hAnsi="Times New Roman" w:cs="Times New Roman"/>
          <w:sz w:val="28"/>
          <w:szCs w:val="24"/>
        </w:rPr>
        <w:t xml:space="preserve">ф. 0503169 «Сведения </w:t>
      </w:r>
      <w:r w:rsidR="005D21F5">
        <w:rPr>
          <w:rFonts w:ascii="Times New Roman" w:eastAsia="Calibri" w:hAnsi="Times New Roman" w:cs="Times New Roman"/>
          <w:sz w:val="28"/>
          <w:szCs w:val="24"/>
        </w:rPr>
        <w:t>п</w:t>
      </w:r>
      <w:r w:rsidR="00A03ED6">
        <w:rPr>
          <w:rFonts w:ascii="Times New Roman" w:eastAsia="Calibri" w:hAnsi="Times New Roman" w:cs="Times New Roman"/>
          <w:sz w:val="28"/>
          <w:szCs w:val="24"/>
        </w:rPr>
        <w:t>о дебиторской и кредиторской задолженности»; 0,63 тыс. рублей – нарушение порядка выплаты межбюджетной субсидии.</w:t>
      </w:r>
    </w:p>
    <w:p w:rsidR="00993EF7" w:rsidRDefault="00993EF7" w:rsidP="00993EF7">
      <w:pPr>
        <w:spacing w:after="0" w:line="360" w:lineRule="auto"/>
        <w:ind w:firstLine="851"/>
        <w:jc w:val="both"/>
        <w:rPr>
          <w:rFonts w:ascii="Times New Roman" w:eastAsia="Calibri" w:hAnsi="Times New Roman" w:cs="Times New Roman"/>
          <w:sz w:val="28"/>
          <w:szCs w:val="24"/>
        </w:rPr>
      </w:pPr>
      <w:r>
        <w:rPr>
          <w:rFonts w:ascii="Times New Roman" w:eastAsia="Calibri" w:hAnsi="Times New Roman" w:cs="Times New Roman"/>
          <w:sz w:val="28"/>
          <w:szCs w:val="24"/>
        </w:rPr>
        <w:t>По итогам рассмотрения Коллегией принято решение направить:</w:t>
      </w:r>
    </w:p>
    <w:p w:rsidR="00733607" w:rsidRDefault="00993EF7" w:rsidP="00733607">
      <w:pPr>
        <w:spacing w:after="0" w:line="360" w:lineRule="auto"/>
        <w:ind w:firstLine="851"/>
        <w:jc w:val="both"/>
        <w:rPr>
          <w:rFonts w:ascii="Times New Roman" w:eastAsia="Calibri" w:hAnsi="Times New Roman" w:cs="Times New Roman"/>
          <w:sz w:val="28"/>
          <w:szCs w:val="24"/>
        </w:rPr>
      </w:pPr>
      <w:r>
        <w:rPr>
          <w:rFonts w:ascii="Times New Roman" w:eastAsia="Calibri" w:hAnsi="Times New Roman" w:cs="Times New Roman"/>
          <w:sz w:val="28"/>
          <w:szCs w:val="24"/>
        </w:rPr>
        <w:t>- Представления КСП</w:t>
      </w:r>
      <w:r w:rsidR="00733607">
        <w:rPr>
          <w:rFonts w:ascii="Times New Roman" w:eastAsia="Calibri" w:hAnsi="Times New Roman" w:cs="Times New Roman"/>
          <w:sz w:val="28"/>
          <w:szCs w:val="24"/>
        </w:rPr>
        <w:t xml:space="preserve"> для принятия мер по устранению выявленных нарушений и недостатков</w:t>
      </w:r>
      <w:r>
        <w:rPr>
          <w:rFonts w:ascii="Times New Roman" w:eastAsia="Calibri" w:hAnsi="Times New Roman" w:cs="Times New Roman"/>
          <w:sz w:val="28"/>
          <w:szCs w:val="24"/>
        </w:rPr>
        <w:t xml:space="preserve"> в краевые </w:t>
      </w:r>
      <w:r w:rsidRPr="00993EF7">
        <w:rPr>
          <w:rFonts w:ascii="Times New Roman" w:eastAsia="Calibri" w:hAnsi="Times New Roman" w:cs="Times New Roman"/>
          <w:sz w:val="28"/>
          <w:szCs w:val="24"/>
        </w:rPr>
        <w:t xml:space="preserve">Министерство труда и социальной </w:t>
      </w:r>
      <w:r w:rsidRPr="00993EF7">
        <w:rPr>
          <w:rFonts w:ascii="Times New Roman" w:eastAsia="Calibri" w:hAnsi="Times New Roman" w:cs="Times New Roman"/>
          <w:sz w:val="28"/>
          <w:szCs w:val="24"/>
        </w:rPr>
        <w:lastRenderedPageBreak/>
        <w:t>защит</w:t>
      </w:r>
      <w:r>
        <w:rPr>
          <w:rFonts w:ascii="Times New Roman" w:eastAsia="Calibri" w:hAnsi="Times New Roman" w:cs="Times New Roman"/>
          <w:sz w:val="28"/>
          <w:szCs w:val="24"/>
        </w:rPr>
        <w:t xml:space="preserve">ы населения, </w:t>
      </w:r>
      <w:r w:rsidRPr="00993EF7">
        <w:rPr>
          <w:rFonts w:ascii="Times New Roman" w:eastAsia="Calibri" w:hAnsi="Times New Roman" w:cs="Times New Roman"/>
          <w:sz w:val="28"/>
          <w:szCs w:val="24"/>
        </w:rPr>
        <w:t>Департамен</w:t>
      </w:r>
      <w:r>
        <w:rPr>
          <w:rFonts w:ascii="Times New Roman" w:eastAsia="Calibri" w:hAnsi="Times New Roman" w:cs="Times New Roman"/>
          <w:sz w:val="28"/>
          <w:szCs w:val="24"/>
        </w:rPr>
        <w:t xml:space="preserve">т управления делами Губернатора, </w:t>
      </w:r>
      <w:r w:rsidRPr="00993EF7">
        <w:rPr>
          <w:rFonts w:ascii="Times New Roman" w:eastAsia="Calibri" w:hAnsi="Times New Roman" w:cs="Times New Roman"/>
          <w:sz w:val="28"/>
          <w:szCs w:val="24"/>
        </w:rPr>
        <w:t>Государстве</w:t>
      </w:r>
      <w:r>
        <w:rPr>
          <w:rFonts w:ascii="Times New Roman" w:eastAsia="Calibri" w:hAnsi="Times New Roman" w:cs="Times New Roman"/>
          <w:sz w:val="28"/>
          <w:szCs w:val="24"/>
        </w:rPr>
        <w:t xml:space="preserve">нную службу занятости населения, </w:t>
      </w:r>
      <w:r w:rsidRPr="00993EF7">
        <w:rPr>
          <w:rFonts w:ascii="Times New Roman" w:eastAsia="Calibri" w:hAnsi="Times New Roman" w:cs="Times New Roman"/>
          <w:sz w:val="28"/>
          <w:szCs w:val="24"/>
        </w:rPr>
        <w:t>ГКУ «Единый социальный расче</w:t>
      </w:r>
      <w:r>
        <w:rPr>
          <w:rFonts w:ascii="Times New Roman" w:eastAsia="Calibri" w:hAnsi="Times New Roman" w:cs="Times New Roman"/>
          <w:sz w:val="28"/>
          <w:szCs w:val="24"/>
        </w:rPr>
        <w:t xml:space="preserve">тный центр» и </w:t>
      </w:r>
      <w:r w:rsidRPr="00993EF7">
        <w:rPr>
          <w:rFonts w:ascii="Times New Roman" w:eastAsia="Calibri" w:hAnsi="Times New Roman" w:cs="Times New Roman"/>
          <w:sz w:val="28"/>
          <w:szCs w:val="24"/>
        </w:rPr>
        <w:t>ГКУ «Центр занятос</w:t>
      </w:r>
      <w:r w:rsidR="00733607">
        <w:rPr>
          <w:rFonts w:ascii="Times New Roman" w:eastAsia="Calibri" w:hAnsi="Times New Roman" w:cs="Times New Roman"/>
          <w:sz w:val="28"/>
          <w:szCs w:val="24"/>
        </w:rPr>
        <w:t>ти населения Читинского района»;</w:t>
      </w:r>
    </w:p>
    <w:p w:rsidR="00993EF7" w:rsidRDefault="00733607" w:rsidP="00993EF7">
      <w:pPr>
        <w:spacing w:after="0" w:line="360" w:lineRule="auto"/>
        <w:ind w:firstLine="851"/>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 </w:t>
      </w:r>
      <w:r w:rsidR="00993EF7" w:rsidRPr="00993EF7">
        <w:rPr>
          <w:rFonts w:ascii="Times New Roman" w:eastAsia="Calibri" w:hAnsi="Times New Roman" w:cs="Times New Roman"/>
          <w:sz w:val="28"/>
          <w:szCs w:val="24"/>
        </w:rPr>
        <w:t>Информационные письма о нарушениях, допущенных п</w:t>
      </w:r>
      <w:r>
        <w:rPr>
          <w:rFonts w:ascii="Times New Roman" w:eastAsia="Calibri" w:hAnsi="Times New Roman" w:cs="Times New Roman"/>
          <w:sz w:val="28"/>
          <w:szCs w:val="24"/>
        </w:rPr>
        <w:t>одведомственными учреждениями</w:t>
      </w:r>
      <w:r w:rsidR="003120AC">
        <w:rPr>
          <w:rFonts w:ascii="Times New Roman" w:eastAsia="Calibri" w:hAnsi="Times New Roman" w:cs="Times New Roman"/>
          <w:sz w:val="28"/>
          <w:szCs w:val="24"/>
        </w:rPr>
        <w:t>,</w:t>
      </w:r>
      <w:r>
        <w:rPr>
          <w:rFonts w:ascii="Times New Roman" w:eastAsia="Calibri" w:hAnsi="Times New Roman" w:cs="Times New Roman"/>
          <w:sz w:val="28"/>
          <w:szCs w:val="24"/>
        </w:rPr>
        <w:t xml:space="preserve"> в краевые </w:t>
      </w:r>
      <w:r w:rsidR="00993EF7" w:rsidRPr="00993EF7">
        <w:rPr>
          <w:rFonts w:ascii="Times New Roman" w:eastAsia="Calibri" w:hAnsi="Times New Roman" w:cs="Times New Roman"/>
          <w:sz w:val="28"/>
          <w:szCs w:val="24"/>
        </w:rPr>
        <w:t xml:space="preserve">Министерство труда и социальной защиты населения, Государственную </w:t>
      </w:r>
      <w:r>
        <w:rPr>
          <w:rFonts w:ascii="Times New Roman" w:eastAsia="Calibri" w:hAnsi="Times New Roman" w:cs="Times New Roman"/>
          <w:sz w:val="28"/>
          <w:szCs w:val="24"/>
        </w:rPr>
        <w:t>службу занятости населения</w:t>
      </w:r>
      <w:r w:rsidR="00170AF9">
        <w:rPr>
          <w:rFonts w:ascii="Times New Roman" w:eastAsia="Calibri" w:hAnsi="Times New Roman" w:cs="Times New Roman"/>
          <w:sz w:val="28"/>
          <w:szCs w:val="24"/>
        </w:rPr>
        <w:t>.</w:t>
      </w:r>
    </w:p>
    <w:p w:rsidR="00A03ED6" w:rsidRPr="00DD753A" w:rsidRDefault="00A03ED6" w:rsidP="00993EF7">
      <w:pPr>
        <w:spacing w:after="0" w:line="360" w:lineRule="auto"/>
        <w:ind w:firstLine="851"/>
        <w:jc w:val="both"/>
        <w:rPr>
          <w:rFonts w:ascii="Times New Roman" w:eastAsia="Calibri" w:hAnsi="Times New Roman" w:cs="Times New Roman"/>
          <w:sz w:val="28"/>
          <w:szCs w:val="24"/>
        </w:rPr>
      </w:pPr>
    </w:p>
    <w:p w:rsidR="005341BF" w:rsidRDefault="00B559D6" w:rsidP="005341B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w:t>
      </w:r>
      <w:r w:rsidR="005341BF">
        <w:rPr>
          <w:rFonts w:ascii="Times New Roman" w:hAnsi="Times New Roman" w:cs="Times New Roman"/>
          <w:sz w:val="28"/>
          <w:szCs w:val="28"/>
        </w:rPr>
        <w:t xml:space="preserve"> заседании Коллегии была рассмотрена информация по контролю о результатах реализации девяти представлений Контрольно-счетной палаты Забайкальского края, семь из которых </w:t>
      </w:r>
      <w:r w:rsidR="00A03ED6">
        <w:rPr>
          <w:rFonts w:ascii="Times New Roman" w:hAnsi="Times New Roman" w:cs="Times New Roman"/>
          <w:sz w:val="28"/>
          <w:szCs w:val="28"/>
        </w:rPr>
        <w:t xml:space="preserve">исполнены и по </w:t>
      </w:r>
      <w:r w:rsidR="005341BF">
        <w:rPr>
          <w:rFonts w:ascii="Times New Roman" w:hAnsi="Times New Roman" w:cs="Times New Roman"/>
          <w:sz w:val="28"/>
          <w:szCs w:val="28"/>
        </w:rPr>
        <w:t>решению Коллегии</w:t>
      </w:r>
      <w:r w:rsidR="00A03ED6">
        <w:rPr>
          <w:rFonts w:ascii="Times New Roman" w:hAnsi="Times New Roman" w:cs="Times New Roman"/>
          <w:sz w:val="28"/>
          <w:szCs w:val="28"/>
        </w:rPr>
        <w:t xml:space="preserve"> </w:t>
      </w:r>
      <w:r w:rsidR="005341BF">
        <w:rPr>
          <w:rFonts w:ascii="Times New Roman" w:hAnsi="Times New Roman" w:cs="Times New Roman"/>
          <w:sz w:val="28"/>
          <w:szCs w:val="28"/>
        </w:rPr>
        <w:t>сняты с контроля. По двум представления</w:t>
      </w:r>
      <w:r>
        <w:rPr>
          <w:rFonts w:ascii="Times New Roman" w:hAnsi="Times New Roman" w:cs="Times New Roman"/>
          <w:sz w:val="28"/>
          <w:szCs w:val="28"/>
        </w:rPr>
        <w:t>м</w:t>
      </w:r>
      <w:r w:rsidR="005341BF">
        <w:rPr>
          <w:rFonts w:ascii="Times New Roman" w:hAnsi="Times New Roman" w:cs="Times New Roman"/>
          <w:sz w:val="28"/>
          <w:szCs w:val="28"/>
        </w:rPr>
        <w:t xml:space="preserve">, срок </w:t>
      </w:r>
      <w:r w:rsidR="00A03ED6">
        <w:rPr>
          <w:rFonts w:ascii="Times New Roman" w:hAnsi="Times New Roman" w:cs="Times New Roman"/>
          <w:sz w:val="28"/>
          <w:szCs w:val="28"/>
        </w:rPr>
        <w:t>исполнения</w:t>
      </w:r>
      <w:r w:rsidR="005341BF">
        <w:rPr>
          <w:rFonts w:ascii="Times New Roman" w:hAnsi="Times New Roman" w:cs="Times New Roman"/>
          <w:sz w:val="28"/>
          <w:szCs w:val="28"/>
        </w:rPr>
        <w:t xml:space="preserve"> которых не наступил, направлено информационное письмо в Министерство образования, науки и молодежной политики Забайкальского края о </w:t>
      </w:r>
      <w:r w:rsidR="00EB5966">
        <w:rPr>
          <w:rFonts w:ascii="Times New Roman" w:hAnsi="Times New Roman" w:cs="Times New Roman"/>
          <w:sz w:val="28"/>
          <w:szCs w:val="28"/>
        </w:rPr>
        <w:t>принятии мер в отношении учреждений по исполнению ими представлений.</w:t>
      </w:r>
      <w:r w:rsidR="005341BF">
        <w:rPr>
          <w:rFonts w:ascii="Times New Roman" w:hAnsi="Times New Roman" w:cs="Times New Roman"/>
          <w:sz w:val="28"/>
          <w:szCs w:val="28"/>
        </w:rPr>
        <w:t xml:space="preserve"> </w:t>
      </w:r>
    </w:p>
    <w:p w:rsidR="00A03ED6" w:rsidRDefault="00A03ED6" w:rsidP="005341BF">
      <w:pPr>
        <w:spacing w:after="0" w:line="360" w:lineRule="auto"/>
        <w:ind w:firstLine="709"/>
        <w:jc w:val="both"/>
        <w:rPr>
          <w:rFonts w:ascii="Times New Roman" w:hAnsi="Times New Roman" w:cs="Times New Roman"/>
          <w:sz w:val="28"/>
          <w:szCs w:val="28"/>
        </w:rPr>
      </w:pPr>
    </w:p>
    <w:p w:rsidR="005341BF" w:rsidRPr="00180CFA" w:rsidRDefault="005341BF" w:rsidP="005341BF">
      <w:pPr>
        <w:spacing w:after="0" w:line="360" w:lineRule="auto"/>
        <w:ind w:firstLine="709"/>
        <w:jc w:val="both"/>
        <w:rPr>
          <w:rFonts w:ascii="Times New Roman" w:hAnsi="Times New Roman" w:cs="Times New Roman"/>
          <w:sz w:val="28"/>
          <w:szCs w:val="28"/>
        </w:rPr>
      </w:pPr>
      <w:r w:rsidRPr="00180CFA">
        <w:rPr>
          <w:rFonts w:ascii="Times New Roman" w:hAnsi="Times New Roman" w:cs="Times New Roman"/>
          <w:sz w:val="28"/>
          <w:szCs w:val="28"/>
        </w:rPr>
        <w:t xml:space="preserve">Кроме того, на заседании Коллегии были </w:t>
      </w:r>
      <w:r>
        <w:rPr>
          <w:rFonts w:ascii="Times New Roman" w:hAnsi="Times New Roman" w:cs="Times New Roman"/>
          <w:sz w:val="28"/>
          <w:szCs w:val="28"/>
        </w:rPr>
        <w:t>рассмотрены и</w:t>
      </w:r>
      <w:r w:rsidRPr="00180CFA">
        <w:rPr>
          <w:rFonts w:ascii="Times New Roman" w:hAnsi="Times New Roman" w:cs="Times New Roman"/>
          <w:sz w:val="28"/>
          <w:szCs w:val="28"/>
        </w:rPr>
        <w:t xml:space="preserve"> согласованы изменения в </w:t>
      </w:r>
      <w:r>
        <w:rPr>
          <w:rFonts w:ascii="Times New Roman" w:hAnsi="Times New Roman" w:cs="Times New Roman"/>
          <w:sz w:val="28"/>
          <w:szCs w:val="28"/>
        </w:rPr>
        <w:t xml:space="preserve">План контрольных и экспертно-аналитических мероприятий </w:t>
      </w:r>
      <w:r w:rsidRPr="008F0D28">
        <w:rPr>
          <w:rFonts w:ascii="Times New Roman" w:hAnsi="Times New Roman" w:cs="Times New Roman"/>
          <w:sz w:val="28"/>
          <w:szCs w:val="28"/>
        </w:rPr>
        <w:t>Контрольно-счетной палат</w:t>
      </w:r>
      <w:r>
        <w:rPr>
          <w:rFonts w:ascii="Times New Roman" w:hAnsi="Times New Roman" w:cs="Times New Roman"/>
          <w:sz w:val="28"/>
          <w:szCs w:val="28"/>
        </w:rPr>
        <w:t>ы</w:t>
      </w:r>
      <w:r w:rsidRPr="008F0D28">
        <w:rPr>
          <w:rFonts w:ascii="Times New Roman" w:hAnsi="Times New Roman" w:cs="Times New Roman"/>
          <w:sz w:val="28"/>
          <w:szCs w:val="28"/>
        </w:rPr>
        <w:t xml:space="preserve"> Забайкальского края</w:t>
      </w:r>
      <w:r>
        <w:rPr>
          <w:rFonts w:ascii="Times New Roman" w:hAnsi="Times New Roman" w:cs="Times New Roman"/>
          <w:sz w:val="28"/>
          <w:szCs w:val="28"/>
        </w:rPr>
        <w:t xml:space="preserve"> на 2015 год.</w:t>
      </w:r>
    </w:p>
    <w:p w:rsidR="005341BF" w:rsidRPr="00DD753A" w:rsidRDefault="005341BF" w:rsidP="00DD753A">
      <w:pPr>
        <w:spacing w:after="0" w:line="360" w:lineRule="auto"/>
        <w:ind w:firstLine="851"/>
        <w:jc w:val="both"/>
        <w:rPr>
          <w:rFonts w:ascii="Times New Roman" w:hAnsi="Times New Roman" w:cs="Times New Roman"/>
          <w:sz w:val="28"/>
          <w:szCs w:val="28"/>
        </w:rPr>
      </w:pPr>
    </w:p>
    <w:sectPr w:rsidR="005341BF" w:rsidRPr="00DD753A" w:rsidSect="001C5F7B">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520B8"/>
    <w:multiLevelType w:val="hybridMultilevel"/>
    <w:tmpl w:val="673620BA"/>
    <w:lvl w:ilvl="0" w:tplc="7812AEB2">
      <w:start w:val="1"/>
      <w:numFmt w:val="decimal"/>
      <w:lvlText w:val="%1."/>
      <w:lvlJc w:val="left"/>
      <w:pPr>
        <w:ind w:left="1886" w:hanging="10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E3714E1"/>
    <w:multiLevelType w:val="hybridMultilevel"/>
    <w:tmpl w:val="F43EB7B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1A17E38"/>
    <w:multiLevelType w:val="hybridMultilevel"/>
    <w:tmpl w:val="82CEA7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B61"/>
    <w:rsid w:val="0005352D"/>
    <w:rsid w:val="000C14CF"/>
    <w:rsid w:val="001049FB"/>
    <w:rsid w:val="00146903"/>
    <w:rsid w:val="00170AF9"/>
    <w:rsid w:val="00180CFA"/>
    <w:rsid w:val="001C16CF"/>
    <w:rsid w:val="001C5F7B"/>
    <w:rsid w:val="00267857"/>
    <w:rsid w:val="00286782"/>
    <w:rsid w:val="002D20B3"/>
    <w:rsid w:val="002E0575"/>
    <w:rsid w:val="003120AC"/>
    <w:rsid w:val="00376986"/>
    <w:rsid w:val="003B187F"/>
    <w:rsid w:val="003B18C1"/>
    <w:rsid w:val="003C3AFF"/>
    <w:rsid w:val="00530C15"/>
    <w:rsid w:val="005341BF"/>
    <w:rsid w:val="00566124"/>
    <w:rsid w:val="005A2A20"/>
    <w:rsid w:val="005D21F5"/>
    <w:rsid w:val="005F70C3"/>
    <w:rsid w:val="006177F1"/>
    <w:rsid w:val="00667225"/>
    <w:rsid w:val="0068500C"/>
    <w:rsid w:val="006F3CC4"/>
    <w:rsid w:val="00733607"/>
    <w:rsid w:val="00771BB4"/>
    <w:rsid w:val="008B5391"/>
    <w:rsid w:val="008B574A"/>
    <w:rsid w:val="008F0D28"/>
    <w:rsid w:val="009016B5"/>
    <w:rsid w:val="00917571"/>
    <w:rsid w:val="00962E68"/>
    <w:rsid w:val="00993EF7"/>
    <w:rsid w:val="00995E07"/>
    <w:rsid w:val="00A03ED6"/>
    <w:rsid w:val="00A75EC9"/>
    <w:rsid w:val="00A97993"/>
    <w:rsid w:val="00B559D6"/>
    <w:rsid w:val="00BE0B61"/>
    <w:rsid w:val="00C01455"/>
    <w:rsid w:val="00C518C9"/>
    <w:rsid w:val="00CC2828"/>
    <w:rsid w:val="00D80F18"/>
    <w:rsid w:val="00DB469C"/>
    <w:rsid w:val="00DD753A"/>
    <w:rsid w:val="00E02439"/>
    <w:rsid w:val="00E5576F"/>
    <w:rsid w:val="00EB5966"/>
    <w:rsid w:val="00EC26B6"/>
    <w:rsid w:val="00F313EA"/>
    <w:rsid w:val="00F554EB"/>
    <w:rsid w:val="00F62EE2"/>
    <w:rsid w:val="00F77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1FD18-A808-4670-84CC-4DE2A950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124"/>
    <w:pPr>
      <w:ind w:left="720"/>
      <w:contextualSpacing/>
    </w:pPr>
  </w:style>
  <w:style w:type="paragraph" w:styleId="a4">
    <w:name w:val="Balloon Text"/>
    <w:basedOn w:val="a"/>
    <w:link w:val="a5"/>
    <w:uiPriority w:val="99"/>
    <w:semiHidden/>
    <w:unhideWhenUsed/>
    <w:rsid w:val="00A9799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979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707</Words>
  <Characters>4030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Николаевна Гантимурова</dc:creator>
  <cp:lastModifiedBy>Елена Валентиновна Григорьева</cp:lastModifiedBy>
  <cp:revision>6</cp:revision>
  <cp:lastPrinted>2015-05-27T08:38:00Z</cp:lastPrinted>
  <dcterms:created xsi:type="dcterms:W3CDTF">2015-05-27T07:50:00Z</dcterms:created>
  <dcterms:modified xsi:type="dcterms:W3CDTF">2015-05-28T06:59:00Z</dcterms:modified>
</cp:coreProperties>
</file>