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76" w:rsidRDefault="00D43576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480CDC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30</w:t>
      </w:r>
      <w:r w:rsidR="00A03E33">
        <w:rPr>
          <w:rFonts w:ascii="Times New Roman" w:eastAsia="Calibri" w:hAnsi="Times New Roman" w:cs="Times New Roman"/>
          <w:b/>
          <w:sz w:val="28"/>
          <w:szCs w:val="24"/>
        </w:rPr>
        <w:t xml:space="preserve"> июня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F42473">
        <w:rPr>
          <w:rFonts w:ascii="Times New Roman" w:eastAsia="Calibri" w:hAnsi="Times New Roman" w:cs="Times New Roman"/>
          <w:sz w:val="28"/>
          <w:szCs w:val="24"/>
        </w:rPr>
        <w:t>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</w:t>
      </w:r>
      <w:r w:rsidR="00F42473">
        <w:rPr>
          <w:rFonts w:ascii="Times New Roman" w:eastAsia="Calibri" w:hAnsi="Times New Roman" w:cs="Times New Roman"/>
          <w:sz w:val="28"/>
          <w:szCs w:val="24"/>
        </w:rPr>
        <w:t>я</w:t>
      </w:r>
      <w:r w:rsidR="00480CD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818A4" w:rsidRPr="0033472B" w:rsidRDefault="002818A4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47A4" w:rsidRDefault="009A47A4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E33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</w:t>
      </w:r>
      <w:r w:rsidR="00C615EB" w:rsidRPr="00A03E33"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A03E33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мероприятий:</w:t>
      </w:r>
    </w:p>
    <w:p w:rsidR="00D93F1D" w:rsidRPr="00A03E33" w:rsidRDefault="00D93F1D" w:rsidP="006D38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79B" w:rsidRPr="00480CDC" w:rsidRDefault="00BA279B" w:rsidP="00480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DC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</w:t>
      </w:r>
      <w:r w:rsidR="00480CDC" w:rsidRPr="00480CDC">
        <w:rPr>
          <w:rFonts w:ascii="Times New Roman" w:hAnsi="Times New Roman" w:cs="Times New Roman"/>
          <w:b/>
          <w:bCs/>
          <w:sz w:val="28"/>
          <w:szCs w:val="28"/>
        </w:rPr>
        <w:t>годового отчета об исполнении бюджета муниципального района «Улетовский район» за 2015 год  в Администрации муниципального района «Улетовский район»</w:t>
      </w:r>
      <w:r w:rsidRPr="0048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A4DBA" w:rsidRPr="00480CDC" w:rsidRDefault="008A4DBA" w:rsidP="00480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CDC">
        <w:rPr>
          <w:rFonts w:ascii="Times New Roman" w:hAnsi="Times New Roman" w:cs="Times New Roman"/>
          <w:sz w:val="28"/>
          <w:szCs w:val="28"/>
        </w:rPr>
        <w:t>В ходе проведения проверок выявлены нарушения и недостатки:</w:t>
      </w:r>
    </w:p>
    <w:p w:rsidR="00480CDC" w:rsidRPr="00480CDC" w:rsidRDefault="00480CDC" w:rsidP="00480CD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80CD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1. Нормативные правовые акты муниципального района, регулирующие бюджетный процесс в районе, не в полной мере соответствуют требованиям действующего законодательства. </w:t>
      </w:r>
    </w:p>
    <w:p w:rsidR="00480CDC" w:rsidRPr="00480CDC" w:rsidRDefault="00480CDC" w:rsidP="00480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Порядок исполнения бюджета </w:t>
      </w:r>
      <w:r w:rsidR="003B272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bookmarkStart w:id="0" w:name="_GoBack"/>
      <w:bookmarkEnd w:id="0"/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 по расходам, предусмотренный </w:t>
      </w:r>
      <w:r w:rsidRPr="00480CDC">
        <w:rPr>
          <w:rFonts w:ascii="Times New Roman" w:eastAsia="Calibri" w:hAnsi="Times New Roman" w:cs="Times New Roman"/>
          <w:sz w:val="28"/>
          <w:szCs w:val="28"/>
        </w:rPr>
        <w:lastRenderedPageBreak/>
        <w:t>положениями п.1 ст. 9 БК РФ и п. 1 статьи 25 Положения о бюджетном процессе на проверку не представлен.</w:t>
      </w:r>
    </w:p>
    <w:p w:rsidR="00480CDC" w:rsidRPr="00480CDC" w:rsidRDefault="00480CDC" w:rsidP="00480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>Не утверждены методика и порядок по раздельному планированию бюджетных ассигнований на исполнение действующих и принимаемых бюджетных обязательств, что не соответствует положениям п. 2 ст. 174.2 БК РФ.</w:t>
      </w:r>
    </w:p>
    <w:p w:rsidR="00480CDC" w:rsidRPr="00480CDC" w:rsidRDefault="00480CDC" w:rsidP="00480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>2. Прогноз СЭР муниципального района не прошел процедуру одобрения местной администрацией одновременно с принятием решения о внесении проекта бюджета в представительный орган, что не соответствует положениям п.3 ст. 173 БК РФ и п. 2 статьи 26 Положения о бюджетном процессе.</w:t>
      </w:r>
    </w:p>
    <w:p w:rsidR="00480CDC" w:rsidRPr="00480CDC" w:rsidRDefault="00480CDC" w:rsidP="00480CDC">
      <w:pPr>
        <w:tabs>
          <w:tab w:val="left" w:pos="459"/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3. Проект решения Совета муниципального района «О бюджете муниципального района «Улётовский район» на 2015 год и плановый период 2016 и 2017 годов и об основных характеристиках районного бюджета на 2015 год и плановый период 2016 и 2017 годов» на рассмотрение Совета муниципального района внесен с нарушением сроков, установленных статьей 29 Положения о бюджетном процессе. </w:t>
      </w:r>
    </w:p>
    <w:p w:rsidR="00480CDC" w:rsidRPr="00480CDC" w:rsidRDefault="00480CDC" w:rsidP="00480CDC">
      <w:pPr>
        <w:tabs>
          <w:tab w:val="left" w:pos="459"/>
          <w:tab w:val="left" w:pos="7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>4.</w:t>
      </w:r>
      <w:r w:rsidRPr="00480C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Дефицит бюджета муниципального района на 2015 год Решением о бюджете не установлен в нарушение положений статьи 92.1, п.1 ст. 184.1 БК РФ. </w:t>
      </w:r>
    </w:p>
    <w:p w:rsidR="00480CDC" w:rsidRPr="00480CDC" w:rsidRDefault="00480CDC" w:rsidP="00480CDC">
      <w:pPr>
        <w:tabs>
          <w:tab w:val="left" w:pos="459"/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48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заимствований на 2015 год и плановый период Решением о бюджете не установлена, что не соответствует положениям п. 1 ст. 184.1 и п. 1 ст. 110.1 БК РФ. </w:t>
      </w:r>
    </w:p>
    <w:p w:rsidR="00480CDC" w:rsidRPr="00480CDC" w:rsidRDefault="00480CDC" w:rsidP="004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представленной на проверку программе объем привлечения бюджетных кредитов от других бюджетов бюджетной системы РФ не соответствует аналогичному показателю в составе источников внутреннего финансирования дефицита бюджета района. </w:t>
      </w:r>
    </w:p>
    <w:p w:rsidR="00480CDC" w:rsidRPr="00480CDC" w:rsidRDefault="00480CDC" w:rsidP="00480CDC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6. Редакция п. 1, 2 статьи 10, п. 3 статьи 11 Решения Совета муниципального района от 16.12.2014 №149 «О бюджете муниципального района «Улетовский район» на 2015 год и плановый период 2016 и 2017 годов» не соответствует требованиям БК РФ в части установления верхнего предела и </w:t>
      </w:r>
      <w:r w:rsidRPr="00480CDC">
        <w:rPr>
          <w:rFonts w:ascii="Times New Roman" w:eastAsia="SimSun" w:hAnsi="Times New Roman" w:cs="Times New Roman"/>
          <w:sz w:val="28"/>
          <w:szCs w:val="28"/>
          <w:lang w:eastAsia="ru-RU"/>
        </w:rPr>
        <w:t>предельного объема муниципального внутреннего долга, предельного объема расходов на обслуживание муниципального долга.</w:t>
      </w:r>
    </w:p>
    <w:p w:rsidR="00480CDC" w:rsidRPr="00480CDC" w:rsidRDefault="00480CDC" w:rsidP="00480CD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C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Pr="00480CDC">
        <w:rPr>
          <w:rFonts w:ascii="Times New Roman" w:eastAsia="Calibri" w:hAnsi="Times New Roman" w:cs="Times New Roman"/>
          <w:sz w:val="28"/>
          <w:szCs w:val="28"/>
        </w:rPr>
        <w:t>Решении о бюджете муниципального района и приложениях к нему имеются ошибки технического характера.</w:t>
      </w:r>
    </w:p>
    <w:p w:rsidR="00A64140" w:rsidRDefault="002B7ABB" w:rsidP="004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D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</w:t>
      </w:r>
      <w:r w:rsidR="00480CDC" w:rsidRPr="00480CDC">
        <w:rPr>
          <w:rFonts w:ascii="Times New Roman" w:eastAsia="Calibri" w:hAnsi="Times New Roman" w:cs="Times New Roman"/>
          <w:sz w:val="28"/>
          <w:szCs w:val="28"/>
        </w:rPr>
        <w:t>ки</w:t>
      </w: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 Коллегией принято решение о </w:t>
      </w:r>
      <w:r w:rsidR="0063756C">
        <w:rPr>
          <w:rFonts w:ascii="Times New Roman" w:eastAsia="Calibri" w:hAnsi="Times New Roman" w:cs="Times New Roman"/>
          <w:sz w:val="28"/>
          <w:szCs w:val="28"/>
        </w:rPr>
        <w:t>направлении</w:t>
      </w: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F9249F" w:rsidRPr="00480CDC">
        <w:rPr>
          <w:rFonts w:ascii="Times New Roman" w:eastAsia="Calibri" w:hAnsi="Times New Roman" w:cs="Times New Roman"/>
          <w:sz w:val="28"/>
          <w:szCs w:val="28"/>
        </w:rPr>
        <w:t>а</w:t>
      </w: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480CDC" w:rsidRPr="00480CDC">
        <w:rPr>
          <w:rFonts w:ascii="Times New Roman" w:eastAsia="Calibri" w:hAnsi="Times New Roman" w:cs="Times New Roman"/>
          <w:sz w:val="28"/>
          <w:szCs w:val="28"/>
        </w:rPr>
        <w:t>ого</w:t>
      </w:r>
      <w:r w:rsidRPr="00480CDC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480CDC" w:rsidRPr="00480CDC">
        <w:rPr>
          <w:rFonts w:ascii="Times New Roman" w:eastAsia="Calibri" w:hAnsi="Times New Roman" w:cs="Times New Roman"/>
          <w:sz w:val="28"/>
          <w:szCs w:val="28"/>
        </w:rPr>
        <w:t xml:space="preserve">я в Министерство финансов Забайкальского края для сведения, а </w:t>
      </w:r>
      <w:r w:rsidR="008879A8" w:rsidRPr="00480CDC">
        <w:rPr>
          <w:rFonts w:ascii="Times New Roman" w:hAnsi="Times New Roman" w:cs="Times New Roman"/>
          <w:sz w:val="28"/>
          <w:szCs w:val="28"/>
        </w:rPr>
        <w:t xml:space="preserve">также о направлении </w:t>
      </w:r>
      <w:r w:rsidR="00480CDC" w:rsidRPr="00480CDC">
        <w:rPr>
          <w:rFonts w:ascii="Times New Roman" w:hAnsi="Times New Roman" w:cs="Times New Roman"/>
          <w:sz w:val="28"/>
          <w:szCs w:val="28"/>
        </w:rPr>
        <w:t>информационны</w:t>
      </w:r>
      <w:r w:rsidR="00480CDC">
        <w:rPr>
          <w:rFonts w:ascii="Times New Roman" w:hAnsi="Times New Roman" w:cs="Times New Roman"/>
          <w:sz w:val="28"/>
          <w:szCs w:val="28"/>
        </w:rPr>
        <w:t>х</w:t>
      </w:r>
      <w:r w:rsidR="00480CDC" w:rsidRPr="00480CDC">
        <w:rPr>
          <w:rFonts w:ascii="Times New Roman" w:hAnsi="Times New Roman" w:cs="Times New Roman"/>
          <w:sz w:val="28"/>
          <w:szCs w:val="28"/>
        </w:rPr>
        <w:t xml:space="preserve"> пис</w:t>
      </w:r>
      <w:r w:rsidR="00480CDC">
        <w:rPr>
          <w:rFonts w:ascii="Times New Roman" w:hAnsi="Times New Roman" w:cs="Times New Roman"/>
          <w:sz w:val="28"/>
          <w:szCs w:val="28"/>
        </w:rPr>
        <w:t>ем</w:t>
      </w:r>
      <w:r w:rsidR="00480CDC" w:rsidRPr="00480CDC">
        <w:rPr>
          <w:rFonts w:ascii="Times New Roman" w:hAnsi="Times New Roman" w:cs="Times New Roman"/>
          <w:sz w:val="28"/>
          <w:szCs w:val="28"/>
        </w:rPr>
        <w:t xml:space="preserve"> </w:t>
      </w:r>
      <w:r w:rsidR="003B2721">
        <w:rPr>
          <w:rFonts w:ascii="Times New Roman" w:hAnsi="Times New Roman" w:cs="Times New Roman"/>
          <w:sz w:val="28"/>
          <w:szCs w:val="28"/>
        </w:rPr>
        <w:t>Г</w:t>
      </w:r>
      <w:r w:rsidR="00480CDC" w:rsidRPr="00480CDC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480CDC" w:rsidRPr="00480CDC">
        <w:rPr>
          <w:rFonts w:ascii="Times New Roman" w:hAnsi="Times New Roman" w:cs="Times New Roman"/>
          <w:sz w:val="28"/>
          <w:szCs w:val="28"/>
        </w:rPr>
        <w:lastRenderedPageBreak/>
        <w:t>района «Улетовский район» с предложениями по устранению выявленных нарушений</w:t>
      </w:r>
      <w:r w:rsidR="00480CDC">
        <w:rPr>
          <w:rFonts w:ascii="Times New Roman" w:hAnsi="Times New Roman" w:cs="Times New Roman"/>
          <w:sz w:val="28"/>
          <w:szCs w:val="28"/>
        </w:rPr>
        <w:t xml:space="preserve"> и</w:t>
      </w:r>
      <w:r w:rsidR="00480CDC" w:rsidRPr="00480CDC">
        <w:rPr>
          <w:rFonts w:ascii="Times New Roman" w:hAnsi="Times New Roman" w:cs="Times New Roman"/>
          <w:sz w:val="28"/>
          <w:szCs w:val="28"/>
        </w:rPr>
        <w:t xml:space="preserve"> в Совет муниципального района «Улетовский район».</w:t>
      </w:r>
    </w:p>
    <w:p w:rsidR="002D7F16" w:rsidRPr="00480CDC" w:rsidRDefault="002D7F16" w:rsidP="00480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CB4" w:rsidRPr="001F3D5A" w:rsidRDefault="00A86CB4" w:rsidP="0022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D5A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исполнения бюджета Забайкальского края за период с 01.01.2015 по 31.12.2015. </w:t>
      </w:r>
      <w:r w:rsidR="0033472B" w:rsidRPr="001F3D5A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</w:t>
      </w:r>
      <w:r w:rsidR="001F3D5A" w:rsidRPr="001F3D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3D5A" w:rsidRPr="001F3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B66" w:rsidRPr="00226B66">
        <w:rPr>
          <w:rFonts w:ascii="Times New Roman" w:hAnsi="Times New Roman"/>
          <w:sz w:val="28"/>
          <w:szCs w:val="28"/>
        </w:rPr>
        <w:t>Министерстве территориального развития Забайкальского края</w:t>
      </w:r>
      <w:r w:rsidR="00226B66">
        <w:rPr>
          <w:rFonts w:ascii="Times New Roman" w:hAnsi="Times New Roman"/>
          <w:sz w:val="28"/>
          <w:szCs w:val="28"/>
        </w:rPr>
        <w:t xml:space="preserve"> и</w:t>
      </w:r>
      <w:r w:rsidR="00226B66" w:rsidRPr="00226B66">
        <w:rPr>
          <w:rFonts w:ascii="Times New Roman" w:hAnsi="Times New Roman"/>
          <w:sz w:val="28"/>
          <w:szCs w:val="28"/>
        </w:rPr>
        <w:t xml:space="preserve"> Государственном казенном учреждении «Служба единого заказчика» Забайкальского края.</w:t>
      </w:r>
    </w:p>
    <w:p w:rsidR="001F3D5A" w:rsidRDefault="001F3D5A" w:rsidP="0022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5A">
        <w:rPr>
          <w:rFonts w:ascii="Times New Roman" w:hAnsi="Times New Roman" w:cs="Times New Roman"/>
          <w:sz w:val="28"/>
          <w:szCs w:val="28"/>
        </w:rPr>
        <w:t xml:space="preserve">В ходе проведения проверок выявлено </w:t>
      </w:r>
      <w:r w:rsidR="0090427C" w:rsidRPr="00AB2B74">
        <w:rPr>
          <w:rFonts w:ascii="Times New Roman" w:hAnsi="Times New Roman" w:cs="Times New Roman"/>
          <w:sz w:val="28"/>
          <w:szCs w:val="28"/>
        </w:rPr>
        <w:t>принятие бюджетных обязательств сверх утвержденных бюджетных ассигнований и (или) лимитов бюджетных обязательств.</w:t>
      </w:r>
    </w:p>
    <w:p w:rsidR="00915E8A" w:rsidRDefault="00A86CB4" w:rsidP="006D38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материалов проверок Коллегией принято решение </w:t>
      </w:r>
      <w:r w:rsidR="0063756C">
        <w:rPr>
          <w:rFonts w:ascii="Times New Roman" w:eastAsia="Calibri" w:hAnsi="Times New Roman" w:cs="Times New Roman"/>
          <w:sz w:val="28"/>
          <w:szCs w:val="28"/>
        </w:rPr>
        <w:t>о</w:t>
      </w:r>
      <w:r w:rsidR="00915E8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F3D5A">
        <w:rPr>
          <w:rFonts w:ascii="Times New Roman" w:hAnsi="Times New Roman" w:cs="Times New Roman"/>
          <w:sz w:val="28"/>
          <w:szCs w:val="28"/>
        </w:rPr>
        <w:t xml:space="preserve">ии </w:t>
      </w:r>
      <w:r w:rsidR="006D2A1E">
        <w:rPr>
          <w:rFonts w:ascii="Times New Roman" w:hAnsi="Times New Roman" w:cs="Times New Roman"/>
          <w:sz w:val="28"/>
          <w:szCs w:val="28"/>
        </w:rPr>
        <w:t xml:space="preserve">информационных писем </w:t>
      </w:r>
      <w:r w:rsidR="001F3D5A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226B66" w:rsidRPr="00226B66">
        <w:rPr>
          <w:rFonts w:ascii="Times New Roman" w:hAnsi="Times New Roman"/>
          <w:sz w:val="28"/>
          <w:szCs w:val="28"/>
        </w:rPr>
        <w:t>Министерств</w:t>
      </w:r>
      <w:r w:rsidR="00226B66">
        <w:rPr>
          <w:rFonts w:ascii="Times New Roman" w:hAnsi="Times New Roman"/>
          <w:sz w:val="28"/>
          <w:szCs w:val="28"/>
        </w:rPr>
        <w:t>а</w:t>
      </w:r>
      <w:r w:rsidR="00226B66" w:rsidRPr="00226B66">
        <w:rPr>
          <w:rFonts w:ascii="Times New Roman" w:hAnsi="Times New Roman"/>
          <w:sz w:val="28"/>
          <w:szCs w:val="28"/>
        </w:rPr>
        <w:t xml:space="preserve"> территориального развития Забайкальского края и ГКУ «Служба</w:t>
      </w:r>
      <w:r w:rsidR="00226B66">
        <w:rPr>
          <w:rFonts w:ascii="Times New Roman" w:hAnsi="Times New Roman"/>
          <w:sz w:val="28"/>
          <w:szCs w:val="28"/>
        </w:rPr>
        <w:t xml:space="preserve"> единого </w:t>
      </w:r>
      <w:r w:rsidR="00226B66" w:rsidRPr="00226B66">
        <w:rPr>
          <w:rFonts w:ascii="Times New Roman" w:hAnsi="Times New Roman"/>
          <w:sz w:val="28"/>
          <w:szCs w:val="28"/>
        </w:rPr>
        <w:t xml:space="preserve"> заказчика»</w:t>
      </w:r>
      <w:r w:rsidR="006D2A1E">
        <w:rPr>
          <w:rFonts w:ascii="Times New Roman" w:hAnsi="Times New Roman"/>
          <w:sz w:val="28"/>
          <w:szCs w:val="28"/>
        </w:rPr>
        <w:t>.</w:t>
      </w:r>
      <w:r w:rsidR="00226B66">
        <w:rPr>
          <w:rFonts w:ascii="Times New Roman" w:hAnsi="Times New Roman"/>
          <w:sz w:val="28"/>
          <w:szCs w:val="28"/>
        </w:rPr>
        <w:t xml:space="preserve"> </w:t>
      </w:r>
    </w:p>
    <w:p w:rsidR="00915E8A" w:rsidRDefault="00915E8A" w:rsidP="006D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7C" w:rsidRDefault="00BF1EA2" w:rsidP="006D3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была рассмотрена информация </w:t>
      </w:r>
      <w:r w:rsidRPr="004422B5">
        <w:rPr>
          <w:rFonts w:ascii="Times New Roman" w:hAnsi="Times New Roman" w:cs="Times New Roman"/>
          <w:sz w:val="28"/>
          <w:szCs w:val="28"/>
        </w:rPr>
        <w:t>аудитор</w:t>
      </w:r>
      <w:r w:rsidR="004422B5" w:rsidRPr="004422B5">
        <w:rPr>
          <w:rFonts w:ascii="Times New Roman" w:hAnsi="Times New Roman" w:cs="Times New Roman"/>
          <w:sz w:val="28"/>
          <w:szCs w:val="28"/>
        </w:rPr>
        <w:t>а</w:t>
      </w:r>
      <w:r w:rsidR="0063756C">
        <w:rPr>
          <w:rFonts w:ascii="Times New Roman" w:hAnsi="Times New Roman" w:cs="Times New Roman"/>
          <w:sz w:val="28"/>
          <w:szCs w:val="28"/>
        </w:rPr>
        <w:t xml:space="preserve"> Замешаева С.М.</w:t>
      </w:r>
      <w:r w:rsidRPr="004422B5">
        <w:rPr>
          <w:rFonts w:ascii="Times New Roman" w:hAnsi="Times New Roman" w:cs="Times New Roman"/>
          <w:sz w:val="28"/>
          <w:szCs w:val="28"/>
        </w:rPr>
        <w:t xml:space="preserve"> по полученн</w:t>
      </w:r>
      <w:r w:rsidR="004422B5" w:rsidRPr="004422B5">
        <w:rPr>
          <w:rFonts w:ascii="Times New Roman" w:hAnsi="Times New Roman" w:cs="Times New Roman"/>
          <w:sz w:val="28"/>
          <w:szCs w:val="28"/>
        </w:rPr>
        <w:t>ому</w:t>
      </w:r>
      <w:r w:rsidRPr="004422B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422B5" w:rsidRPr="004422B5">
        <w:rPr>
          <w:rFonts w:ascii="Times New Roman" w:hAnsi="Times New Roman" w:cs="Times New Roman"/>
          <w:sz w:val="28"/>
          <w:szCs w:val="28"/>
        </w:rPr>
        <w:t>у</w:t>
      </w:r>
      <w:r w:rsidRPr="004422B5">
        <w:rPr>
          <w:rFonts w:ascii="Times New Roman" w:hAnsi="Times New Roman" w:cs="Times New Roman"/>
          <w:sz w:val="28"/>
          <w:szCs w:val="28"/>
        </w:rPr>
        <w:t xml:space="preserve"> на представлени</w:t>
      </w:r>
      <w:r w:rsidR="00F9249F" w:rsidRPr="004422B5">
        <w:rPr>
          <w:rFonts w:ascii="Times New Roman" w:hAnsi="Times New Roman" w:cs="Times New Roman"/>
          <w:sz w:val="28"/>
          <w:szCs w:val="28"/>
        </w:rPr>
        <w:t>е</w:t>
      </w:r>
      <w:r w:rsidR="00654473" w:rsidRPr="004422B5">
        <w:rPr>
          <w:rFonts w:ascii="Times New Roman" w:hAnsi="Times New Roman" w:cs="Times New Roman"/>
          <w:sz w:val="28"/>
          <w:szCs w:val="28"/>
        </w:rPr>
        <w:t xml:space="preserve"> </w:t>
      </w:r>
      <w:r w:rsidRPr="004422B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4422B5" w:rsidRPr="004422B5">
        <w:rPr>
          <w:rFonts w:ascii="Times New Roman" w:hAnsi="Times New Roman" w:cs="Times New Roman"/>
          <w:sz w:val="28"/>
          <w:szCs w:val="28"/>
        </w:rPr>
        <w:t>За</w:t>
      </w:r>
      <w:r w:rsidRPr="004422B5">
        <w:rPr>
          <w:rFonts w:ascii="Times New Roman" w:hAnsi="Times New Roman" w:cs="Times New Roman"/>
          <w:sz w:val="28"/>
          <w:szCs w:val="28"/>
        </w:rPr>
        <w:t>байкальского края</w:t>
      </w:r>
      <w:r w:rsidR="004422B5" w:rsidRPr="004422B5">
        <w:rPr>
          <w:rFonts w:ascii="Times New Roman" w:hAnsi="Times New Roman" w:cs="Times New Roman"/>
          <w:sz w:val="28"/>
          <w:szCs w:val="28"/>
        </w:rPr>
        <w:t xml:space="preserve"> </w:t>
      </w:r>
      <w:r w:rsidR="006442CA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="00226B66" w:rsidRPr="00226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законности и эффективности управления и распоряжения </w:t>
      </w:r>
      <w:r w:rsidR="00226B66" w:rsidRPr="00226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недвижимым имуществом, находящимся в государственной собственности, в Министерстве социальной защиты населения Забайкальского края и в подведомственных учреждениях</w:t>
      </w:r>
      <w:r w:rsidR="004422B5" w:rsidRPr="004422B5">
        <w:rPr>
          <w:rFonts w:ascii="Times New Roman" w:hAnsi="Times New Roman" w:cs="Times New Roman"/>
          <w:sz w:val="28"/>
          <w:szCs w:val="28"/>
        </w:rPr>
        <w:t xml:space="preserve">, </w:t>
      </w:r>
      <w:r w:rsidR="00737C51" w:rsidRPr="0044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в </w:t>
      </w:r>
      <w:r w:rsidR="00226B66" w:rsidRP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</w:t>
      </w:r>
      <w:r w:rsid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6B66" w:rsidRP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 w:rsid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6B66" w:rsidRP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6B66" w:rsidRPr="0022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«Социальный приют»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368D" w:rsidRPr="00BD368D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F42473" w:rsidRPr="00BD368D">
        <w:rPr>
          <w:rFonts w:ascii="Times New Roman" w:hAnsi="Times New Roman" w:cs="Times New Roman"/>
          <w:sz w:val="28"/>
          <w:szCs w:val="28"/>
        </w:rPr>
        <w:t>представление снять с контроля</w:t>
      </w:r>
      <w:r w:rsidR="006442CA">
        <w:rPr>
          <w:rFonts w:ascii="Times New Roman" w:hAnsi="Times New Roman" w:cs="Times New Roman"/>
          <w:sz w:val="28"/>
          <w:szCs w:val="28"/>
        </w:rPr>
        <w:t>.</w:t>
      </w:r>
    </w:p>
    <w:p w:rsidR="00200167" w:rsidRDefault="00200167" w:rsidP="006D3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167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21">
          <w:rPr>
            <w:noProof/>
          </w:rPr>
          <w:t>2</w:t>
        </w:r>
        <w:r>
          <w:fldChar w:fldCharType="end"/>
        </w:r>
      </w:p>
    </w:sdtContent>
  </w:sdt>
  <w:p w:rsidR="00E07E3B" w:rsidRDefault="003B27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038"/>
    <w:multiLevelType w:val="hybridMultilevel"/>
    <w:tmpl w:val="9190DE6E"/>
    <w:lvl w:ilvl="0" w:tplc="C5AE404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2C37806"/>
    <w:multiLevelType w:val="hybridMultilevel"/>
    <w:tmpl w:val="D8F83884"/>
    <w:lvl w:ilvl="0" w:tplc="B35A2A6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C7629E5"/>
    <w:multiLevelType w:val="hybridMultilevel"/>
    <w:tmpl w:val="BF5CC5B2"/>
    <w:lvl w:ilvl="0" w:tplc="4F26D4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269A"/>
    <w:rsid w:val="00045AB1"/>
    <w:rsid w:val="00053230"/>
    <w:rsid w:val="00055197"/>
    <w:rsid w:val="000A30B8"/>
    <w:rsid w:val="000B07C9"/>
    <w:rsid w:val="000D0612"/>
    <w:rsid w:val="00143DF8"/>
    <w:rsid w:val="00160215"/>
    <w:rsid w:val="00165150"/>
    <w:rsid w:val="00171BCA"/>
    <w:rsid w:val="001755DA"/>
    <w:rsid w:val="00183343"/>
    <w:rsid w:val="001E2A9E"/>
    <w:rsid w:val="001F3D5A"/>
    <w:rsid w:val="00200167"/>
    <w:rsid w:val="00214868"/>
    <w:rsid w:val="00226B66"/>
    <w:rsid w:val="00235782"/>
    <w:rsid w:val="00252BDB"/>
    <w:rsid w:val="002818A4"/>
    <w:rsid w:val="002B7ABB"/>
    <w:rsid w:val="002D7F16"/>
    <w:rsid w:val="002E25E9"/>
    <w:rsid w:val="002E5FA4"/>
    <w:rsid w:val="002F483B"/>
    <w:rsid w:val="002F56B3"/>
    <w:rsid w:val="00307F43"/>
    <w:rsid w:val="0033203D"/>
    <w:rsid w:val="0033472B"/>
    <w:rsid w:val="00376B84"/>
    <w:rsid w:val="003A0C7A"/>
    <w:rsid w:val="003A4F25"/>
    <w:rsid w:val="003B2721"/>
    <w:rsid w:val="003D384E"/>
    <w:rsid w:val="003F7B10"/>
    <w:rsid w:val="00413058"/>
    <w:rsid w:val="004422B5"/>
    <w:rsid w:val="00472581"/>
    <w:rsid w:val="00480CDC"/>
    <w:rsid w:val="004C4B6E"/>
    <w:rsid w:val="004C5B94"/>
    <w:rsid w:val="005038FF"/>
    <w:rsid w:val="005359EC"/>
    <w:rsid w:val="005564DB"/>
    <w:rsid w:val="00594A98"/>
    <w:rsid w:val="00596E7A"/>
    <w:rsid w:val="005A0217"/>
    <w:rsid w:val="005A08F4"/>
    <w:rsid w:val="005C03D8"/>
    <w:rsid w:val="005C29B1"/>
    <w:rsid w:val="005D7CDA"/>
    <w:rsid w:val="005F2344"/>
    <w:rsid w:val="00630777"/>
    <w:rsid w:val="0063756C"/>
    <w:rsid w:val="006442CA"/>
    <w:rsid w:val="00646FDF"/>
    <w:rsid w:val="00654473"/>
    <w:rsid w:val="00681FCB"/>
    <w:rsid w:val="006907AC"/>
    <w:rsid w:val="006A1DF8"/>
    <w:rsid w:val="006D2A1E"/>
    <w:rsid w:val="006D380C"/>
    <w:rsid w:val="006D6B07"/>
    <w:rsid w:val="00707EBA"/>
    <w:rsid w:val="00710D1B"/>
    <w:rsid w:val="00716B9A"/>
    <w:rsid w:val="00723F0B"/>
    <w:rsid w:val="00737C51"/>
    <w:rsid w:val="00744659"/>
    <w:rsid w:val="00783DC8"/>
    <w:rsid w:val="007A0C9A"/>
    <w:rsid w:val="007B21C5"/>
    <w:rsid w:val="007B6F6E"/>
    <w:rsid w:val="007E506C"/>
    <w:rsid w:val="0081207B"/>
    <w:rsid w:val="00825B45"/>
    <w:rsid w:val="00841047"/>
    <w:rsid w:val="008765CF"/>
    <w:rsid w:val="008879A8"/>
    <w:rsid w:val="008A4DBA"/>
    <w:rsid w:val="008B2387"/>
    <w:rsid w:val="008B7D3A"/>
    <w:rsid w:val="008C15EE"/>
    <w:rsid w:val="008C233F"/>
    <w:rsid w:val="008D273A"/>
    <w:rsid w:val="0090427C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35BD5"/>
    <w:rsid w:val="00C40257"/>
    <w:rsid w:val="00C615EB"/>
    <w:rsid w:val="00C832B3"/>
    <w:rsid w:val="00C966F1"/>
    <w:rsid w:val="00CB5258"/>
    <w:rsid w:val="00CE5C0D"/>
    <w:rsid w:val="00D43576"/>
    <w:rsid w:val="00D53724"/>
    <w:rsid w:val="00D93F1D"/>
    <w:rsid w:val="00DA404A"/>
    <w:rsid w:val="00DA44B7"/>
    <w:rsid w:val="00DA7E71"/>
    <w:rsid w:val="00DC172C"/>
    <w:rsid w:val="00DD7C2D"/>
    <w:rsid w:val="00E06FBE"/>
    <w:rsid w:val="00E128F2"/>
    <w:rsid w:val="00E13160"/>
    <w:rsid w:val="00E1564C"/>
    <w:rsid w:val="00E17136"/>
    <w:rsid w:val="00E2699B"/>
    <w:rsid w:val="00E31BAE"/>
    <w:rsid w:val="00E72937"/>
    <w:rsid w:val="00EA0FE5"/>
    <w:rsid w:val="00EA62A2"/>
    <w:rsid w:val="00EB1223"/>
    <w:rsid w:val="00ED3A4D"/>
    <w:rsid w:val="00ED758B"/>
    <w:rsid w:val="00EE2277"/>
    <w:rsid w:val="00F05B16"/>
    <w:rsid w:val="00F27D2D"/>
    <w:rsid w:val="00F42473"/>
    <w:rsid w:val="00F50CD5"/>
    <w:rsid w:val="00F66AB3"/>
    <w:rsid w:val="00F9249F"/>
    <w:rsid w:val="00FA2557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D183-C403-4713-BE3C-FB052EF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2BB6-31AA-4B51-A8DB-ADA3319D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3</cp:revision>
  <cp:lastPrinted>2016-06-30T07:12:00Z</cp:lastPrinted>
  <dcterms:created xsi:type="dcterms:W3CDTF">2016-06-30T23:28:00Z</dcterms:created>
  <dcterms:modified xsi:type="dcterms:W3CDTF">2016-06-30T23:29:00Z</dcterms:modified>
</cp:coreProperties>
</file>