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9F0DC9" w:rsidRDefault="00CB7A4B" w:rsidP="009F0D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FD1FF8" w:rsidRPr="00EA3B5D" w:rsidRDefault="00FD1FF8" w:rsidP="009F0D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bookmarkStart w:id="0" w:name="_GoBack"/>
      <w:bookmarkEnd w:id="0"/>
    </w:p>
    <w:p w:rsidR="00685E1D" w:rsidRPr="009F0DC9" w:rsidRDefault="00FD1FF8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F0DC9">
        <w:rPr>
          <w:rFonts w:ascii="Times New Roman" w:eastAsia="Calibri" w:hAnsi="Times New Roman" w:cs="Times New Roman"/>
          <w:b/>
          <w:sz w:val="27"/>
          <w:szCs w:val="27"/>
        </w:rPr>
        <w:t>29 октября</w:t>
      </w:r>
      <w:r w:rsidR="00685E1D" w:rsidRPr="009F0DC9">
        <w:rPr>
          <w:rFonts w:ascii="Times New Roman" w:eastAsia="Calibri" w:hAnsi="Times New Roman" w:cs="Times New Roman"/>
          <w:b/>
          <w:sz w:val="27"/>
          <w:szCs w:val="27"/>
        </w:rPr>
        <w:t xml:space="preserve"> 2019 года состоялось очередное заседание Коллегии Контрольно-счетной палаты Забайкальского края. </w:t>
      </w:r>
    </w:p>
    <w:p w:rsidR="00F10138" w:rsidRPr="009F0DC9" w:rsidRDefault="003A4CB5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На заседании</w:t>
      </w:r>
      <w:r w:rsidR="000B449E" w:rsidRPr="009F0DC9">
        <w:rPr>
          <w:rFonts w:ascii="Times New Roman" w:eastAsia="Calibri" w:hAnsi="Times New Roman" w:cs="Times New Roman"/>
          <w:sz w:val="27"/>
          <w:szCs w:val="27"/>
        </w:rPr>
        <w:t xml:space="preserve"> были рассмотрены и утверждены материалы</w:t>
      </w:r>
      <w:r w:rsidR="00646B0C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>трех</w:t>
      </w:r>
      <w:r w:rsidR="001F34ED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 w:rsidRPr="009F0DC9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ых </w:t>
      </w:r>
      <w:r w:rsidR="00B83D6E" w:rsidRPr="009F0DC9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>й</w:t>
      </w:r>
      <w:r w:rsidR="00D85F02" w:rsidRPr="009F0DC9">
        <w:rPr>
          <w:rFonts w:ascii="Times New Roman" w:eastAsia="Calibri" w:hAnsi="Times New Roman" w:cs="Times New Roman"/>
          <w:sz w:val="27"/>
          <w:szCs w:val="27"/>
        </w:rPr>
        <w:t>, рассмотрены результаты реализации одного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 представления и одного</w:t>
      </w:r>
      <w:r w:rsidR="00D85F02" w:rsidRPr="009F0DC9">
        <w:rPr>
          <w:rFonts w:ascii="Times New Roman" w:eastAsia="Calibri" w:hAnsi="Times New Roman" w:cs="Times New Roman"/>
          <w:sz w:val="27"/>
          <w:szCs w:val="27"/>
        </w:rPr>
        <w:t xml:space="preserve"> информационного письма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края.</w:t>
      </w:r>
    </w:p>
    <w:p w:rsidR="00BD68A3" w:rsidRPr="009F0DC9" w:rsidRDefault="00BD68A3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КСП присутствовали 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депутат Законодательного Собрания Забайкальского края, а также </w:t>
      </w:r>
      <w:r w:rsidRPr="009F0DC9">
        <w:rPr>
          <w:rFonts w:ascii="Times New Roman" w:eastAsia="Calibri" w:hAnsi="Times New Roman" w:cs="Times New Roman"/>
          <w:sz w:val="27"/>
          <w:szCs w:val="27"/>
        </w:rPr>
        <w:t>представители</w:t>
      </w:r>
      <w:r w:rsidR="00626AF1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>Министерства сельского хозяйства</w:t>
      </w:r>
      <w:r w:rsidR="003A4CB5" w:rsidRPr="009F0DC9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347EE8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 правоохранительны</w:t>
      </w:r>
      <w:r w:rsidR="00347EE8">
        <w:rPr>
          <w:rFonts w:ascii="Times New Roman" w:eastAsia="Calibri" w:hAnsi="Times New Roman" w:cs="Times New Roman"/>
          <w:sz w:val="27"/>
          <w:szCs w:val="27"/>
        </w:rPr>
        <w:t>х</w:t>
      </w:r>
      <w:r w:rsidR="00FD1FF8" w:rsidRPr="009F0DC9">
        <w:rPr>
          <w:rFonts w:ascii="Times New Roman" w:eastAsia="Calibri" w:hAnsi="Times New Roman" w:cs="Times New Roman"/>
          <w:sz w:val="27"/>
          <w:szCs w:val="27"/>
        </w:rPr>
        <w:t xml:space="preserve"> орган</w:t>
      </w:r>
      <w:r w:rsidR="00347EE8">
        <w:rPr>
          <w:rFonts w:ascii="Times New Roman" w:eastAsia="Calibri" w:hAnsi="Times New Roman" w:cs="Times New Roman"/>
          <w:sz w:val="27"/>
          <w:szCs w:val="27"/>
        </w:rPr>
        <w:t>ов</w:t>
      </w:r>
      <w:r w:rsidRPr="009F0DC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93DAF" w:rsidRPr="009F0DC9" w:rsidRDefault="0050571C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E93DAF" w:rsidRPr="009F0DC9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="00BA4A81" w:rsidRPr="009F0DC9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E93DAF" w:rsidRPr="009F0DC9">
        <w:rPr>
          <w:rFonts w:ascii="Times New Roman" w:eastAsia="Calibri" w:hAnsi="Times New Roman" w:cs="Times New Roman"/>
          <w:sz w:val="27"/>
          <w:szCs w:val="27"/>
        </w:rPr>
        <w:t>ых</w:t>
      </w:r>
      <w:r w:rsidR="002D4011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9F0DC9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E93DAF" w:rsidRPr="009F0DC9">
        <w:rPr>
          <w:rFonts w:ascii="Times New Roman" w:eastAsia="Calibri" w:hAnsi="Times New Roman" w:cs="Times New Roman"/>
          <w:sz w:val="27"/>
          <w:szCs w:val="27"/>
        </w:rPr>
        <w:t>й:</w:t>
      </w:r>
    </w:p>
    <w:p w:rsidR="008143BD" w:rsidRPr="009F0DC9" w:rsidRDefault="005E4945" w:rsidP="009F0DC9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F0DC9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8143BD" w:rsidRPr="009F0DC9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законности, эффективности и целесообразности использования средств бюджета Забайкальского края, выделенных на реализацию государственной программы Забайкальского края «Устойчивое развитие сельских территорий»</w:t>
      </w:r>
      <w:r w:rsidR="00626AF1" w:rsidRPr="009F0DC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626AF1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за </w:t>
      </w:r>
      <w:r w:rsidR="003A4CB5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период </w:t>
      </w:r>
      <w:r w:rsidR="008143BD" w:rsidRPr="009F0DC9">
        <w:rPr>
          <w:rFonts w:ascii="Times New Roman" w:eastAsia="Calibri" w:hAnsi="Times New Roman" w:cs="Times New Roman"/>
          <w:bCs/>
          <w:sz w:val="27"/>
          <w:szCs w:val="27"/>
        </w:rPr>
        <w:t>2017 - 2018 год</w:t>
      </w:r>
      <w:r w:rsidR="00347EE8">
        <w:rPr>
          <w:rFonts w:ascii="Times New Roman" w:eastAsia="Calibri" w:hAnsi="Times New Roman" w:cs="Times New Roman"/>
          <w:bCs/>
          <w:sz w:val="27"/>
          <w:szCs w:val="27"/>
        </w:rPr>
        <w:t>ы и</w:t>
      </w:r>
      <w:r w:rsidR="008143BD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 1 полугодие 2019 года.</w:t>
      </w:r>
      <w:r w:rsidR="00086292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1E4D85" w:rsidRPr="009F0DC9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9F0DC9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9F0DC9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9F0DC9">
        <w:rPr>
          <w:rFonts w:ascii="Times New Roman" w:eastAsia="Calibri" w:hAnsi="Times New Roman" w:cs="Times New Roman"/>
          <w:sz w:val="27"/>
          <w:szCs w:val="27"/>
        </w:rPr>
        <w:t xml:space="preserve">пункта </w:t>
      </w:r>
      <w:r w:rsidR="003A4CB5" w:rsidRPr="009F0DC9">
        <w:rPr>
          <w:rFonts w:ascii="Times New Roman" w:eastAsia="Calibri" w:hAnsi="Times New Roman" w:cs="Times New Roman"/>
          <w:sz w:val="27"/>
          <w:szCs w:val="27"/>
        </w:rPr>
        <w:t>1.</w:t>
      </w:r>
      <w:r w:rsidR="008143BD" w:rsidRPr="009F0DC9">
        <w:rPr>
          <w:rFonts w:ascii="Times New Roman" w:eastAsia="Calibri" w:hAnsi="Times New Roman" w:cs="Times New Roman"/>
          <w:sz w:val="27"/>
          <w:szCs w:val="27"/>
        </w:rPr>
        <w:t>10</w:t>
      </w:r>
      <w:r w:rsidR="00626AF1" w:rsidRPr="009F0DC9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9F0DC9">
        <w:rPr>
          <w:rFonts w:ascii="Times New Roman" w:eastAsia="Calibri" w:hAnsi="Times New Roman" w:cs="Times New Roman"/>
          <w:sz w:val="27"/>
          <w:szCs w:val="27"/>
        </w:rPr>
        <w:t>9 год</w:t>
      </w:r>
      <w:r w:rsidR="008143BD" w:rsidRPr="009F0DC9">
        <w:rPr>
          <w:rFonts w:ascii="Times New Roman" w:eastAsia="Calibri" w:hAnsi="Times New Roman" w:cs="Times New Roman"/>
          <w:sz w:val="27"/>
          <w:szCs w:val="27"/>
        </w:rPr>
        <w:t xml:space="preserve">, обращения УФСБ по Забайкальскому краю </w:t>
      </w:r>
      <w:r w:rsidR="00626AF1" w:rsidRPr="009F0DC9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8143BD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Министерстве сельского хозяйства Забайкальского края, Министерстве физической культуры и спорта Забайкальского края, Министерстве территориального развития Забайкальского края, ГКУ «Служба единого заказчика» Забайкальского края, администраци</w:t>
      </w:r>
      <w:r w:rsidR="00347EE8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="008143BD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районов «Газимуро-Заводский район», «Балейский район», «Шелопугинский район».  </w:t>
      </w:r>
    </w:p>
    <w:p w:rsidR="00024DA5" w:rsidRPr="009F0DC9" w:rsidRDefault="003A4CB5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</w:t>
      </w:r>
      <w:r w:rsidR="005B7F47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контрольного мероприятия</w:t>
      </w:r>
      <w:r w:rsidR="00050C8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сделаны следующие выводы</w:t>
      </w:r>
      <w:r w:rsidR="00024DA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E446B" w:rsidRPr="00EE446B" w:rsidRDefault="00A00897" w:rsidP="00EE4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00897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="00EE446B" w:rsidRPr="00EE446B">
        <w:rPr>
          <w:rFonts w:ascii="Times New Roman" w:eastAsia="Calibri" w:hAnsi="Times New Roman" w:cs="Times New Roman"/>
          <w:sz w:val="27"/>
          <w:szCs w:val="27"/>
        </w:rPr>
        <w:t xml:space="preserve">В период действия государственной программы (по состоянию на 01.07.2019) 686 семей в сельской местности улучшили жилищные условия, введены в действие: 1 общеобразовательная организация на 192 ученических мест, 3 фельдшерско-акушерских пункта, дом культуры на 350 мест, 24 плоскостных сооружения общей площадью 13,35 тыс. кв. м, введены в эксплуатацию 2 автомобильные дороги общего пользования местного значения общей протяженностью 6,5 км, осуществлена реализация 22 проектов местных инициатив граждан, проживающих в сельской местности, выполнены проектно-изыскательские работы по 1 культурно-досуговому учреждению, разработана проектно-сметная документация на 5 объектов (ФАП), в рамках Регионального проекта «Развитие системы оказания первичной медико-санитарной помощи (Забайкальский край)» заключены контракты на строительство объектов 2 ФАП. </w:t>
      </w:r>
    </w:p>
    <w:p w:rsidR="00EE446B" w:rsidRDefault="00EE446B" w:rsidP="00EE4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E446B">
        <w:rPr>
          <w:rFonts w:ascii="Times New Roman" w:eastAsia="Calibri" w:hAnsi="Times New Roman" w:cs="Times New Roman"/>
          <w:sz w:val="27"/>
          <w:szCs w:val="27"/>
        </w:rPr>
        <w:t>За пять лет действия государственной программы сложилась положительная динамика значений фактически достигнутых показателей по отношению к плановым значениям на 2021 год и есть основания полагать, что при её реализации до 2021 года показатели, за исключением одного показателя, были бы достигнуты.</w:t>
      </w:r>
    </w:p>
    <w:p w:rsidR="00A00897" w:rsidRPr="00A00897" w:rsidRDefault="00EE446B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="00A00897" w:rsidRPr="00A00897">
        <w:rPr>
          <w:rFonts w:ascii="Times New Roman" w:eastAsia="Calibri" w:hAnsi="Times New Roman" w:cs="Times New Roman"/>
          <w:sz w:val="27"/>
          <w:szCs w:val="27"/>
        </w:rPr>
        <w:t xml:space="preserve">При реализации мероприятий государственной программы </w:t>
      </w:r>
      <w:r w:rsidR="00347EE8">
        <w:rPr>
          <w:rFonts w:ascii="Times New Roman" w:eastAsia="Calibri" w:hAnsi="Times New Roman" w:cs="Times New Roman"/>
          <w:sz w:val="27"/>
          <w:szCs w:val="27"/>
        </w:rPr>
        <w:t>в</w:t>
      </w:r>
      <w:r w:rsidR="00A00897" w:rsidRPr="00A00897">
        <w:rPr>
          <w:rFonts w:ascii="Times New Roman" w:eastAsia="Calibri" w:hAnsi="Times New Roman" w:cs="Times New Roman"/>
          <w:sz w:val="27"/>
          <w:szCs w:val="27"/>
        </w:rPr>
        <w:t xml:space="preserve"> связи с нарушением условия соглашения о предоставлении субсидии из федерального бюджета бюджету субъекта РФ, не достижения целевого показателя результативности использования субсидии из федерального бюджета, в 2017 году средства бюджета Забайкальского края в размере 4 689,0 тыс. руб</w:t>
      </w:r>
      <w:r>
        <w:rPr>
          <w:rFonts w:ascii="Times New Roman" w:eastAsia="Calibri" w:hAnsi="Times New Roman" w:cs="Times New Roman"/>
          <w:sz w:val="27"/>
          <w:szCs w:val="27"/>
        </w:rPr>
        <w:t>лей</w:t>
      </w:r>
      <w:r w:rsidR="00A00897" w:rsidRPr="00A00897">
        <w:rPr>
          <w:rFonts w:ascii="Times New Roman" w:eastAsia="Calibri" w:hAnsi="Times New Roman" w:cs="Times New Roman"/>
          <w:sz w:val="27"/>
          <w:szCs w:val="27"/>
        </w:rPr>
        <w:t xml:space="preserve"> были направлены на уплату штрафных санкций.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0897">
        <w:rPr>
          <w:rFonts w:ascii="Times New Roman" w:eastAsia="Calibri" w:hAnsi="Times New Roman" w:cs="Times New Roman"/>
          <w:sz w:val="27"/>
          <w:szCs w:val="27"/>
        </w:rPr>
        <w:t>В 2017-2018 годах не было использовано 18 392,9 тыс. руб</w:t>
      </w:r>
      <w:r w:rsidR="00EE446B">
        <w:rPr>
          <w:rFonts w:ascii="Times New Roman" w:eastAsia="Calibri" w:hAnsi="Times New Roman" w:cs="Times New Roman"/>
          <w:sz w:val="27"/>
          <w:szCs w:val="27"/>
        </w:rPr>
        <w:t>лей</w:t>
      </w:r>
      <w:r w:rsidRPr="00A00897">
        <w:rPr>
          <w:rFonts w:ascii="Times New Roman" w:eastAsia="Calibri" w:hAnsi="Times New Roman" w:cs="Times New Roman"/>
          <w:sz w:val="27"/>
          <w:szCs w:val="27"/>
        </w:rPr>
        <w:t>.</w:t>
      </w: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2017-2019 годах муниципальными районами в связи с отказами от участия в мероприятиях граждан по улучшению жилищных условий, перерасчета размера социальной выплаты произведены 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возвраты на общую сумму 2 712,0 тыс. руб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 них 1 648,1 тыс. руб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средства субсидии 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0089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00897" w:rsidRPr="009F0DC9" w:rsidRDefault="000A571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0897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. Государственная программа имеет существенные недостатки, значения показателей в период действия программы ежегодно корректировались, включены мероприятия, которые имеют нулевые плановые показатели на протяжении ряда лет, что свидетельствуют о некачественном планировании мероприятий и показателей, а также некачественном управлении реализацией государственной программы.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требований федерального законодательства, в Забайкальском крае разработана и утверждена нормативная правовая база для реализации мероприяти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программы, которая требует дополнений, имеет существенные недостатки.</w:t>
      </w:r>
    </w:p>
    <w:p w:rsidR="00A00897" w:rsidRPr="009F0DC9" w:rsidRDefault="00A00897" w:rsidP="000A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Проверками, проведенными в администрациях муниципальных районов, установлены типичные нарушения предоставления социальной выплаты гражданам, проживающим в сельской местности, в том числе молодым семьям и молодым специалистам: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5C6918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списки граждан, изъявивших желание улучшить жилищные условия с использованием социальных выплат</w:t>
      </w:r>
      <w:r w:rsidR="005C691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C6918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включ</w:t>
      </w:r>
      <w:r w:rsidR="005C6918">
        <w:rPr>
          <w:rFonts w:ascii="Times New Roman" w:eastAsia="Times New Roman" w:hAnsi="Times New Roman" w:cs="Times New Roman"/>
          <w:sz w:val="27"/>
          <w:szCs w:val="27"/>
          <w:lang w:eastAsia="ru-RU"/>
        </w:rPr>
        <w:t>ались граждане</w:t>
      </w:r>
      <w:r w:rsidR="005C6918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</w:t>
      </w:r>
      <w:r w:rsidR="005C6918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подтверждающих </w:t>
      </w:r>
      <w:r w:rsidR="005C691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документов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- жилые помещения не оформлялись в долевую собственность;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стоимость не завершенного строительством жилого дома не определялась, размер социальной выплаты не был ограничен остатком сметной стоимости строительства жилого дома;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размер социальной выплаты не пересчитывался исходя из фактической стоимости 1 кв. метра общей площади жилья;</w:t>
      </w:r>
    </w:p>
    <w:p w:rsidR="00A00897" w:rsidRPr="009F0DC9" w:rsidRDefault="00A00897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устанавливалось соответствие жилого помещения тре</w:t>
      </w:r>
      <w:r w:rsidR="005C6918">
        <w:rPr>
          <w:rFonts w:ascii="Times New Roman" w:eastAsia="Times New Roman" w:hAnsi="Times New Roman" w:cs="Times New Roman"/>
          <w:sz w:val="27"/>
          <w:szCs w:val="27"/>
          <w:lang w:eastAsia="ru-RU"/>
        </w:rPr>
        <w:t>бованиям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Типового положения.</w:t>
      </w:r>
    </w:p>
    <w:p w:rsidR="007F20F2" w:rsidRPr="00A00897" w:rsidRDefault="005C6918" w:rsidP="009F0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0A571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еализация мероприятий государственной программы имеет значительный социальный эффект. Вместе с тем, данные проверок свидетельствуют о наличии многочисленных нарушений при использовании средств субсидии, направленных на социальные выплаты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отсутствии контроля за ее использованием, а также недочетов и упущений нормативно-правового, организационного, исполнительского характера, что повлияло на результаты реализации государственной программы в целом.</w:t>
      </w:r>
    </w:p>
    <w:p w:rsidR="00606362" w:rsidRPr="009F0DC9" w:rsidRDefault="00606362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рассмотрен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утвержден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</w:t>
      </w:r>
      <w:r w:rsidR="003B043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возраж</w:t>
      </w:r>
      <w:r w:rsidR="00754BB3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</w:t>
      </w:r>
      <w:r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представленные </w:t>
      </w:r>
      <w:r w:rsidR="003A4CB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Министерством 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хозяйства</w:t>
      </w:r>
      <w:r w:rsidR="003A4CB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691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20F2" w:rsidRPr="009F0DC9">
        <w:rPr>
          <w:rStyle w:val="2"/>
          <w:rFonts w:eastAsiaTheme="minorHAnsi"/>
          <w:sz w:val="27"/>
          <w:szCs w:val="27"/>
        </w:rPr>
        <w:t>Министерством физической культуры и спорта Забайкальского края</w:t>
      </w:r>
      <w:r w:rsidR="003A4CB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акт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="003A4CB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проведенн</w:t>
      </w:r>
      <w:r w:rsidR="007F20F2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проверок</w:t>
      </w:r>
      <w:r w:rsidR="003A4CB5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F0DC7" w:rsidRPr="009F0DC9" w:rsidRDefault="00B70CF6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3F0DC7" w:rsidRPr="009F0DC9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C6918" w:rsidRDefault="007F20F2" w:rsidP="005C6918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F0DC9">
        <w:rPr>
          <w:rFonts w:ascii="Times New Roman" w:hAnsi="Times New Roman" w:cs="Times New Roman"/>
          <w:sz w:val="27"/>
          <w:szCs w:val="27"/>
        </w:rPr>
        <w:t>Направить отчет по результатам контрольного мероприятия</w:t>
      </w:r>
      <w:r w:rsidR="005C6918">
        <w:rPr>
          <w:rFonts w:ascii="Times New Roman" w:hAnsi="Times New Roman" w:cs="Times New Roman"/>
          <w:sz w:val="27"/>
          <w:szCs w:val="27"/>
        </w:rPr>
        <w:t>:</w:t>
      </w:r>
    </w:p>
    <w:p w:rsidR="007F20F2" w:rsidRDefault="005C6918" w:rsidP="005C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6918">
        <w:rPr>
          <w:rFonts w:ascii="Times New Roman" w:hAnsi="Times New Roman" w:cs="Times New Roman"/>
          <w:sz w:val="27"/>
          <w:szCs w:val="27"/>
        </w:rPr>
        <w:t>-</w:t>
      </w:r>
      <w:r w:rsidR="007F20F2" w:rsidRPr="005C6918">
        <w:rPr>
          <w:rFonts w:ascii="Times New Roman" w:hAnsi="Times New Roman" w:cs="Times New Roman"/>
          <w:sz w:val="27"/>
          <w:szCs w:val="27"/>
        </w:rPr>
        <w:t xml:space="preserve"> в Законодательное Собрание Забайкальского края и Губернатору Забай</w:t>
      </w:r>
      <w:r>
        <w:rPr>
          <w:rFonts w:ascii="Times New Roman" w:hAnsi="Times New Roman" w:cs="Times New Roman"/>
          <w:sz w:val="27"/>
          <w:szCs w:val="27"/>
        </w:rPr>
        <w:t>кальского края для рассмотрения;</w:t>
      </w:r>
    </w:p>
    <w:p w:rsidR="007F20F2" w:rsidRPr="009F0DC9" w:rsidRDefault="005C6918" w:rsidP="005C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7F20F2" w:rsidRPr="009F0DC9">
        <w:rPr>
          <w:rFonts w:ascii="Times New Roman" w:hAnsi="Times New Roman" w:cs="Times New Roman"/>
          <w:sz w:val="27"/>
          <w:szCs w:val="27"/>
        </w:rPr>
        <w:t>в Министерство сельского хозяйства, Министерство физической культуры и спорта, Министерство строительства, дорожного хозяйства и транспорта Забайкальского края для рассмотрения и принятия мер в соответствии с компетенцией.</w:t>
      </w:r>
    </w:p>
    <w:p w:rsidR="007F20F2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F20F2" w:rsidRPr="009F0DC9">
        <w:rPr>
          <w:rFonts w:ascii="Times New Roman" w:hAnsi="Times New Roman" w:cs="Times New Roman"/>
          <w:sz w:val="27"/>
          <w:szCs w:val="27"/>
        </w:rPr>
        <w:t>. Направить информационн</w:t>
      </w:r>
      <w:r w:rsidR="003F70D9">
        <w:rPr>
          <w:rFonts w:ascii="Times New Roman" w:hAnsi="Times New Roman" w:cs="Times New Roman"/>
          <w:sz w:val="27"/>
          <w:szCs w:val="27"/>
        </w:rPr>
        <w:t>ы</w:t>
      </w:r>
      <w:r w:rsidR="007F20F2" w:rsidRPr="009F0DC9">
        <w:rPr>
          <w:rFonts w:ascii="Times New Roman" w:hAnsi="Times New Roman" w:cs="Times New Roman"/>
          <w:sz w:val="27"/>
          <w:szCs w:val="27"/>
        </w:rPr>
        <w:t>е письм</w:t>
      </w:r>
      <w:r w:rsidR="003F70D9">
        <w:rPr>
          <w:rFonts w:ascii="Times New Roman" w:hAnsi="Times New Roman" w:cs="Times New Roman"/>
          <w:sz w:val="27"/>
          <w:szCs w:val="27"/>
        </w:rPr>
        <w:t xml:space="preserve">а 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в Министерство сельского хозяйства </w:t>
      </w:r>
      <w:r w:rsidR="003F70D9">
        <w:rPr>
          <w:rFonts w:ascii="Times New Roman" w:hAnsi="Times New Roman" w:cs="Times New Roman"/>
          <w:sz w:val="27"/>
          <w:szCs w:val="27"/>
        </w:rPr>
        <w:t xml:space="preserve">и </w:t>
      </w:r>
      <w:r w:rsidR="003F70D9" w:rsidRPr="009F0DC9">
        <w:rPr>
          <w:rFonts w:ascii="Times New Roman" w:hAnsi="Times New Roman" w:cs="Times New Roman"/>
          <w:sz w:val="27"/>
          <w:szCs w:val="27"/>
        </w:rPr>
        <w:t xml:space="preserve">в Министерство физической культуры и спорта Забайкальского края </w:t>
      </w:r>
      <w:r w:rsidR="007F20F2" w:rsidRPr="009F0DC9">
        <w:rPr>
          <w:rFonts w:ascii="Times New Roman" w:hAnsi="Times New Roman" w:cs="Times New Roman"/>
          <w:sz w:val="27"/>
          <w:szCs w:val="27"/>
        </w:rPr>
        <w:t>с предложениями учесть выявленные недостатки при разработке и утверждении государственной программы Забайкальского края, направленной на достижение целей государственной программы Российской Федерации «Комплексное развитие сельских территорий», при разработке и утверж</w:t>
      </w:r>
      <w:r w:rsidR="003F70D9">
        <w:rPr>
          <w:rFonts w:ascii="Times New Roman" w:hAnsi="Times New Roman" w:cs="Times New Roman"/>
          <w:sz w:val="27"/>
          <w:szCs w:val="27"/>
        </w:rPr>
        <w:t>дении нормативной правовой базы.</w:t>
      </w:r>
    </w:p>
    <w:p w:rsidR="007F20F2" w:rsidRPr="009F0DC9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7F20F2" w:rsidRPr="009F0DC9">
        <w:rPr>
          <w:rFonts w:ascii="Times New Roman" w:hAnsi="Times New Roman" w:cs="Times New Roman"/>
          <w:sz w:val="27"/>
          <w:szCs w:val="27"/>
        </w:rPr>
        <w:t>. Направить информацию о нарушениях при заключении договоров без использования конкурентных способов, содержащих признаки административных правонарушений, в Управление Федеральной антимонопольной службы по Забайкальскому краю.</w:t>
      </w:r>
    </w:p>
    <w:p w:rsidR="005C6918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7F20F2" w:rsidRPr="009F0DC9">
        <w:rPr>
          <w:rFonts w:ascii="Times New Roman" w:hAnsi="Times New Roman" w:cs="Times New Roman"/>
          <w:sz w:val="27"/>
          <w:szCs w:val="27"/>
        </w:rPr>
        <w:t>. Внести представления Контрольно-счётной палаты Забайкальского края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5C6918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 в Министерство сельског</w:t>
      </w:r>
      <w:r>
        <w:rPr>
          <w:rFonts w:ascii="Times New Roman" w:hAnsi="Times New Roman" w:cs="Times New Roman"/>
          <w:sz w:val="27"/>
          <w:szCs w:val="27"/>
        </w:rPr>
        <w:t>о хозяйства Забайкальского края;</w:t>
      </w:r>
    </w:p>
    <w:p w:rsidR="005C6918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 Министерство физической культуры и спорта Забайкальского края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7F20F2" w:rsidRPr="009F0DC9" w:rsidRDefault="005C6918" w:rsidP="003F70D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 администрации муниципальных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F70D9">
        <w:rPr>
          <w:rFonts w:ascii="Times New Roman" w:hAnsi="Times New Roman" w:cs="Times New Roman"/>
          <w:sz w:val="27"/>
          <w:szCs w:val="27"/>
        </w:rPr>
        <w:t xml:space="preserve">ов </w:t>
      </w:r>
      <w:r w:rsidR="007F20F2" w:rsidRPr="009F0DC9">
        <w:rPr>
          <w:rFonts w:ascii="Times New Roman" w:hAnsi="Times New Roman" w:cs="Times New Roman"/>
          <w:sz w:val="27"/>
          <w:szCs w:val="27"/>
        </w:rPr>
        <w:t>«Балейск</w:t>
      </w:r>
      <w:r w:rsidR="003F70D9">
        <w:rPr>
          <w:rFonts w:ascii="Times New Roman" w:hAnsi="Times New Roman" w:cs="Times New Roman"/>
          <w:sz w:val="27"/>
          <w:szCs w:val="27"/>
        </w:rPr>
        <w:t xml:space="preserve">ий район», </w:t>
      </w:r>
      <w:r>
        <w:rPr>
          <w:rFonts w:ascii="Times New Roman" w:hAnsi="Times New Roman" w:cs="Times New Roman"/>
          <w:sz w:val="27"/>
          <w:szCs w:val="27"/>
        </w:rPr>
        <w:t>«Шелопугинский ра</w:t>
      </w:r>
      <w:r w:rsidR="003F70D9">
        <w:rPr>
          <w:rFonts w:ascii="Times New Roman" w:hAnsi="Times New Roman" w:cs="Times New Roman"/>
          <w:sz w:val="27"/>
          <w:szCs w:val="27"/>
        </w:rPr>
        <w:t xml:space="preserve">йон» и </w:t>
      </w:r>
      <w:r w:rsidR="007F20F2" w:rsidRPr="009F0DC9">
        <w:rPr>
          <w:rFonts w:ascii="Times New Roman" w:hAnsi="Times New Roman" w:cs="Times New Roman"/>
          <w:sz w:val="27"/>
          <w:szCs w:val="27"/>
        </w:rPr>
        <w:t>«Газимуро-Заводский район».</w:t>
      </w:r>
    </w:p>
    <w:p w:rsidR="003A4CB5" w:rsidRPr="009F0DC9" w:rsidRDefault="005C6918" w:rsidP="009F0DC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7F20F2" w:rsidRPr="009F0DC9">
        <w:rPr>
          <w:rFonts w:ascii="Times New Roman" w:hAnsi="Times New Roman" w:cs="Times New Roman"/>
          <w:sz w:val="27"/>
          <w:szCs w:val="27"/>
        </w:rPr>
        <w:t>. Направить в УФСБ по Забайкальскому краю отчет по результатам контрольного мероприятия и материалы по результатам проверок, проведенных в муниципальн</w:t>
      </w:r>
      <w:r>
        <w:rPr>
          <w:rFonts w:ascii="Times New Roman" w:hAnsi="Times New Roman" w:cs="Times New Roman"/>
          <w:sz w:val="27"/>
          <w:szCs w:val="27"/>
        </w:rPr>
        <w:t>ых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ах</w:t>
      </w:r>
      <w:r w:rsidR="007F20F2" w:rsidRPr="009F0DC9">
        <w:rPr>
          <w:rFonts w:ascii="Times New Roman" w:hAnsi="Times New Roman" w:cs="Times New Roman"/>
          <w:sz w:val="27"/>
          <w:szCs w:val="27"/>
        </w:rPr>
        <w:t xml:space="preserve"> Балейский район», «Шелопугинский район», «Газимуро-Заводский район».</w:t>
      </w:r>
    </w:p>
    <w:p w:rsidR="007F20F2" w:rsidRPr="009F0DC9" w:rsidRDefault="007F20F2" w:rsidP="009F0DC9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hAnsi="Times New Roman" w:cs="Times New Roman"/>
          <w:b/>
          <w:sz w:val="27"/>
          <w:szCs w:val="27"/>
        </w:rPr>
        <w:t xml:space="preserve">«Проверка отдельных вопросов использования бюджетных средств Министерством физической культуры и спорта Забайкальского края» </w:t>
      </w:r>
      <w:r w:rsidR="00F15D71" w:rsidRPr="009F0DC9">
        <w:rPr>
          <w:rFonts w:ascii="Times New Roman" w:hAnsi="Times New Roman" w:cs="Times New Roman"/>
          <w:sz w:val="27"/>
          <w:szCs w:val="27"/>
        </w:rPr>
        <w:t>за 2018 год – 9 месяцев 2019 года.</w:t>
      </w:r>
      <w:r w:rsidR="00F15D71" w:rsidRPr="009F0DC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15D71" w:rsidRPr="009F0DC9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на основании пункта 1.39 Плана контрольных и экспертно-аналитических мероприятий Контрольно-счетной палаты Забайкальского края на 2019 год, обращения юридического лица в </w:t>
      </w:r>
      <w:r w:rsidR="00F15D71" w:rsidRPr="009F0DC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Министерстве физической культуры и спорта Забайкальского края, Государственном учреждении «Региональный центр спортивной подготовки» Забайкальского края.</w:t>
      </w:r>
    </w:p>
    <w:p w:rsidR="00F15D71" w:rsidRPr="009F0DC9" w:rsidRDefault="0083195C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В результате проверки использования бюджетных средств </w:t>
      </w:r>
      <w:r w:rsidR="00090344">
        <w:rPr>
          <w:rFonts w:ascii="Times New Roman" w:eastAsia="Calibri" w:hAnsi="Times New Roman" w:cs="Times New Roman"/>
          <w:sz w:val="27"/>
          <w:szCs w:val="27"/>
        </w:rPr>
        <w:t xml:space="preserve">по существу поставленных в обращении вопросов </w:t>
      </w:r>
      <w:r w:rsidRPr="009F0DC9">
        <w:rPr>
          <w:rFonts w:ascii="Times New Roman" w:eastAsia="Calibri" w:hAnsi="Times New Roman" w:cs="Times New Roman"/>
          <w:sz w:val="27"/>
          <w:szCs w:val="27"/>
        </w:rPr>
        <w:t>нарушений бюджетного законодательства не установлено.</w:t>
      </w:r>
    </w:p>
    <w:p w:rsidR="000826C7" w:rsidRPr="009F0DC9" w:rsidRDefault="000826C7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 отчет по результатам контрольного мероприятия принять к сведению.</w:t>
      </w:r>
      <w:r w:rsidR="00090344">
        <w:rPr>
          <w:rFonts w:ascii="Times New Roman" w:eastAsia="Calibri" w:hAnsi="Times New Roman" w:cs="Times New Roman"/>
          <w:sz w:val="27"/>
          <w:szCs w:val="27"/>
        </w:rPr>
        <w:t xml:space="preserve"> Ответ о результатах контрольного мероприятия направлен в адрес заявителя.</w:t>
      </w:r>
    </w:p>
    <w:p w:rsidR="000826C7" w:rsidRPr="009F0DC9" w:rsidRDefault="000826C7" w:rsidP="009F0DC9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6C7">
        <w:rPr>
          <w:rFonts w:ascii="Times New Roman" w:hAnsi="Times New Roman" w:cs="Times New Roman"/>
          <w:b/>
          <w:sz w:val="27"/>
          <w:szCs w:val="27"/>
        </w:rPr>
        <w:t>«</w:t>
      </w:r>
      <w:r w:rsidR="000642D4" w:rsidRPr="009F0DC9">
        <w:rPr>
          <w:rFonts w:ascii="Times New Roman" w:hAnsi="Times New Roman" w:cs="Times New Roman"/>
          <w:b/>
          <w:bCs/>
          <w:sz w:val="27"/>
          <w:szCs w:val="27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«Кыринский район»</w:t>
      </w:r>
      <w:r w:rsidRPr="000826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26C7">
        <w:rPr>
          <w:rFonts w:ascii="Times New Roman" w:hAnsi="Times New Roman" w:cs="Times New Roman"/>
          <w:sz w:val="27"/>
          <w:szCs w:val="27"/>
        </w:rPr>
        <w:t>за</w:t>
      </w:r>
      <w:r w:rsidR="000642D4" w:rsidRPr="009F0DC9">
        <w:rPr>
          <w:rFonts w:ascii="Times New Roman" w:hAnsi="Times New Roman" w:cs="Times New Roman"/>
          <w:sz w:val="27"/>
          <w:szCs w:val="27"/>
        </w:rPr>
        <w:t xml:space="preserve"> </w:t>
      </w:r>
      <w:r w:rsidRPr="000826C7">
        <w:rPr>
          <w:rFonts w:ascii="Times New Roman" w:hAnsi="Times New Roman" w:cs="Times New Roman"/>
          <w:sz w:val="27"/>
          <w:szCs w:val="27"/>
        </w:rPr>
        <w:t>2018 год.</w:t>
      </w:r>
      <w:r w:rsidRPr="000826C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826C7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на основании пункта 1.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>11</w:t>
      </w:r>
      <w:r w:rsidRPr="000826C7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2019 год </w:t>
      </w:r>
      <w:r w:rsidR="000642D4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совместно с Ревизионной комиссией 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муниципального района</w:t>
      </w:r>
      <w:r w:rsidR="000642D4"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 «Кыринский район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826C7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090344">
        <w:rPr>
          <w:rFonts w:ascii="Times New Roman" w:eastAsia="Calibri" w:hAnsi="Times New Roman" w:cs="Times New Roman"/>
          <w:sz w:val="27"/>
          <w:szCs w:val="27"/>
        </w:rPr>
        <w:t>а</w:t>
      </w:r>
      <w:r w:rsidR="000642D4" w:rsidRPr="009F0D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дминистрации муниципального района «Кыринский район».</w:t>
      </w:r>
    </w:p>
    <w:p w:rsidR="000642D4" w:rsidRPr="009F0DC9" w:rsidRDefault="0009034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результатам п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>роведенно</w:t>
      </w:r>
      <w:r>
        <w:rPr>
          <w:rFonts w:ascii="Times New Roman" w:eastAsia="Calibri" w:hAnsi="Times New Roman" w:cs="Times New Roman"/>
          <w:sz w:val="27"/>
          <w:szCs w:val="27"/>
        </w:rPr>
        <w:t>го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 xml:space="preserve"> контрольно</w:t>
      </w:r>
      <w:r>
        <w:rPr>
          <w:rFonts w:ascii="Times New Roman" w:eastAsia="Calibri" w:hAnsi="Times New Roman" w:cs="Times New Roman"/>
          <w:sz w:val="27"/>
          <w:szCs w:val="27"/>
        </w:rPr>
        <w:t>го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 xml:space="preserve"> сдела</w:t>
      </w:r>
      <w:r>
        <w:rPr>
          <w:rFonts w:ascii="Times New Roman" w:eastAsia="Calibri" w:hAnsi="Times New Roman" w:cs="Times New Roman"/>
          <w:sz w:val="27"/>
          <w:szCs w:val="27"/>
        </w:rPr>
        <w:t>н вывод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 xml:space="preserve">, что в проверяемом периоде деятельность 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="000642D4" w:rsidRPr="009F0DC9">
        <w:rPr>
          <w:rFonts w:ascii="Times New Roman" w:eastAsia="Calibri" w:hAnsi="Times New Roman" w:cs="Times New Roman"/>
          <w:sz w:val="27"/>
          <w:szCs w:val="27"/>
        </w:rPr>
        <w:t>дминистрации муниципального района, как исполнительно-распорядительного органа по решению вопросов местного значения, и её структурных подразделений в целом характеризуется удовлетворительно. Вместе с тем установлены существенные нарушения и недостатки в части:</w:t>
      </w:r>
    </w:p>
    <w:p w:rsidR="000642D4" w:rsidRPr="009F0DC9" w:rsidRDefault="000642D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- не обеспечения достоверности учетных и отчетных данных на 01.01.2019 имущества казны. Отклонение между фактическим наличием объектов и данными регистров бухгалтерского учета в результате не отражения документов по движению имущества казны в регистрах бюджетного учета составило 1 862,1 тыс. рублей;</w:t>
      </w:r>
    </w:p>
    <w:p w:rsidR="000642D4" w:rsidRPr="009F0DC9" w:rsidRDefault="000642D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- отсутствия системы по эффективному управлению и контролю за муниципальным имуществом. Не осуществлялось ведение реестра муниципального имущества муниципального района;</w:t>
      </w:r>
    </w:p>
    <w:p w:rsidR="000642D4" w:rsidRPr="009F0DC9" w:rsidRDefault="000642D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 - не ведения бухгалтерского учета расчетов с арендаторами муниципального имущества. Отсутствовала достоверность отчетных данных о состоянии расчетов по доходам от собственности;</w:t>
      </w:r>
    </w:p>
    <w:p w:rsidR="000642D4" w:rsidRPr="009F0DC9" w:rsidRDefault="000642D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- ненадлежащего исполнения полномочия получателя бюджетных средств при исполнении бюджета по расходам.</w:t>
      </w:r>
    </w:p>
    <w:p w:rsidR="000642D4" w:rsidRPr="000826C7" w:rsidRDefault="000642D4" w:rsidP="009F0D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Всего в ходе контрольного мероприятия выявлено финансовых нарушений на общую сумму 2 237,4 тыс. рублей.</w:t>
      </w:r>
    </w:p>
    <w:p w:rsidR="00F15D71" w:rsidRPr="009F0DC9" w:rsidRDefault="000642D4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решение:</w:t>
      </w:r>
    </w:p>
    <w:p w:rsidR="00C8031D" w:rsidRPr="009F0DC9" w:rsidRDefault="00C8031D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1. Направить отчет по результатам контрольного мероприятия для рассмотрения в Совет </w:t>
      </w:r>
      <w:r w:rsidR="00090344">
        <w:rPr>
          <w:rFonts w:ascii="Times New Roman" w:eastAsia="Calibri" w:hAnsi="Times New Roman" w:cs="Times New Roman"/>
          <w:sz w:val="27"/>
          <w:szCs w:val="27"/>
        </w:rPr>
        <w:t>и</w:t>
      </w:r>
      <w:r w:rsidRPr="009F0DC9">
        <w:rPr>
          <w:rFonts w:ascii="Times New Roman" w:eastAsia="Calibri" w:hAnsi="Times New Roman" w:cs="Times New Roman"/>
          <w:sz w:val="27"/>
          <w:szCs w:val="27"/>
        </w:rPr>
        <w:t xml:space="preserve"> главе муниципального района «Кыринский район».</w:t>
      </w:r>
    </w:p>
    <w:p w:rsidR="00C8031D" w:rsidRPr="009F0DC9" w:rsidRDefault="00C8031D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2. Ревизионной комиссии муниципального района «Кыринский район» внести в администрацию муниципального района «Кыринский район» представление об устранении выявленных нарушений и недостатков.</w:t>
      </w:r>
    </w:p>
    <w:p w:rsidR="00C8031D" w:rsidRPr="009F0DC9" w:rsidRDefault="00C8031D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3. Направить отчет по результатам контрольного мероприятия в Прокуратуру Кыринского района.</w:t>
      </w:r>
    </w:p>
    <w:p w:rsidR="00F15D71" w:rsidRPr="009F0DC9" w:rsidRDefault="00F15D71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6461F" w:rsidRPr="009F0DC9" w:rsidRDefault="00EE348D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F0DC9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рассмотрены результаты реализации:</w:t>
      </w:r>
    </w:p>
    <w:p w:rsidR="00EE348D" w:rsidRPr="00EE348D" w:rsidRDefault="00EE348D" w:rsidP="009F0DC9">
      <w:pPr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- </w:t>
      </w:r>
      <w:r w:rsidR="00090344" w:rsidRPr="009F0DC9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090344">
        <w:rPr>
          <w:rFonts w:ascii="Times New Roman" w:eastAsia="Calibri" w:hAnsi="Times New Roman" w:cs="Times New Roman"/>
          <w:sz w:val="27"/>
          <w:szCs w:val="27"/>
        </w:rPr>
        <w:t>я,</w:t>
      </w:r>
      <w:r w:rsidR="00090344"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>направленн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го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>Министерство природных ресурсов Забайкальского края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П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>редставлени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е по </w:t>
      </w:r>
      <w:r w:rsidRPr="009F0D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проверке отдельных вопросов исполнения бюджета Забайкальского края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>о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>. Принято решение представлени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EE348D">
        <w:rPr>
          <w:rFonts w:ascii="Times New Roman" w:eastAsia="Calibri" w:hAnsi="Times New Roman" w:cs="Times New Roman"/>
          <w:bCs/>
          <w:sz w:val="27"/>
          <w:szCs w:val="27"/>
        </w:rPr>
        <w:t xml:space="preserve"> снять с контроля;</w:t>
      </w:r>
    </w:p>
    <w:p w:rsidR="00CD094C" w:rsidRPr="00CD094C" w:rsidRDefault="00CD094C" w:rsidP="009F0D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CD094C">
        <w:rPr>
          <w:rFonts w:ascii="Times New Roman" w:eastAsia="Calibri" w:hAnsi="Times New Roman" w:cs="Times New Roman"/>
          <w:bCs/>
          <w:sz w:val="27"/>
          <w:szCs w:val="27"/>
        </w:rPr>
        <w:t xml:space="preserve">- </w:t>
      </w:r>
      <w:r w:rsidR="00090344" w:rsidRPr="009F0DC9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090344">
        <w:rPr>
          <w:rFonts w:ascii="Times New Roman" w:eastAsia="Calibri" w:hAnsi="Times New Roman" w:cs="Times New Roman"/>
          <w:sz w:val="27"/>
          <w:szCs w:val="27"/>
        </w:rPr>
        <w:t>ого</w:t>
      </w:r>
      <w:r w:rsidR="00090344" w:rsidRPr="009F0DC9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090344">
        <w:rPr>
          <w:rFonts w:ascii="Times New Roman" w:eastAsia="Calibri" w:hAnsi="Times New Roman" w:cs="Times New Roman"/>
          <w:sz w:val="27"/>
          <w:szCs w:val="27"/>
        </w:rPr>
        <w:t>ь</w:t>
      </w:r>
      <w:r w:rsidR="00090344" w:rsidRPr="009F0DC9">
        <w:rPr>
          <w:rFonts w:ascii="Times New Roman" w:eastAsia="Calibri" w:hAnsi="Times New Roman" w:cs="Times New Roman"/>
          <w:sz w:val="27"/>
          <w:szCs w:val="27"/>
        </w:rPr>
        <w:t>м</w:t>
      </w:r>
      <w:r w:rsidR="00090344">
        <w:rPr>
          <w:rFonts w:ascii="Times New Roman" w:eastAsia="Calibri" w:hAnsi="Times New Roman" w:cs="Times New Roman"/>
          <w:sz w:val="27"/>
          <w:szCs w:val="27"/>
        </w:rPr>
        <w:t>а,</w:t>
      </w:r>
      <w:r w:rsidR="00090344" w:rsidRPr="009F0DC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D094C">
        <w:rPr>
          <w:rFonts w:ascii="Times New Roman" w:eastAsia="Calibri" w:hAnsi="Times New Roman" w:cs="Times New Roman"/>
          <w:bCs/>
          <w:sz w:val="27"/>
          <w:szCs w:val="27"/>
        </w:rPr>
        <w:t>направленн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ого</w:t>
      </w:r>
      <w:r w:rsidRPr="00CD094C">
        <w:rPr>
          <w:rFonts w:ascii="Times New Roman" w:eastAsia="Calibri" w:hAnsi="Times New Roman" w:cs="Times New Roman"/>
          <w:bCs/>
          <w:sz w:val="27"/>
          <w:szCs w:val="27"/>
        </w:rPr>
        <w:t xml:space="preserve"> в 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>Министерство сельского хозяйства Забайкальского края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.</w:t>
      </w:r>
      <w:r w:rsidRPr="00CD094C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Р</w:t>
      </w:r>
      <w:r w:rsidRPr="00CD094C">
        <w:rPr>
          <w:rFonts w:ascii="Times New Roman" w:eastAsia="Calibri" w:hAnsi="Times New Roman" w:cs="Times New Roman"/>
          <w:bCs/>
          <w:sz w:val="27"/>
          <w:szCs w:val="27"/>
        </w:rPr>
        <w:t xml:space="preserve">екомендации по </w:t>
      </w:r>
      <w:r w:rsidRPr="009F0DC9">
        <w:rPr>
          <w:rFonts w:ascii="Times New Roman" w:eastAsia="Calibri" w:hAnsi="Times New Roman" w:cs="Times New Roman"/>
          <w:bCs/>
          <w:sz w:val="27"/>
          <w:szCs w:val="27"/>
        </w:rPr>
        <w:t xml:space="preserve">проверке законности, эффективности, обоснованности и целесообразности использования средств, выделенных из бюджета Забайкальского края на организацию и проведение мероприятий по отлову и содержанию бездомных животных, </w:t>
      </w:r>
      <w:r w:rsidRPr="00CD094C">
        <w:rPr>
          <w:rFonts w:ascii="Times New Roman" w:eastAsia="Calibri" w:hAnsi="Times New Roman" w:cs="Times New Roman"/>
          <w:bCs/>
          <w:sz w:val="27"/>
          <w:szCs w:val="27"/>
        </w:rPr>
        <w:t xml:space="preserve">исполнены. </w:t>
      </w:r>
      <w:r w:rsidR="00090344" w:rsidRPr="00090344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 w:rsidR="00090344">
        <w:rPr>
          <w:rFonts w:ascii="Times New Roman" w:eastAsia="Calibri" w:hAnsi="Times New Roman" w:cs="Times New Roman"/>
          <w:bCs/>
          <w:sz w:val="27"/>
          <w:szCs w:val="27"/>
        </w:rPr>
        <w:t>информационное письмо снять с контроля.</w:t>
      </w:r>
    </w:p>
    <w:p w:rsidR="00EE348D" w:rsidRPr="009F0DC9" w:rsidRDefault="00EE348D" w:rsidP="009F0DC9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EE348D" w:rsidRPr="009F0DC9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3A1A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8"/>
  </w:num>
  <w:num w:numId="5">
    <w:abstractNumId w:val="3"/>
  </w:num>
  <w:num w:numId="6">
    <w:abstractNumId w:val="16"/>
  </w:num>
  <w:num w:numId="7">
    <w:abstractNumId w:val="1"/>
  </w:num>
  <w:num w:numId="8">
    <w:abstractNumId w:val="23"/>
  </w:num>
  <w:num w:numId="9">
    <w:abstractNumId w:val="9"/>
  </w:num>
  <w:num w:numId="10">
    <w:abstractNumId w:val="21"/>
  </w:num>
  <w:num w:numId="11">
    <w:abstractNumId w:val="19"/>
  </w:num>
  <w:num w:numId="12">
    <w:abstractNumId w:val="6"/>
  </w:num>
  <w:num w:numId="13">
    <w:abstractNumId w:val="2"/>
  </w:num>
  <w:num w:numId="14">
    <w:abstractNumId w:val="11"/>
  </w:num>
  <w:num w:numId="15">
    <w:abstractNumId w:val="12"/>
  </w:num>
  <w:num w:numId="16">
    <w:abstractNumId w:val="4"/>
  </w:num>
  <w:num w:numId="17">
    <w:abstractNumId w:val="24"/>
  </w:num>
  <w:num w:numId="18">
    <w:abstractNumId w:val="8"/>
  </w:num>
  <w:num w:numId="19">
    <w:abstractNumId w:val="5"/>
  </w:num>
  <w:num w:numId="20">
    <w:abstractNumId w:val="28"/>
  </w:num>
  <w:num w:numId="21">
    <w:abstractNumId w:val="15"/>
  </w:num>
  <w:num w:numId="22">
    <w:abstractNumId w:val="25"/>
  </w:num>
  <w:num w:numId="23">
    <w:abstractNumId w:val="22"/>
  </w:num>
  <w:num w:numId="24">
    <w:abstractNumId w:val="26"/>
  </w:num>
  <w:num w:numId="25">
    <w:abstractNumId w:val="27"/>
  </w:num>
  <w:num w:numId="26">
    <w:abstractNumId w:val="0"/>
  </w:num>
  <w:num w:numId="27">
    <w:abstractNumId w:val="7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0417"/>
    <w:rsid w:val="00153033"/>
    <w:rsid w:val="001545BD"/>
    <w:rsid w:val="0015749F"/>
    <w:rsid w:val="00160215"/>
    <w:rsid w:val="00171BCA"/>
    <w:rsid w:val="001723B3"/>
    <w:rsid w:val="001755DA"/>
    <w:rsid w:val="00175675"/>
    <w:rsid w:val="00177B23"/>
    <w:rsid w:val="00181D94"/>
    <w:rsid w:val="00182A90"/>
    <w:rsid w:val="00182EE0"/>
    <w:rsid w:val="00183343"/>
    <w:rsid w:val="0018559A"/>
    <w:rsid w:val="00190535"/>
    <w:rsid w:val="0019081F"/>
    <w:rsid w:val="0019484B"/>
    <w:rsid w:val="001A31A2"/>
    <w:rsid w:val="001A3A6D"/>
    <w:rsid w:val="001B2F6A"/>
    <w:rsid w:val="001B327B"/>
    <w:rsid w:val="001B6037"/>
    <w:rsid w:val="001C6247"/>
    <w:rsid w:val="001C72E6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1056"/>
    <w:rsid w:val="00222B0F"/>
    <w:rsid w:val="00224230"/>
    <w:rsid w:val="00232CE3"/>
    <w:rsid w:val="00235782"/>
    <w:rsid w:val="00236632"/>
    <w:rsid w:val="00245492"/>
    <w:rsid w:val="00251FA5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401A"/>
    <w:rsid w:val="002B6EB1"/>
    <w:rsid w:val="002B72A6"/>
    <w:rsid w:val="002B7ABB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659C"/>
    <w:rsid w:val="00307F43"/>
    <w:rsid w:val="003112BB"/>
    <w:rsid w:val="0031216B"/>
    <w:rsid w:val="00313F31"/>
    <w:rsid w:val="00320456"/>
    <w:rsid w:val="00320F77"/>
    <w:rsid w:val="00322E0D"/>
    <w:rsid w:val="00330221"/>
    <w:rsid w:val="00330E88"/>
    <w:rsid w:val="0033203D"/>
    <w:rsid w:val="0033472B"/>
    <w:rsid w:val="00334C3C"/>
    <w:rsid w:val="0033686E"/>
    <w:rsid w:val="0034097F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14B6"/>
    <w:rsid w:val="00382281"/>
    <w:rsid w:val="0038250C"/>
    <w:rsid w:val="00382632"/>
    <w:rsid w:val="00384F13"/>
    <w:rsid w:val="003876B5"/>
    <w:rsid w:val="0039156C"/>
    <w:rsid w:val="00393B8A"/>
    <w:rsid w:val="00393E3B"/>
    <w:rsid w:val="003A0C7A"/>
    <w:rsid w:val="003A1AFB"/>
    <w:rsid w:val="003A216D"/>
    <w:rsid w:val="003A4CB5"/>
    <w:rsid w:val="003A4F25"/>
    <w:rsid w:val="003B0435"/>
    <w:rsid w:val="003C4767"/>
    <w:rsid w:val="003C4AD3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D0A"/>
    <w:rsid w:val="00455E79"/>
    <w:rsid w:val="0045662F"/>
    <w:rsid w:val="00457BD5"/>
    <w:rsid w:val="00463689"/>
    <w:rsid w:val="00463E01"/>
    <w:rsid w:val="00472581"/>
    <w:rsid w:val="00480015"/>
    <w:rsid w:val="00480C5E"/>
    <w:rsid w:val="0048149D"/>
    <w:rsid w:val="00490830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F3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1090F"/>
    <w:rsid w:val="0081207B"/>
    <w:rsid w:val="008143BD"/>
    <w:rsid w:val="00817993"/>
    <w:rsid w:val="00825B45"/>
    <w:rsid w:val="0083195C"/>
    <w:rsid w:val="008379FA"/>
    <w:rsid w:val="00841047"/>
    <w:rsid w:val="00857F4D"/>
    <w:rsid w:val="008602D5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1E49"/>
    <w:rsid w:val="008F41B8"/>
    <w:rsid w:val="00900F1F"/>
    <w:rsid w:val="0090438B"/>
    <w:rsid w:val="00907AFE"/>
    <w:rsid w:val="00915E8A"/>
    <w:rsid w:val="00920005"/>
    <w:rsid w:val="00922597"/>
    <w:rsid w:val="009231C7"/>
    <w:rsid w:val="00924320"/>
    <w:rsid w:val="009346D5"/>
    <w:rsid w:val="009401BB"/>
    <w:rsid w:val="009409FD"/>
    <w:rsid w:val="00944FD5"/>
    <w:rsid w:val="00951E90"/>
    <w:rsid w:val="00953E2F"/>
    <w:rsid w:val="00953EF0"/>
    <w:rsid w:val="00954178"/>
    <w:rsid w:val="009568BB"/>
    <w:rsid w:val="00965C24"/>
    <w:rsid w:val="00967B5E"/>
    <w:rsid w:val="009720CE"/>
    <w:rsid w:val="009727EF"/>
    <w:rsid w:val="009747C8"/>
    <w:rsid w:val="009751A5"/>
    <w:rsid w:val="00975BC0"/>
    <w:rsid w:val="0097796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F11"/>
    <w:rsid w:val="009C0F2F"/>
    <w:rsid w:val="009C6681"/>
    <w:rsid w:val="009C673C"/>
    <w:rsid w:val="009C729B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4B22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90E5B"/>
    <w:rsid w:val="00AA3D2C"/>
    <w:rsid w:val="00AA7D68"/>
    <w:rsid w:val="00AB0865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AE6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1F04"/>
    <w:rsid w:val="00CC3414"/>
    <w:rsid w:val="00CC7173"/>
    <w:rsid w:val="00CD094C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1E73"/>
    <w:rsid w:val="00F72B73"/>
    <w:rsid w:val="00F740E6"/>
    <w:rsid w:val="00F743B9"/>
    <w:rsid w:val="00F75B8C"/>
    <w:rsid w:val="00F813D4"/>
    <w:rsid w:val="00F86CBD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C2CD-DBD5-45A3-B07B-A4C6ABA4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18</cp:revision>
  <cp:lastPrinted>2019-07-09T23:41:00Z</cp:lastPrinted>
  <dcterms:created xsi:type="dcterms:W3CDTF">2019-07-23T06:06:00Z</dcterms:created>
  <dcterms:modified xsi:type="dcterms:W3CDTF">2019-11-01T03:21:00Z</dcterms:modified>
</cp:coreProperties>
</file>