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Default="00CB7A4B" w:rsidP="00E45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C7F31" w:rsidRPr="00330221" w:rsidRDefault="007C7F31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685E1D" w:rsidRPr="00330221" w:rsidRDefault="003758A2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28</w:t>
      </w:r>
      <w:bookmarkStart w:id="0" w:name="_GoBack"/>
      <w:bookmarkEnd w:id="0"/>
      <w:r w:rsidR="001F34ED">
        <w:rPr>
          <w:rFonts w:ascii="Times New Roman" w:eastAsia="Calibri" w:hAnsi="Times New Roman" w:cs="Times New Roman"/>
          <w:b/>
          <w:sz w:val="27"/>
          <w:szCs w:val="27"/>
        </w:rPr>
        <w:t xml:space="preserve"> июн</w:t>
      </w:r>
      <w:r w:rsidR="00685E1D" w:rsidRPr="00330221">
        <w:rPr>
          <w:rFonts w:ascii="Times New Roman" w:eastAsia="Calibri" w:hAnsi="Times New Roman" w:cs="Times New Roman"/>
          <w:b/>
          <w:sz w:val="27"/>
          <w:szCs w:val="27"/>
        </w:rPr>
        <w:t xml:space="preserve">я 2019 года состоялось очередное заседание Коллегии Контрольно-счетной палаты Забайкальского края. </w:t>
      </w:r>
    </w:p>
    <w:p w:rsidR="00F10138" w:rsidRDefault="000B449E" w:rsidP="007C7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</w:t>
      </w:r>
      <w:r w:rsidR="00BD6C86" w:rsidRPr="00BD6C86">
        <w:rPr>
          <w:rFonts w:ascii="Times New Roman" w:eastAsia="Calibri" w:hAnsi="Times New Roman" w:cs="Times New Roman"/>
          <w:sz w:val="27"/>
          <w:szCs w:val="27"/>
        </w:rPr>
        <w:t>согласованы изменения в План контрольных и экспертно-аналитических мероприятий Контрольно-счетной палаты Забайк</w:t>
      </w:r>
      <w:r w:rsidR="00BD6C86">
        <w:rPr>
          <w:rFonts w:ascii="Times New Roman" w:eastAsia="Calibri" w:hAnsi="Times New Roman" w:cs="Times New Roman"/>
          <w:sz w:val="27"/>
          <w:szCs w:val="27"/>
        </w:rPr>
        <w:t xml:space="preserve">альского края на 2019 год, а также 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BD6C86">
        <w:rPr>
          <w:rFonts w:ascii="Times New Roman" w:eastAsia="Calibri" w:hAnsi="Times New Roman" w:cs="Times New Roman"/>
          <w:sz w:val="27"/>
          <w:szCs w:val="27"/>
        </w:rPr>
        <w:t xml:space="preserve">двух 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BD6C86">
        <w:rPr>
          <w:rFonts w:ascii="Times New Roman" w:eastAsia="Calibri" w:hAnsi="Times New Roman" w:cs="Times New Roman"/>
          <w:sz w:val="27"/>
          <w:szCs w:val="27"/>
        </w:rPr>
        <w:t xml:space="preserve">й. </w:t>
      </w:r>
    </w:p>
    <w:p w:rsidR="00BD6C86" w:rsidRPr="00330221" w:rsidRDefault="00BD6C86" w:rsidP="007C7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B2F6A" w:rsidRDefault="0050571C" w:rsidP="00BD6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</w:t>
      </w:r>
      <w:r w:rsidR="00BD6C86" w:rsidRPr="00BD6C86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</w:t>
      </w:r>
      <w:r w:rsidR="00BD6C86">
        <w:rPr>
          <w:rFonts w:ascii="Times New Roman" w:eastAsia="Calibri" w:hAnsi="Times New Roman" w:cs="Times New Roman"/>
          <w:sz w:val="27"/>
          <w:szCs w:val="27"/>
        </w:rPr>
        <w:t xml:space="preserve">рассмотрены и </w:t>
      </w:r>
      <w:r w:rsidR="00BD6C86" w:rsidRPr="00BD6C86">
        <w:rPr>
          <w:rFonts w:ascii="Times New Roman" w:eastAsia="Calibri" w:hAnsi="Times New Roman" w:cs="Times New Roman"/>
          <w:sz w:val="27"/>
          <w:szCs w:val="27"/>
        </w:rPr>
        <w:t>согласованы изменения в План контрольных и экспертно-аналитических мероприятий Контрольно-счетной палаты Забайкальского края на 2019 год.</w:t>
      </w:r>
    </w:p>
    <w:p w:rsidR="00BD6C86" w:rsidRDefault="00BD6C86" w:rsidP="00BD6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B6EB1" w:rsidRPr="00330221" w:rsidRDefault="002B6EB1" w:rsidP="00E45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По второму вопросу повестки заседания рассмотрены результаты реализации </w:t>
      </w:r>
      <w:r w:rsidR="00BD6C86">
        <w:rPr>
          <w:rFonts w:ascii="Times New Roman" w:eastAsia="Calibri" w:hAnsi="Times New Roman" w:cs="Times New Roman"/>
          <w:bCs/>
          <w:sz w:val="27"/>
          <w:szCs w:val="27"/>
        </w:rPr>
        <w:t xml:space="preserve">двух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представлени</w:t>
      </w:r>
      <w:r w:rsidR="00BD6C86">
        <w:rPr>
          <w:rFonts w:ascii="Times New Roman" w:eastAsia="Calibri" w:hAnsi="Times New Roman" w:cs="Times New Roman"/>
          <w:bCs/>
          <w:sz w:val="27"/>
          <w:szCs w:val="27"/>
        </w:rPr>
        <w:t>й</w:t>
      </w:r>
      <w:r w:rsidR="00696F5A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Контрольно-счетной палаты Забайкальского края:</w:t>
      </w:r>
    </w:p>
    <w:p w:rsidR="0034097F" w:rsidRPr="00330221" w:rsidRDefault="0034097F" w:rsidP="0034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>- н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аправленное 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>представление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 w:rsidR="002D4E94" w:rsidRPr="002D4E94">
        <w:rPr>
          <w:rFonts w:ascii="Times New Roman" w:eastAsia="Calibri" w:hAnsi="Times New Roman" w:cs="Times New Roman"/>
          <w:bCs/>
          <w:sz w:val="27"/>
          <w:szCs w:val="27"/>
        </w:rPr>
        <w:t>ГКУ «Служба единого заказчика» Забайкальского края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по проверке </w:t>
      </w:r>
      <w:r w:rsidR="002D4E94" w:rsidRPr="002D4E94">
        <w:rPr>
          <w:rFonts w:ascii="Times New Roman" w:eastAsia="Calibri" w:hAnsi="Times New Roman" w:cs="Times New Roman"/>
          <w:bCs/>
          <w:sz w:val="27"/>
          <w:szCs w:val="27"/>
        </w:rPr>
        <w:t>законности, эффективности и целесообразности использования средств бюджета Забайкальского края, выделенных на обеспечение жилыми помещениями детей-сирот и детей, оставшихся без попечения родителей, лиц из их числа, в рамках реализации подпрограммы «Совершенствование социальной поддержки семьи и детей» государственной программы Забайкальского края «Социальная поддержка граждан на 2014 – 2020 годы»</w:t>
      </w:r>
      <w:r w:rsidR="002D4E94">
        <w:rPr>
          <w:rFonts w:ascii="Times New Roman" w:eastAsia="Calibri" w:hAnsi="Times New Roman" w:cs="Times New Roman"/>
          <w:bCs/>
          <w:sz w:val="27"/>
          <w:szCs w:val="27"/>
        </w:rPr>
        <w:t>,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исполнено.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Принято решение представлени</w:t>
      </w:r>
      <w:r w:rsidR="002D4E94">
        <w:rPr>
          <w:rFonts w:ascii="Times New Roman" w:eastAsia="Calibri" w:hAnsi="Times New Roman" w:cs="Times New Roman"/>
          <w:bCs/>
          <w:sz w:val="27"/>
          <w:szCs w:val="27"/>
        </w:rPr>
        <w:t>е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2D4E94">
        <w:rPr>
          <w:rFonts w:ascii="Times New Roman" w:eastAsia="Calibri" w:hAnsi="Times New Roman" w:cs="Times New Roman"/>
          <w:bCs/>
          <w:sz w:val="27"/>
          <w:szCs w:val="27"/>
        </w:rPr>
        <w:t>снять с контроля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175675" w:rsidRPr="00330221" w:rsidRDefault="0034097F" w:rsidP="0034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>- направленн</w:t>
      </w:r>
      <w:r w:rsidR="002D4E94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е </w:t>
      </w:r>
      <w:r w:rsidR="002D4E94">
        <w:rPr>
          <w:rFonts w:ascii="Times New Roman" w:eastAsia="Calibri" w:hAnsi="Times New Roman" w:cs="Times New Roman"/>
          <w:bCs/>
          <w:sz w:val="27"/>
          <w:szCs w:val="27"/>
        </w:rPr>
        <w:t>представление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Министерство</w:t>
      </w:r>
      <w:r w:rsidR="002D4E94" w:rsidRPr="002D4E94">
        <w:t xml:space="preserve"> </w:t>
      </w:r>
      <w:r w:rsidR="002D4E94" w:rsidRPr="002D4E94">
        <w:rPr>
          <w:rFonts w:ascii="Times New Roman" w:eastAsia="Calibri" w:hAnsi="Times New Roman" w:cs="Times New Roman"/>
          <w:bCs/>
          <w:sz w:val="27"/>
          <w:szCs w:val="27"/>
        </w:rPr>
        <w:t xml:space="preserve">сельского хозяйства Забайкальского края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по проверке </w:t>
      </w:r>
      <w:r w:rsidR="002D4E94" w:rsidRPr="002D4E94">
        <w:rPr>
          <w:rFonts w:ascii="Times New Roman" w:eastAsia="Calibri" w:hAnsi="Times New Roman" w:cs="Times New Roman"/>
          <w:bCs/>
          <w:sz w:val="27"/>
          <w:szCs w:val="27"/>
        </w:rPr>
        <w:t>эффективности и целесообразности использования бюджетных средств, выделенных на реализацию основного мероприятия «Развитие семейных животноводческих ферм на базе крестьянских (фермерских) хозяйств» подпрограммы «Развитие подотрасли животноводства, переработки и реализации продукции животноводства»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, исполнен</w:t>
      </w:r>
      <w:r w:rsidR="002D4E94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Принято решение </w:t>
      </w:r>
      <w:r w:rsidR="002D4E94">
        <w:rPr>
          <w:rFonts w:ascii="Times New Roman" w:eastAsia="Calibri" w:hAnsi="Times New Roman" w:cs="Times New Roman"/>
          <w:bCs/>
          <w:sz w:val="27"/>
          <w:szCs w:val="27"/>
        </w:rPr>
        <w:t xml:space="preserve">представление 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снять с контроля.</w:t>
      </w:r>
    </w:p>
    <w:p w:rsidR="009F2130" w:rsidRPr="00330221" w:rsidRDefault="009F2130" w:rsidP="0086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sectPr w:rsidR="009F2130" w:rsidRPr="00330221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3758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3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3"/>
  </w:num>
  <w:num w:numId="7">
    <w:abstractNumId w:val="0"/>
  </w:num>
  <w:num w:numId="8">
    <w:abstractNumId w:val="19"/>
  </w:num>
  <w:num w:numId="9">
    <w:abstractNumId w:val="7"/>
  </w:num>
  <w:num w:numId="10">
    <w:abstractNumId w:val="17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3"/>
  </w:num>
  <w:num w:numId="17">
    <w:abstractNumId w:val="20"/>
  </w:num>
  <w:num w:numId="18">
    <w:abstractNumId w:val="6"/>
  </w:num>
  <w:num w:numId="19">
    <w:abstractNumId w:val="4"/>
  </w:num>
  <w:num w:numId="20">
    <w:abstractNumId w:val="24"/>
  </w:num>
  <w:num w:numId="21">
    <w:abstractNumId w:val="12"/>
  </w:num>
  <w:num w:numId="22">
    <w:abstractNumId w:val="21"/>
  </w:num>
  <w:num w:numId="23">
    <w:abstractNumId w:val="18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5FB5"/>
    <w:rsid w:val="000310FC"/>
    <w:rsid w:val="00033D1E"/>
    <w:rsid w:val="00034204"/>
    <w:rsid w:val="00034314"/>
    <w:rsid w:val="00035CB3"/>
    <w:rsid w:val="00036E35"/>
    <w:rsid w:val="00045AB1"/>
    <w:rsid w:val="00051A2C"/>
    <w:rsid w:val="00052A30"/>
    <w:rsid w:val="00053230"/>
    <w:rsid w:val="00055197"/>
    <w:rsid w:val="000623D7"/>
    <w:rsid w:val="00067014"/>
    <w:rsid w:val="00073D92"/>
    <w:rsid w:val="00081A34"/>
    <w:rsid w:val="00081A73"/>
    <w:rsid w:val="00084461"/>
    <w:rsid w:val="00084BE1"/>
    <w:rsid w:val="00086292"/>
    <w:rsid w:val="00086352"/>
    <w:rsid w:val="00087063"/>
    <w:rsid w:val="000935BF"/>
    <w:rsid w:val="00097250"/>
    <w:rsid w:val="000974C2"/>
    <w:rsid w:val="000A1946"/>
    <w:rsid w:val="000A2AA8"/>
    <w:rsid w:val="000A30B8"/>
    <w:rsid w:val="000A37B4"/>
    <w:rsid w:val="000A41BF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2F6A"/>
    <w:rsid w:val="001B327B"/>
    <w:rsid w:val="001B6037"/>
    <w:rsid w:val="001C6247"/>
    <w:rsid w:val="001C72E6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4E94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58A2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D4243"/>
    <w:rsid w:val="003E4138"/>
    <w:rsid w:val="003E4CD5"/>
    <w:rsid w:val="003F65FF"/>
    <w:rsid w:val="003F74D4"/>
    <w:rsid w:val="003F7B10"/>
    <w:rsid w:val="004021B6"/>
    <w:rsid w:val="00403970"/>
    <w:rsid w:val="004047A4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662F"/>
    <w:rsid w:val="00457BD5"/>
    <w:rsid w:val="00463689"/>
    <w:rsid w:val="00463E01"/>
    <w:rsid w:val="00472581"/>
    <w:rsid w:val="00480015"/>
    <w:rsid w:val="00480C5E"/>
    <w:rsid w:val="0048149D"/>
    <w:rsid w:val="00490830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D17D6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B21C5"/>
    <w:rsid w:val="007C25BC"/>
    <w:rsid w:val="007C4748"/>
    <w:rsid w:val="007C7F31"/>
    <w:rsid w:val="007E39B0"/>
    <w:rsid w:val="007E506C"/>
    <w:rsid w:val="007E6748"/>
    <w:rsid w:val="007F4745"/>
    <w:rsid w:val="007F5096"/>
    <w:rsid w:val="007F513C"/>
    <w:rsid w:val="007F7644"/>
    <w:rsid w:val="008018E5"/>
    <w:rsid w:val="0081207B"/>
    <w:rsid w:val="00817993"/>
    <w:rsid w:val="00825B45"/>
    <w:rsid w:val="008379FA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2130"/>
    <w:rsid w:val="009F25B1"/>
    <w:rsid w:val="009F4B22"/>
    <w:rsid w:val="009F7CC6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A3D2C"/>
    <w:rsid w:val="00AA7D68"/>
    <w:rsid w:val="00AB0865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C8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90F04"/>
    <w:rsid w:val="00D9257E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5B8C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9C75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2E3E-33CA-4FA9-B629-06ABA380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Роман Владимирович Воронцов</cp:lastModifiedBy>
  <cp:revision>285</cp:revision>
  <cp:lastPrinted>2019-06-13T05:56:00Z</cp:lastPrinted>
  <dcterms:created xsi:type="dcterms:W3CDTF">2018-07-23T08:02:00Z</dcterms:created>
  <dcterms:modified xsi:type="dcterms:W3CDTF">2019-07-03T02:55:00Z</dcterms:modified>
</cp:coreProperties>
</file>