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Default="00F743B9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51A2C" w:rsidRPr="003E4CD5" w:rsidRDefault="00051A2C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B2748B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11 декабря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51A2C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B2748B">
        <w:rPr>
          <w:rFonts w:ascii="Times New Roman" w:eastAsia="Calibri" w:hAnsi="Times New Roman" w:cs="Times New Roman"/>
          <w:sz w:val="27"/>
          <w:szCs w:val="27"/>
        </w:rPr>
        <w:t xml:space="preserve">ых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>мероприятий</w:t>
      </w:r>
      <w:r w:rsidR="00B2748B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согласованы изменения в План контрольных и экспертно-аналитических мероприятий </w:t>
      </w:r>
      <w:r w:rsidR="001F5084">
        <w:rPr>
          <w:rFonts w:ascii="Times New Roman" w:eastAsia="Calibri" w:hAnsi="Times New Roman" w:cs="Times New Roman"/>
          <w:sz w:val="27"/>
          <w:szCs w:val="27"/>
        </w:rPr>
        <w:t>КСП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на 2017 год.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9E2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073098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мероприятий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0571C" w:rsidRPr="00207A3E" w:rsidRDefault="004E1BEF" w:rsidP="009E21F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1BEF">
        <w:rPr>
          <w:rFonts w:ascii="Times New Roman" w:eastAsia="Calibri" w:hAnsi="Times New Roman" w:cs="Times New Roman"/>
          <w:b/>
          <w:sz w:val="27"/>
          <w:szCs w:val="27"/>
        </w:rPr>
        <w:t>Проверка годового отчета об исполнении бюджета муниципального района «Приаргунский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 (включая проверку соблюдения условий представления межбюджетных трансфертов)</w:t>
      </w:r>
      <w:r w:rsidR="00207A3E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0571C" w:rsidRPr="004E1BEF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Pr="004E1BEF">
        <w:rPr>
          <w:rFonts w:ascii="Times New Roman" w:eastAsia="Calibri" w:hAnsi="Times New Roman" w:cs="Times New Roman"/>
          <w:sz w:val="27"/>
          <w:szCs w:val="27"/>
        </w:rPr>
        <w:t>2016 год - истекший период 2017 года.</w:t>
      </w:r>
      <w:r w:rsidR="0050571C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9E21FA">
        <w:rPr>
          <w:rFonts w:ascii="Times New Roman" w:eastAsia="Calibri" w:hAnsi="Times New Roman" w:cs="Times New Roman"/>
          <w:sz w:val="27"/>
          <w:szCs w:val="27"/>
        </w:rPr>
        <w:t xml:space="preserve">Контрольное </w:t>
      </w:r>
      <w:r w:rsidR="0050571C" w:rsidRPr="00207A3E">
        <w:rPr>
          <w:rFonts w:ascii="Times New Roman" w:eastAsia="Calibri" w:hAnsi="Times New Roman" w:cs="Times New Roman"/>
          <w:sz w:val="27"/>
          <w:szCs w:val="27"/>
        </w:rPr>
        <w:t>мероприятие проведено</w:t>
      </w:r>
      <w:r w:rsidR="00F330EA" w:rsidRPr="00207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01F36" w:rsidRPr="00207A3E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9E21FA" w:rsidRPr="009E21FA">
        <w:rPr>
          <w:rFonts w:ascii="Times New Roman" w:eastAsia="Calibri" w:hAnsi="Times New Roman" w:cs="Times New Roman"/>
          <w:sz w:val="27"/>
          <w:szCs w:val="27"/>
        </w:rPr>
        <w:t>администрация муниципального района «Приаргунский район»</w:t>
      </w:r>
      <w:r w:rsidR="00207A3E" w:rsidRPr="00207A3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A4772" w:rsidRDefault="00DA4772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A4772">
        <w:rPr>
          <w:rFonts w:ascii="Times New Roman" w:eastAsia="Calibri" w:hAnsi="Times New Roman" w:cs="Times New Roman"/>
          <w:sz w:val="27"/>
          <w:szCs w:val="27"/>
        </w:rPr>
        <w:t xml:space="preserve">В ходе проведения проверки выявлены следующие нарушения и недостатки: </w:t>
      </w:r>
    </w:p>
    <w:p w:rsidR="00DA4772" w:rsidRPr="00DA4772" w:rsidRDefault="00DA4772" w:rsidP="00DA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A4772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>
        <w:rPr>
          <w:rFonts w:ascii="Times New Roman" w:eastAsia="Calibri" w:hAnsi="Times New Roman" w:cs="Times New Roman"/>
          <w:sz w:val="27"/>
          <w:szCs w:val="27"/>
        </w:rPr>
        <w:t xml:space="preserve">допущено </w:t>
      </w:r>
      <w:r w:rsidRPr="00DA4772">
        <w:rPr>
          <w:rFonts w:ascii="Times New Roman" w:eastAsia="Calibri" w:hAnsi="Times New Roman" w:cs="Times New Roman"/>
          <w:sz w:val="27"/>
          <w:szCs w:val="27"/>
        </w:rPr>
        <w:t>приняти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DA4772">
        <w:rPr>
          <w:rFonts w:ascii="Times New Roman" w:eastAsia="Calibri" w:hAnsi="Times New Roman" w:cs="Times New Roman"/>
          <w:sz w:val="27"/>
          <w:szCs w:val="27"/>
        </w:rPr>
        <w:t xml:space="preserve"> в 2016 году муниципальным районом бюджетных обязательств в размерах, превышающих утвержденные бюджетные ассигнования и лимиты бюджетных обязательств;</w:t>
      </w:r>
    </w:p>
    <w:p w:rsidR="00DA4772" w:rsidRDefault="00DA4772" w:rsidP="00DA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A4772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>
        <w:rPr>
          <w:rFonts w:ascii="Times New Roman" w:eastAsia="Calibri" w:hAnsi="Times New Roman" w:cs="Times New Roman"/>
          <w:sz w:val="27"/>
          <w:szCs w:val="27"/>
        </w:rPr>
        <w:t>допущено</w:t>
      </w:r>
      <w:r w:rsidRPr="00DA4772">
        <w:rPr>
          <w:rFonts w:ascii="Times New Roman" w:eastAsia="Calibri" w:hAnsi="Times New Roman" w:cs="Times New Roman"/>
          <w:sz w:val="27"/>
          <w:szCs w:val="27"/>
        </w:rPr>
        <w:t xml:space="preserve"> нарушени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DA4772">
        <w:rPr>
          <w:rFonts w:ascii="Times New Roman" w:eastAsia="Calibri" w:hAnsi="Times New Roman" w:cs="Times New Roman"/>
          <w:sz w:val="27"/>
          <w:szCs w:val="27"/>
        </w:rPr>
        <w:t xml:space="preserve"> требований к бухгалтерскому учету, </w:t>
      </w:r>
      <w:r>
        <w:rPr>
          <w:rFonts w:ascii="Times New Roman" w:eastAsia="Calibri" w:hAnsi="Times New Roman" w:cs="Times New Roman"/>
          <w:sz w:val="27"/>
          <w:szCs w:val="27"/>
        </w:rPr>
        <w:t xml:space="preserve">искажение данных </w:t>
      </w:r>
      <w:r w:rsidRPr="00DA4772">
        <w:rPr>
          <w:rFonts w:ascii="Times New Roman" w:eastAsia="Calibri" w:hAnsi="Times New Roman" w:cs="Times New Roman"/>
          <w:sz w:val="27"/>
          <w:szCs w:val="27"/>
        </w:rPr>
        <w:t>бухгалтерской отчет</w:t>
      </w:r>
      <w:r>
        <w:rPr>
          <w:rFonts w:ascii="Times New Roman" w:eastAsia="Calibri" w:hAnsi="Times New Roman" w:cs="Times New Roman"/>
          <w:sz w:val="27"/>
          <w:szCs w:val="27"/>
        </w:rPr>
        <w:t>ности;</w:t>
      </w:r>
    </w:p>
    <w:p w:rsidR="00DA4772" w:rsidRPr="00DA4772" w:rsidRDefault="00221252" w:rsidP="00221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DA4772" w:rsidRPr="00DA4772">
        <w:rPr>
          <w:rFonts w:ascii="Times New Roman" w:eastAsia="Calibri" w:hAnsi="Times New Roman" w:cs="Times New Roman"/>
          <w:sz w:val="27"/>
          <w:szCs w:val="27"/>
        </w:rPr>
        <w:t xml:space="preserve"> установлено необоснованное отвлечение бюджетных средств в дебиторскую задолженность (авансовые платежи) по расчетам по страховым взносам на обязательное социальное страх</w:t>
      </w:r>
      <w:r>
        <w:rPr>
          <w:rFonts w:ascii="Times New Roman" w:eastAsia="Calibri" w:hAnsi="Times New Roman" w:cs="Times New Roman"/>
          <w:sz w:val="27"/>
          <w:szCs w:val="27"/>
        </w:rPr>
        <w:t>ование и в связи с материнством;</w:t>
      </w:r>
    </w:p>
    <w:p w:rsidR="00DA4772" w:rsidRPr="00DA4772" w:rsidRDefault="00221252" w:rsidP="00DA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DA4772" w:rsidRPr="00DA4772">
        <w:rPr>
          <w:rFonts w:ascii="Times New Roman" w:eastAsia="Calibri" w:hAnsi="Times New Roman" w:cs="Times New Roman"/>
          <w:sz w:val="27"/>
          <w:szCs w:val="27"/>
        </w:rPr>
        <w:t xml:space="preserve"> предельный объем муниципального долга не соответствует требованиям </w:t>
      </w:r>
      <w:r>
        <w:rPr>
          <w:rFonts w:ascii="Times New Roman" w:eastAsia="Calibri" w:hAnsi="Times New Roman" w:cs="Times New Roman"/>
          <w:sz w:val="27"/>
          <w:szCs w:val="27"/>
        </w:rPr>
        <w:t>- Бюджетного кодекса РФ;</w:t>
      </w:r>
    </w:p>
    <w:p w:rsidR="00DA4772" w:rsidRDefault="00221252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установлены нарушения</w:t>
      </w:r>
      <w:r w:rsidR="00DA4772" w:rsidRPr="00DA4772">
        <w:rPr>
          <w:rFonts w:ascii="Times New Roman" w:eastAsia="Calibri" w:hAnsi="Times New Roman" w:cs="Times New Roman"/>
          <w:sz w:val="27"/>
          <w:szCs w:val="27"/>
        </w:rPr>
        <w:t xml:space="preserve"> порядка составления и утверждения бюджета муниципального района.</w:t>
      </w:r>
    </w:p>
    <w:p w:rsidR="00DB3650" w:rsidRPr="00DB3650" w:rsidRDefault="00DB3650" w:rsidP="00DB3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3650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решение:</w:t>
      </w:r>
    </w:p>
    <w:p w:rsidR="00DB3650" w:rsidRPr="00DB3650" w:rsidRDefault="00DB3650" w:rsidP="00DB3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3650">
        <w:rPr>
          <w:rFonts w:ascii="Times New Roman" w:eastAsia="Calibri" w:hAnsi="Times New Roman" w:cs="Times New Roman"/>
          <w:sz w:val="27"/>
          <w:szCs w:val="27"/>
        </w:rPr>
        <w:t>- об утверждении отчета по результатам контрольного мероприятия и направлении его в Совет муниципального района «Приаргунский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DB3650">
        <w:rPr>
          <w:rFonts w:ascii="Times New Roman" w:eastAsia="Calibri" w:hAnsi="Times New Roman" w:cs="Times New Roman"/>
          <w:sz w:val="27"/>
          <w:szCs w:val="27"/>
        </w:rPr>
        <w:t>главе муниципального района «Приаргунский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B3650">
        <w:rPr>
          <w:rFonts w:ascii="Times New Roman" w:eastAsia="Calibri" w:hAnsi="Times New Roman" w:cs="Times New Roman"/>
          <w:sz w:val="27"/>
          <w:szCs w:val="27"/>
        </w:rPr>
        <w:t>для рассмотрения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принятия мер</w:t>
      </w:r>
      <w:r w:rsidRPr="00DB3650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B3650" w:rsidRPr="00DB3650" w:rsidRDefault="00DB3650" w:rsidP="00DB3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3650">
        <w:rPr>
          <w:rFonts w:ascii="Times New Roman" w:eastAsia="Calibri" w:hAnsi="Times New Roman" w:cs="Times New Roman"/>
          <w:sz w:val="27"/>
          <w:szCs w:val="27"/>
        </w:rPr>
        <w:t>- направлении информационны</w:t>
      </w:r>
      <w:r>
        <w:rPr>
          <w:rFonts w:ascii="Times New Roman" w:eastAsia="Calibri" w:hAnsi="Times New Roman" w:cs="Times New Roman"/>
          <w:sz w:val="27"/>
          <w:szCs w:val="27"/>
        </w:rPr>
        <w:t>х</w:t>
      </w:r>
      <w:r w:rsidRPr="00DB3650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>
        <w:rPr>
          <w:rFonts w:ascii="Times New Roman" w:eastAsia="Calibri" w:hAnsi="Times New Roman" w:cs="Times New Roman"/>
          <w:sz w:val="27"/>
          <w:szCs w:val="27"/>
        </w:rPr>
        <w:t>ем</w:t>
      </w:r>
      <w:r w:rsidRPr="00DB3650">
        <w:rPr>
          <w:rFonts w:ascii="Times New Roman" w:eastAsia="Calibri" w:hAnsi="Times New Roman" w:cs="Times New Roman"/>
          <w:sz w:val="27"/>
          <w:szCs w:val="27"/>
        </w:rPr>
        <w:t xml:space="preserve"> по фактам выявленных нарушений и недостатков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B3650">
        <w:rPr>
          <w:rFonts w:ascii="Times New Roman" w:eastAsia="Calibri" w:hAnsi="Times New Roman" w:cs="Times New Roman"/>
          <w:sz w:val="27"/>
          <w:szCs w:val="27"/>
        </w:rPr>
        <w:t>в Совет муниципального района «Приаргунский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DB3650">
        <w:rPr>
          <w:rFonts w:ascii="Times New Roman" w:eastAsia="Calibri" w:hAnsi="Times New Roman" w:cs="Times New Roman"/>
          <w:sz w:val="27"/>
          <w:szCs w:val="27"/>
        </w:rPr>
        <w:t>в администрацию муниципальн</w:t>
      </w:r>
      <w:r>
        <w:rPr>
          <w:rFonts w:ascii="Times New Roman" w:eastAsia="Calibri" w:hAnsi="Times New Roman" w:cs="Times New Roman"/>
          <w:sz w:val="27"/>
          <w:szCs w:val="27"/>
        </w:rPr>
        <w:t xml:space="preserve">ого района «Приаргунский район», </w:t>
      </w:r>
      <w:r w:rsidRPr="00DB3650">
        <w:rPr>
          <w:rFonts w:ascii="Times New Roman" w:eastAsia="Calibri" w:hAnsi="Times New Roman" w:cs="Times New Roman"/>
          <w:sz w:val="27"/>
          <w:szCs w:val="27"/>
        </w:rPr>
        <w:t>в Ревизионную комиссию муниципального района «Приаргунский район»;</w:t>
      </w:r>
    </w:p>
    <w:p w:rsidR="00DB3650" w:rsidRDefault="00DB3650" w:rsidP="00DB3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3650">
        <w:rPr>
          <w:rFonts w:ascii="Times New Roman" w:eastAsia="Calibri" w:hAnsi="Times New Roman" w:cs="Times New Roman"/>
          <w:sz w:val="27"/>
          <w:szCs w:val="27"/>
        </w:rPr>
        <w:t xml:space="preserve">- направлении </w:t>
      </w:r>
      <w:r w:rsidR="00614589" w:rsidRPr="00614589">
        <w:rPr>
          <w:rFonts w:ascii="Times New Roman" w:eastAsia="Calibri" w:hAnsi="Times New Roman" w:cs="Times New Roman"/>
          <w:sz w:val="27"/>
          <w:szCs w:val="27"/>
        </w:rPr>
        <w:t>информаци</w:t>
      </w:r>
      <w:r w:rsidR="00614589">
        <w:rPr>
          <w:rFonts w:ascii="Times New Roman" w:eastAsia="Calibri" w:hAnsi="Times New Roman" w:cs="Times New Roman"/>
          <w:sz w:val="27"/>
          <w:szCs w:val="27"/>
        </w:rPr>
        <w:t>и</w:t>
      </w:r>
      <w:r w:rsidR="00614589" w:rsidRPr="00614589">
        <w:rPr>
          <w:rFonts w:ascii="Times New Roman" w:eastAsia="Calibri" w:hAnsi="Times New Roman" w:cs="Times New Roman"/>
          <w:sz w:val="27"/>
          <w:szCs w:val="27"/>
        </w:rPr>
        <w:t xml:space="preserve"> по фактам выявленных нарушений и недостатков в Министерство финансов Забайкальского края</w:t>
      </w:r>
      <w:r w:rsidRPr="00DB365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B3650" w:rsidRDefault="00DB3650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37FCD" w:rsidRDefault="00437FCD" w:rsidP="002C5A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7FCD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</w:t>
      </w:r>
      <w:r w:rsidR="00F7274A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="00F7274A" w:rsidRPr="00F7274A">
        <w:rPr>
          <w:rFonts w:ascii="Times New Roman" w:eastAsia="Calibri" w:hAnsi="Times New Roman" w:cs="Times New Roman"/>
          <w:b/>
          <w:sz w:val="27"/>
          <w:szCs w:val="27"/>
        </w:rPr>
        <w:t>тдельных вопросов использования средств краевого бюджета, выделенных на издание «Энциклопедии Забайкалья»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за </w:t>
      </w:r>
      <w:r w:rsidR="00F7274A" w:rsidRPr="00F7274A">
        <w:rPr>
          <w:rFonts w:ascii="Times New Roman" w:eastAsia="Calibri" w:hAnsi="Times New Roman" w:cs="Times New Roman"/>
          <w:b/>
          <w:sz w:val="27"/>
          <w:szCs w:val="27"/>
        </w:rPr>
        <w:t>2015 год – истекший период 2017 года.</w:t>
      </w:r>
      <w:r w:rsidR="008D7E44" w:rsidRPr="008D7E44">
        <w:t xml:space="preserve"> </w:t>
      </w:r>
      <w:r w:rsidR="008D7E44" w:rsidRPr="008D7E44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</w:t>
      </w:r>
      <w:r w:rsidR="00F7274A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F7274A" w:rsidRPr="00F7274A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F7274A">
        <w:rPr>
          <w:rFonts w:ascii="Times New Roman" w:eastAsia="Calibri" w:hAnsi="Times New Roman" w:cs="Times New Roman"/>
          <w:sz w:val="27"/>
          <w:szCs w:val="27"/>
        </w:rPr>
        <w:t>е</w:t>
      </w:r>
      <w:r w:rsidR="00F7274A" w:rsidRPr="00F7274A">
        <w:rPr>
          <w:rFonts w:ascii="Times New Roman" w:eastAsia="Calibri" w:hAnsi="Times New Roman" w:cs="Times New Roman"/>
          <w:sz w:val="27"/>
          <w:szCs w:val="27"/>
        </w:rPr>
        <w:t xml:space="preserve"> образования, науки и молодежной политики Забайкальского края, государственно</w:t>
      </w:r>
      <w:r w:rsidR="00F7274A">
        <w:rPr>
          <w:rFonts w:ascii="Times New Roman" w:eastAsia="Calibri" w:hAnsi="Times New Roman" w:cs="Times New Roman"/>
          <w:sz w:val="27"/>
          <w:szCs w:val="27"/>
        </w:rPr>
        <w:t>м</w:t>
      </w:r>
      <w:r w:rsidR="00F7274A" w:rsidRPr="00F7274A">
        <w:rPr>
          <w:rFonts w:ascii="Times New Roman" w:eastAsia="Calibri" w:hAnsi="Times New Roman" w:cs="Times New Roman"/>
          <w:sz w:val="27"/>
          <w:szCs w:val="27"/>
        </w:rPr>
        <w:t xml:space="preserve"> учреждени</w:t>
      </w:r>
      <w:r w:rsidR="00F7274A">
        <w:rPr>
          <w:rFonts w:ascii="Times New Roman" w:eastAsia="Calibri" w:hAnsi="Times New Roman" w:cs="Times New Roman"/>
          <w:sz w:val="27"/>
          <w:szCs w:val="27"/>
        </w:rPr>
        <w:t>и</w:t>
      </w:r>
      <w:r w:rsidR="00F7274A" w:rsidRPr="00F7274A">
        <w:rPr>
          <w:rFonts w:ascii="Times New Roman" w:eastAsia="Calibri" w:hAnsi="Times New Roman" w:cs="Times New Roman"/>
          <w:sz w:val="27"/>
          <w:szCs w:val="27"/>
        </w:rPr>
        <w:t xml:space="preserve"> «Центр материально-технического обеспечения учреждений образования Забайкальского края»</w:t>
      </w:r>
      <w:r w:rsidR="008D7E44" w:rsidRPr="00F7274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32CE3" w:rsidRPr="00232CE3" w:rsidRDefault="00232CE3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CE3">
        <w:rPr>
          <w:rFonts w:ascii="Times New Roman" w:eastAsia="Calibri" w:hAnsi="Times New Roman" w:cs="Times New Roman"/>
          <w:sz w:val="27"/>
          <w:szCs w:val="27"/>
        </w:rPr>
        <w:t xml:space="preserve">В ходе проведения проверки выявлены следующие нарушения и недостатки: </w:t>
      </w:r>
    </w:p>
    <w:p w:rsidR="000351BA" w:rsidRDefault="000351BA" w:rsidP="00035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произведена н</w:t>
      </w:r>
      <w:r w:rsidRPr="000351BA">
        <w:rPr>
          <w:rFonts w:ascii="Times New Roman" w:eastAsia="Calibri" w:hAnsi="Times New Roman" w:cs="Times New Roman"/>
          <w:sz w:val="27"/>
          <w:szCs w:val="27"/>
        </w:rPr>
        <w:t xml:space="preserve">еполная оплата государственных контрактов, заключенных в 2016 и 2017 годах,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которая </w:t>
      </w:r>
      <w:r w:rsidRPr="000351BA">
        <w:rPr>
          <w:rFonts w:ascii="Times New Roman" w:eastAsia="Calibri" w:hAnsi="Times New Roman" w:cs="Times New Roman"/>
          <w:sz w:val="27"/>
          <w:szCs w:val="27"/>
        </w:rPr>
        <w:t>привела к образованию просроче</w:t>
      </w:r>
      <w:r>
        <w:rPr>
          <w:rFonts w:ascii="Times New Roman" w:eastAsia="Calibri" w:hAnsi="Times New Roman" w:cs="Times New Roman"/>
          <w:sz w:val="27"/>
          <w:szCs w:val="27"/>
        </w:rPr>
        <w:t>нной кредиторской задолженности;</w:t>
      </w:r>
    </w:p>
    <w:p w:rsidR="000351BA" w:rsidRDefault="000351BA" w:rsidP="00035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1BA">
        <w:rPr>
          <w:rFonts w:ascii="Times New Roman" w:eastAsia="Calibri" w:hAnsi="Times New Roman" w:cs="Times New Roman"/>
          <w:sz w:val="27"/>
          <w:szCs w:val="27"/>
        </w:rPr>
        <w:lastRenderedPageBreak/>
        <w:t>- допущено нарушение требований к бухгалтерскому учету, искажение данных бухгалтерской отчетности;</w:t>
      </w:r>
    </w:p>
    <w:p w:rsidR="000351BA" w:rsidRDefault="000351BA" w:rsidP="00035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1BA">
        <w:rPr>
          <w:rFonts w:ascii="Times New Roman" w:eastAsia="Calibri" w:hAnsi="Times New Roman" w:cs="Times New Roman"/>
          <w:sz w:val="27"/>
          <w:szCs w:val="27"/>
        </w:rPr>
        <w:t>- допущены нарушения законодательства в сфере закупок товаров, работ, услуг для обеспечения государственных и муниципальных нужд;</w:t>
      </w:r>
    </w:p>
    <w:p w:rsidR="000351BA" w:rsidRPr="000351BA" w:rsidRDefault="000351BA" w:rsidP="00035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Pr="000351BA">
        <w:rPr>
          <w:rFonts w:ascii="Times New Roman" w:eastAsia="Calibri" w:hAnsi="Times New Roman" w:cs="Times New Roman"/>
          <w:sz w:val="27"/>
          <w:szCs w:val="27"/>
        </w:rPr>
        <w:t xml:space="preserve"> не производился контроль со стороны Министерства образования, науки и молодежной политики Забайкальского края за целевым использованием бюджетных средств </w:t>
      </w:r>
      <w:r>
        <w:rPr>
          <w:rFonts w:ascii="Times New Roman" w:eastAsia="Calibri" w:hAnsi="Times New Roman" w:cs="Times New Roman"/>
          <w:sz w:val="27"/>
          <w:szCs w:val="27"/>
        </w:rPr>
        <w:t>в</w:t>
      </w:r>
      <w:r w:rsidRPr="000351BA">
        <w:rPr>
          <w:rFonts w:ascii="Times New Roman" w:eastAsia="Calibri" w:hAnsi="Times New Roman" w:cs="Times New Roman"/>
          <w:sz w:val="27"/>
          <w:szCs w:val="27"/>
        </w:rPr>
        <w:t xml:space="preserve"> нарушение Договора о совместной деятельности по научно-исследовательскому пр</w:t>
      </w:r>
      <w:r>
        <w:rPr>
          <w:rFonts w:ascii="Times New Roman" w:eastAsia="Calibri" w:hAnsi="Times New Roman" w:cs="Times New Roman"/>
          <w:sz w:val="27"/>
          <w:szCs w:val="27"/>
        </w:rPr>
        <w:t>оекту «Энциклопедия Забайкалья».</w:t>
      </w:r>
    </w:p>
    <w:p w:rsidR="00975BC0" w:rsidRDefault="00975BC0" w:rsidP="00035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проверки </w:t>
      </w:r>
      <w:r w:rsidRPr="00975BC0">
        <w:rPr>
          <w:rFonts w:ascii="Times New Roman" w:eastAsia="Calibri" w:hAnsi="Times New Roman" w:cs="Times New Roman"/>
          <w:sz w:val="27"/>
          <w:szCs w:val="27"/>
        </w:rPr>
        <w:t>Коллегией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 КСП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принято решение об утверждении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отчета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по результатам </w:t>
      </w:r>
      <w:r>
        <w:rPr>
          <w:rFonts w:ascii="Times New Roman" w:eastAsia="Calibri" w:hAnsi="Times New Roman" w:cs="Times New Roman"/>
          <w:sz w:val="27"/>
          <w:szCs w:val="27"/>
        </w:rPr>
        <w:t>контрольного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мероприятия</w:t>
      </w:r>
      <w:r w:rsidR="000351BA">
        <w:rPr>
          <w:rFonts w:ascii="Times New Roman" w:eastAsia="Calibri" w:hAnsi="Times New Roman" w:cs="Times New Roman"/>
          <w:sz w:val="27"/>
          <w:szCs w:val="27"/>
        </w:rPr>
        <w:t xml:space="preserve"> и направлении его в </w:t>
      </w:r>
      <w:r w:rsidR="000351BA" w:rsidRPr="000351BA">
        <w:rPr>
          <w:rFonts w:ascii="Times New Roman" w:eastAsia="Calibri" w:hAnsi="Times New Roman" w:cs="Times New Roman"/>
          <w:sz w:val="27"/>
          <w:szCs w:val="27"/>
        </w:rPr>
        <w:t>Министерство финансов Забайкальского края для рассмотрения.</w:t>
      </w:r>
    </w:p>
    <w:p w:rsidR="00DA5D69" w:rsidRPr="009346D5" w:rsidRDefault="00DA5D69" w:rsidP="0093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72A6" w:rsidRDefault="00EF3E1E" w:rsidP="00035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</w:t>
      </w:r>
      <w:r w:rsidR="000351BA">
        <w:rPr>
          <w:rFonts w:ascii="Times New Roman" w:eastAsia="Calibri" w:hAnsi="Times New Roman" w:cs="Times New Roman"/>
          <w:sz w:val="27"/>
          <w:szCs w:val="27"/>
        </w:rPr>
        <w:t xml:space="preserve">Коллегией </w:t>
      </w:r>
      <w:r w:rsidR="002B72A6" w:rsidRPr="002B72A6">
        <w:rPr>
          <w:rFonts w:ascii="Times New Roman" w:eastAsia="Calibri" w:hAnsi="Times New Roman" w:cs="Times New Roman"/>
          <w:sz w:val="27"/>
          <w:szCs w:val="27"/>
        </w:rPr>
        <w:t>согласованы изменения в План контрольных и экспертно-аналитических мероприятий Контрольно-счетной палаты Забайкальского края на 2017 год.</w:t>
      </w:r>
    </w:p>
    <w:sectPr w:rsidR="002B72A6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55">
          <w:rPr>
            <w:noProof/>
          </w:rPr>
          <w:t>2</w:t>
        </w:r>
        <w:r>
          <w:fldChar w:fldCharType="end"/>
        </w:r>
      </w:p>
    </w:sdtContent>
  </w:sdt>
  <w:p w:rsidR="00E07E3B" w:rsidRDefault="008B6C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351BA"/>
    <w:rsid w:val="00045AB1"/>
    <w:rsid w:val="00051A2C"/>
    <w:rsid w:val="00052A30"/>
    <w:rsid w:val="00053230"/>
    <w:rsid w:val="00055197"/>
    <w:rsid w:val="000623D7"/>
    <w:rsid w:val="00067014"/>
    <w:rsid w:val="00073098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1252"/>
    <w:rsid w:val="00222B0F"/>
    <w:rsid w:val="00224230"/>
    <w:rsid w:val="00232CE3"/>
    <w:rsid w:val="00235782"/>
    <w:rsid w:val="00236632"/>
    <w:rsid w:val="0024620F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C5A56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4AD3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CC7"/>
    <w:rsid w:val="00426F71"/>
    <w:rsid w:val="004351CB"/>
    <w:rsid w:val="004352AF"/>
    <w:rsid w:val="004371C8"/>
    <w:rsid w:val="00437FCD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E1BEF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4260"/>
    <w:rsid w:val="005A50FD"/>
    <w:rsid w:val="005B1B14"/>
    <w:rsid w:val="005B731E"/>
    <w:rsid w:val="005C03D8"/>
    <w:rsid w:val="005C29B1"/>
    <w:rsid w:val="005D7CDA"/>
    <w:rsid w:val="005F2344"/>
    <w:rsid w:val="00601F36"/>
    <w:rsid w:val="00614589"/>
    <w:rsid w:val="006154EF"/>
    <w:rsid w:val="00630777"/>
    <w:rsid w:val="00646FDF"/>
    <w:rsid w:val="00654473"/>
    <w:rsid w:val="006636A0"/>
    <w:rsid w:val="00677C0E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B21C5"/>
    <w:rsid w:val="007E39B0"/>
    <w:rsid w:val="007E506C"/>
    <w:rsid w:val="007F4745"/>
    <w:rsid w:val="0081207B"/>
    <w:rsid w:val="00825B45"/>
    <w:rsid w:val="00841047"/>
    <w:rsid w:val="00857F4D"/>
    <w:rsid w:val="008765CF"/>
    <w:rsid w:val="00892BF4"/>
    <w:rsid w:val="008B1061"/>
    <w:rsid w:val="008B2387"/>
    <w:rsid w:val="008B6C55"/>
    <w:rsid w:val="008B7D3A"/>
    <w:rsid w:val="008C15EE"/>
    <w:rsid w:val="008C233F"/>
    <w:rsid w:val="008C3367"/>
    <w:rsid w:val="008D273A"/>
    <w:rsid w:val="008D33A3"/>
    <w:rsid w:val="008D615E"/>
    <w:rsid w:val="008D7E44"/>
    <w:rsid w:val="008F41B8"/>
    <w:rsid w:val="00915E8A"/>
    <w:rsid w:val="00920005"/>
    <w:rsid w:val="009346D5"/>
    <w:rsid w:val="009409FD"/>
    <w:rsid w:val="00951E90"/>
    <w:rsid w:val="00953E2F"/>
    <w:rsid w:val="00953EF0"/>
    <w:rsid w:val="00954178"/>
    <w:rsid w:val="00965C24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C0F2F"/>
    <w:rsid w:val="009D2E3C"/>
    <w:rsid w:val="009E21FA"/>
    <w:rsid w:val="009E29DA"/>
    <w:rsid w:val="009F4B22"/>
    <w:rsid w:val="00A03E33"/>
    <w:rsid w:val="00A046A9"/>
    <w:rsid w:val="00A07EDB"/>
    <w:rsid w:val="00A13C42"/>
    <w:rsid w:val="00A17676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2748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B5258"/>
    <w:rsid w:val="00CC7173"/>
    <w:rsid w:val="00CE03E0"/>
    <w:rsid w:val="00CE3CA4"/>
    <w:rsid w:val="00CE5C0D"/>
    <w:rsid w:val="00CF029E"/>
    <w:rsid w:val="00CF6375"/>
    <w:rsid w:val="00D171EB"/>
    <w:rsid w:val="00D26BAA"/>
    <w:rsid w:val="00D37619"/>
    <w:rsid w:val="00D37C40"/>
    <w:rsid w:val="00D53724"/>
    <w:rsid w:val="00D60B21"/>
    <w:rsid w:val="00D81323"/>
    <w:rsid w:val="00DA404A"/>
    <w:rsid w:val="00DA44B7"/>
    <w:rsid w:val="00DA4772"/>
    <w:rsid w:val="00DA5D69"/>
    <w:rsid w:val="00DA6D28"/>
    <w:rsid w:val="00DA7E71"/>
    <w:rsid w:val="00DB3046"/>
    <w:rsid w:val="00DB3650"/>
    <w:rsid w:val="00DB69CA"/>
    <w:rsid w:val="00DC172C"/>
    <w:rsid w:val="00DC7BE4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80BFB"/>
    <w:rsid w:val="00E902B0"/>
    <w:rsid w:val="00E90459"/>
    <w:rsid w:val="00EA0FE5"/>
    <w:rsid w:val="00EA62A2"/>
    <w:rsid w:val="00EA76FA"/>
    <w:rsid w:val="00EB122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F05B16"/>
    <w:rsid w:val="00F10BC9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63B15"/>
    <w:rsid w:val="00F64ADB"/>
    <w:rsid w:val="00F66AB3"/>
    <w:rsid w:val="00F7274A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24F0"/>
    <w:rsid w:val="00FC29DD"/>
    <w:rsid w:val="00FC2F5C"/>
    <w:rsid w:val="00FC5C04"/>
    <w:rsid w:val="00FD48F2"/>
    <w:rsid w:val="00FD5A92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8A8B-9751-4322-9EF1-062A4C2B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118</cp:revision>
  <cp:lastPrinted>2017-04-18T01:55:00Z</cp:lastPrinted>
  <dcterms:created xsi:type="dcterms:W3CDTF">2017-01-19T00:25:00Z</dcterms:created>
  <dcterms:modified xsi:type="dcterms:W3CDTF">2017-12-27T00:27:00Z</dcterms:modified>
</cp:coreProperties>
</file>