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34" w:type="dxa"/>
        <w:tblLayout w:type="fixed"/>
        <w:tblLook w:val="0000" w:firstRow="0" w:lastRow="0" w:firstColumn="0" w:lastColumn="0" w:noHBand="0" w:noVBand="0"/>
      </w:tblPr>
      <w:tblGrid>
        <w:gridCol w:w="9782"/>
      </w:tblGrid>
      <w:tr w:rsidR="00BA6D45" w:rsidRPr="001F3834" w:rsidTr="00472075">
        <w:trPr>
          <w:cantSplit/>
        </w:trPr>
        <w:tc>
          <w:tcPr>
            <w:tcW w:w="9782" w:type="dxa"/>
            <w:tcBorders>
              <w:top w:val="nil"/>
              <w:left w:val="nil"/>
              <w:bottom w:val="nil"/>
              <w:right w:val="nil"/>
            </w:tcBorders>
          </w:tcPr>
          <w:p w:rsidR="00BA6D45" w:rsidRPr="001F3834" w:rsidRDefault="008B1E9A" w:rsidP="00FC2EE3">
            <w:pPr>
              <w:suppressAutoHyphens/>
              <w:ind w:firstLine="34"/>
              <w:jc w:val="center"/>
              <w:rPr>
                <w:sz w:val="26"/>
                <w:szCs w:val="26"/>
              </w:rPr>
            </w:pPr>
            <w:r w:rsidRPr="001F3834">
              <w:rPr>
                <w:rFonts w:ascii="Arial" w:hAnsi="Arial" w:cs="Arial"/>
                <w:noProof/>
                <w:color w:val="0000FF"/>
                <w:sz w:val="26"/>
                <w:szCs w:val="26"/>
                <w:bdr w:val="dotted" w:sz="2" w:space="0" w:color="FFFFFF" w:frame="1"/>
              </w:rPr>
              <w:drawing>
                <wp:inline distT="0" distB="0" distL="0" distR="0">
                  <wp:extent cx="598170" cy="773430"/>
                  <wp:effectExtent l="19050" t="0" r="0" b="0"/>
                  <wp:docPr id="2" name="Рисунок 1" descr="i?id=59190221-03&amp;n=2">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id=59190221-03&amp;n=2">
                            <a:hlinkClick r:id="rId8" tgtFrame="_blank"/>
                          </pic:cNvPr>
                          <pic:cNvPicPr>
                            <a:picLocks noChangeAspect="1" noChangeArrowheads="1"/>
                          </pic:cNvPicPr>
                        </pic:nvPicPr>
                        <pic:blipFill>
                          <a:blip r:embed="rId9" cstate="print"/>
                          <a:srcRect/>
                          <a:stretch>
                            <a:fillRect/>
                          </a:stretch>
                        </pic:blipFill>
                        <pic:spPr bwMode="auto">
                          <a:xfrm>
                            <a:off x="0" y="0"/>
                            <a:ext cx="598170" cy="773430"/>
                          </a:xfrm>
                          <a:prstGeom prst="rect">
                            <a:avLst/>
                          </a:prstGeom>
                          <a:noFill/>
                          <a:ln w="9525">
                            <a:noFill/>
                            <a:miter lim="800000"/>
                            <a:headEnd/>
                            <a:tailEnd/>
                          </a:ln>
                        </pic:spPr>
                      </pic:pic>
                    </a:graphicData>
                  </a:graphic>
                </wp:inline>
              </w:drawing>
            </w:r>
          </w:p>
        </w:tc>
      </w:tr>
      <w:tr w:rsidR="00BA6D45" w:rsidRPr="001F3834" w:rsidTr="00472075">
        <w:trPr>
          <w:cantSplit/>
        </w:trPr>
        <w:tc>
          <w:tcPr>
            <w:tcW w:w="9782" w:type="dxa"/>
            <w:tcBorders>
              <w:top w:val="nil"/>
              <w:left w:val="nil"/>
              <w:bottom w:val="nil"/>
              <w:right w:val="nil"/>
            </w:tcBorders>
          </w:tcPr>
          <w:p w:rsidR="00BA6D45" w:rsidRPr="001F3834" w:rsidRDefault="00BA6D45" w:rsidP="00FC2EE3">
            <w:pPr>
              <w:suppressAutoHyphens/>
              <w:ind w:firstLine="34"/>
              <w:jc w:val="center"/>
              <w:rPr>
                <w:b/>
                <w:sz w:val="26"/>
                <w:szCs w:val="26"/>
              </w:rPr>
            </w:pPr>
            <w:r w:rsidRPr="001F3834">
              <w:rPr>
                <w:b/>
                <w:sz w:val="26"/>
                <w:szCs w:val="26"/>
              </w:rPr>
              <w:t>КОНТРОЛЬНО-СЧЕТНАЯ ПАЛАТА ЗАБАЙКАЛЬСКОГО КРАЯ</w:t>
            </w:r>
          </w:p>
          <w:p w:rsidR="00BA6D45" w:rsidRPr="001F3834" w:rsidRDefault="00BA6D45" w:rsidP="00FC2EE3">
            <w:pPr>
              <w:suppressAutoHyphens/>
              <w:jc w:val="center"/>
              <w:rPr>
                <w:b/>
                <w:sz w:val="26"/>
                <w:szCs w:val="26"/>
              </w:rPr>
            </w:pPr>
          </w:p>
        </w:tc>
      </w:tr>
      <w:tr w:rsidR="00BA6D45" w:rsidRPr="001F3834" w:rsidTr="00472075">
        <w:trPr>
          <w:cantSplit/>
        </w:trPr>
        <w:tc>
          <w:tcPr>
            <w:tcW w:w="9782" w:type="dxa"/>
            <w:tcBorders>
              <w:top w:val="nil"/>
              <w:left w:val="nil"/>
              <w:bottom w:val="nil"/>
              <w:right w:val="nil"/>
            </w:tcBorders>
          </w:tcPr>
          <w:p w:rsidR="00BA6D45" w:rsidRPr="001F3834" w:rsidRDefault="00BA6D45" w:rsidP="00FC2EE3">
            <w:pPr>
              <w:suppressAutoHyphens/>
              <w:ind w:firstLine="0"/>
              <w:jc w:val="center"/>
              <w:rPr>
                <w:sz w:val="26"/>
                <w:szCs w:val="26"/>
              </w:rPr>
            </w:pPr>
            <w:r w:rsidRPr="001F3834">
              <w:rPr>
                <w:sz w:val="26"/>
                <w:szCs w:val="26"/>
              </w:rPr>
              <w:t>Ленинградская ул., д.15 а, Чита, 672000</w:t>
            </w:r>
          </w:p>
          <w:p w:rsidR="00BA6D45" w:rsidRPr="001F3834" w:rsidRDefault="00BA6D45" w:rsidP="00FC2EE3">
            <w:pPr>
              <w:suppressAutoHyphens/>
              <w:ind w:firstLine="0"/>
              <w:jc w:val="center"/>
              <w:rPr>
                <w:sz w:val="26"/>
                <w:szCs w:val="26"/>
              </w:rPr>
            </w:pPr>
            <w:r w:rsidRPr="001F3834">
              <w:rPr>
                <w:sz w:val="26"/>
                <w:szCs w:val="26"/>
              </w:rPr>
              <w:t xml:space="preserve">Тел./факс (3022) 26-62-32, </w:t>
            </w:r>
            <w:r w:rsidRPr="001F3834">
              <w:rPr>
                <w:sz w:val="26"/>
                <w:szCs w:val="26"/>
                <w:lang w:val="en-US"/>
              </w:rPr>
              <w:t>info</w:t>
            </w:r>
            <w:r w:rsidRPr="001F3834">
              <w:rPr>
                <w:sz w:val="26"/>
                <w:szCs w:val="26"/>
              </w:rPr>
              <w:t>@</w:t>
            </w:r>
            <w:r w:rsidRPr="001F3834">
              <w:rPr>
                <w:sz w:val="26"/>
                <w:szCs w:val="26"/>
                <w:lang w:val="en-US"/>
              </w:rPr>
              <w:t>kspzab</w:t>
            </w:r>
            <w:r w:rsidRPr="001F3834">
              <w:rPr>
                <w:sz w:val="26"/>
                <w:szCs w:val="26"/>
              </w:rPr>
              <w:t>.</w:t>
            </w:r>
            <w:r w:rsidRPr="001F3834">
              <w:rPr>
                <w:sz w:val="26"/>
                <w:szCs w:val="26"/>
                <w:lang w:val="en-US"/>
              </w:rPr>
              <w:t>ru</w:t>
            </w:r>
          </w:p>
          <w:p w:rsidR="00BA6D45" w:rsidRPr="001F3834" w:rsidRDefault="00BA6D45" w:rsidP="00FC2EE3">
            <w:pPr>
              <w:suppressAutoHyphens/>
              <w:jc w:val="center"/>
              <w:rPr>
                <w:sz w:val="26"/>
                <w:szCs w:val="26"/>
              </w:rPr>
            </w:pPr>
            <w:r w:rsidRPr="001F3834">
              <w:rPr>
                <w:sz w:val="26"/>
                <w:szCs w:val="26"/>
              </w:rPr>
              <w:t>ОКПО 88153208, ОГРН 1097536004213, ИНН/КПП 7536102529/753601001</w:t>
            </w:r>
          </w:p>
        </w:tc>
      </w:tr>
      <w:tr w:rsidR="00BA6D45" w:rsidRPr="001F3834" w:rsidTr="00472075">
        <w:trPr>
          <w:cantSplit/>
        </w:trPr>
        <w:tc>
          <w:tcPr>
            <w:tcW w:w="9782" w:type="dxa"/>
            <w:tcBorders>
              <w:top w:val="nil"/>
              <w:left w:val="nil"/>
              <w:bottom w:val="nil"/>
              <w:right w:val="nil"/>
            </w:tcBorders>
          </w:tcPr>
          <w:p w:rsidR="00BA6D45" w:rsidRPr="001F3834" w:rsidRDefault="005D1C25" w:rsidP="00FC2EE3">
            <w:pPr>
              <w:suppressAutoHyphens/>
              <w:rPr>
                <w:rFonts w:ascii="Arial" w:hAnsi="Arial"/>
                <w:sz w:val="26"/>
                <w:szCs w:val="26"/>
              </w:rPr>
            </w:pPr>
            <w:r>
              <w:rPr>
                <w:noProof/>
                <w:sz w:val="26"/>
                <w:szCs w:val="26"/>
              </w:rPr>
              <mc:AlternateContent>
                <mc:Choice Requires="wps">
                  <w:drawing>
                    <wp:anchor distT="4294967291" distB="4294967291" distL="114300" distR="114300" simplePos="0" relativeHeight="251659264" behindDoc="0" locked="0" layoutInCell="0" allowOverlap="1">
                      <wp:simplePos x="0" y="0"/>
                      <wp:positionH relativeFrom="column">
                        <wp:posOffset>75565</wp:posOffset>
                      </wp:positionH>
                      <wp:positionV relativeFrom="paragraph">
                        <wp:posOffset>83184</wp:posOffset>
                      </wp:positionV>
                      <wp:extent cx="5760720" cy="0"/>
                      <wp:effectExtent l="0" t="19050" r="30480" b="1905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BEE010D" id="Прямая соединительная линия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" o:allowincell="f" strokeweight="3pt"/>
                  </w:pict>
                </mc:Fallback>
              </mc:AlternateContent>
            </w:r>
          </w:p>
        </w:tc>
      </w:tr>
    </w:tbl>
    <w:p w:rsidR="00BA6D45" w:rsidRPr="001E4C9C" w:rsidRDefault="00BA6D45" w:rsidP="00BA6D45">
      <w:pPr>
        <w:suppressAutoHyphens/>
        <w:rPr>
          <w:sz w:val="16"/>
          <w:szCs w:val="16"/>
        </w:rPr>
      </w:pPr>
    </w:p>
    <w:p w:rsidR="00BA6D45" w:rsidRPr="003C7ECA" w:rsidRDefault="00BA6D45" w:rsidP="00BA6D45">
      <w:pPr>
        <w:ind w:firstLine="0"/>
        <w:jc w:val="center"/>
        <w:rPr>
          <w:b/>
          <w:sz w:val="28"/>
          <w:szCs w:val="28"/>
        </w:rPr>
      </w:pPr>
      <w:r w:rsidRPr="003C7ECA">
        <w:rPr>
          <w:b/>
          <w:sz w:val="28"/>
          <w:szCs w:val="28"/>
        </w:rPr>
        <w:t xml:space="preserve">ОТЧЕТ </w:t>
      </w:r>
    </w:p>
    <w:p w:rsidR="003C7ECA" w:rsidRDefault="00BA6D45" w:rsidP="00BA6D45">
      <w:pPr>
        <w:ind w:firstLine="0"/>
        <w:jc w:val="center"/>
        <w:rPr>
          <w:b/>
          <w:sz w:val="28"/>
          <w:szCs w:val="28"/>
        </w:rPr>
      </w:pPr>
      <w:r w:rsidRPr="003C7ECA">
        <w:rPr>
          <w:b/>
          <w:sz w:val="28"/>
          <w:szCs w:val="28"/>
        </w:rPr>
        <w:t xml:space="preserve">о деятельности Контрольно-счетной палаты </w:t>
      </w:r>
      <w:r w:rsidR="00FA602F" w:rsidRPr="003C7ECA">
        <w:rPr>
          <w:b/>
          <w:sz w:val="28"/>
          <w:szCs w:val="28"/>
        </w:rPr>
        <w:t>Забайкальского края</w:t>
      </w:r>
    </w:p>
    <w:p w:rsidR="00BA6D45" w:rsidRPr="003C7ECA" w:rsidRDefault="00FA602F" w:rsidP="00BA6D45">
      <w:pPr>
        <w:ind w:firstLine="0"/>
        <w:jc w:val="center"/>
        <w:rPr>
          <w:b/>
          <w:sz w:val="28"/>
          <w:szCs w:val="28"/>
        </w:rPr>
      </w:pPr>
      <w:r w:rsidRPr="003C7ECA">
        <w:rPr>
          <w:b/>
          <w:sz w:val="28"/>
          <w:szCs w:val="28"/>
        </w:rPr>
        <w:t>в 201</w:t>
      </w:r>
      <w:r w:rsidR="006A4C76">
        <w:rPr>
          <w:b/>
          <w:sz w:val="28"/>
          <w:szCs w:val="28"/>
        </w:rPr>
        <w:t>6</w:t>
      </w:r>
      <w:r w:rsidR="00BA6D45" w:rsidRPr="003C7ECA">
        <w:rPr>
          <w:b/>
          <w:sz w:val="28"/>
          <w:szCs w:val="28"/>
        </w:rPr>
        <w:t xml:space="preserve"> году</w:t>
      </w:r>
    </w:p>
    <w:p w:rsidR="00BA6D45" w:rsidRPr="003C7ECA" w:rsidRDefault="00BA6D45" w:rsidP="00BA6D45">
      <w:pPr>
        <w:jc w:val="center"/>
        <w:rPr>
          <w:b/>
          <w:sz w:val="28"/>
          <w:szCs w:val="28"/>
        </w:rPr>
      </w:pPr>
    </w:p>
    <w:p w:rsidR="00BA6D45" w:rsidRPr="003C7ECA" w:rsidRDefault="00C46161" w:rsidP="00BA6D45">
      <w:pPr>
        <w:ind w:firstLine="0"/>
        <w:jc w:val="center"/>
        <w:rPr>
          <w:b/>
          <w:sz w:val="28"/>
          <w:szCs w:val="28"/>
        </w:rPr>
      </w:pPr>
      <w:r w:rsidRPr="003C7ECA">
        <w:rPr>
          <w:b/>
          <w:sz w:val="28"/>
          <w:szCs w:val="28"/>
        </w:rPr>
        <w:t>3</w:t>
      </w:r>
      <w:r w:rsidR="00AC1C2F" w:rsidRPr="0004220D">
        <w:rPr>
          <w:b/>
          <w:sz w:val="28"/>
          <w:szCs w:val="28"/>
        </w:rPr>
        <w:t>1</w:t>
      </w:r>
      <w:r w:rsidRPr="003C7ECA">
        <w:rPr>
          <w:b/>
          <w:sz w:val="28"/>
          <w:szCs w:val="28"/>
        </w:rPr>
        <w:t xml:space="preserve"> </w:t>
      </w:r>
      <w:r w:rsidR="00BA6D45" w:rsidRPr="003C7ECA">
        <w:rPr>
          <w:b/>
          <w:sz w:val="28"/>
          <w:szCs w:val="28"/>
        </w:rPr>
        <w:t>марта 201</w:t>
      </w:r>
      <w:r w:rsidR="00EF76C6" w:rsidRPr="00EF76C6">
        <w:rPr>
          <w:b/>
          <w:sz w:val="28"/>
          <w:szCs w:val="28"/>
        </w:rPr>
        <w:t>7</w:t>
      </w:r>
      <w:r w:rsidR="00BA6D45" w:rsidRPr="003C7ECA">
        <w:rPr>
          <w:b/>
          <w:sz w:val="28"/>
          <w:szCs w:val="28"/>
        </w:rPr>
        <w:t xml:space="preserve"> года</w:t>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t>г. Чита</w:t>
      </w:r>
    </w:p>
    <w:p w:rsidR="00004FF8" w:rsidRPr="003C7ECA" w:rsidRDefault="00004FF8" w:rsidP="00004FF8">
      <w:pPr>
        <w:ind w:firstLine="0"/>
        <w:jc w:val="left"/>
        <w:rPr>
          <w:b/>
          <w:sz w:val="28"/>
          <w:szCs w:val="28"/>
        </w:rPr>
      </w:pPr>
    </w:p>
    <w:p w:rsidR="00004FF8" w:rsidRPr="002E2328" w:rsidRDefault="00004FF8" w:rsidP="00DA3895">
      <w:pPr>
        <w:spacing w:line="360" w:lineRule="auto"/>
        <w:rPr>
          <w:sz w:val="26"/>
          <w:szCs w:val="26"/>
        </w:rPr>
      </w:pPr>
      <w:r w:rsidRPr="002E2328">
        <w:rPr>
          <w:sz w:val="26"/>
          <w:szCs w:val="26"/>
        </w:rPr>
        <w:t>Отчет о деятельности Контрольно-счетной палаты Забайкальского края (далее - Отчет) представлен в Законодательное Собрание Забайкальского края в соответствии с требованием статьи 28 Закона Забайкальского края от 2 ноября 2011 года №579-ЗЗК «О Контрольно-счетной палате Забайкальского края».</w:t>
      </w:r>
    </w:p>
    <w:p w:rsidR="00004FF8" w:rsidRPr="002E2328" w:rsidRDefault="00004FF8" w:rsidP="00DA3895">
      <w:pPr>
        <w:spacing w:line="360" w:lineRule="auto"/>
        <w:rPr>
          <w:sz w:val="26"/>
          <w:szCs w:val="26"/>
        </w:rPr>
      </w:pPr>
      <w:r w:rsidRPr="002E2328">
        <w:rPr>
          <w:sz w:val="26"/>
          <w:szCs w:val="26"/>
        </w:rPr>
        <w:t xml:space="preserve">Отчет содержит обобщенную информацию </w:t>
      </w:r>
      <w:r w:rsidR="001224EF" w:rsidRPr="002E2328">
        <w:rPr>
          <w:sz w:val="26"/>
          <w:szCs w:val="26"/>
        </w:rPr>
        <w:t>об основных направлениях деятельности Контрольно-счетной палаты Забайкальского края в отчетном 201</w:t>
      </w:r>
      <w:r w:rsidR="00EF76C6" w:rsidRPr="00EF76C6">
        <w:rPr>
          <w:sz w:val="26"/>
          <w:szCs w:val="26"/>
        </w:rPr>
        <w:t xml:space="preserve">6 </w:t>
      </w:r>
      <w:r w:rsidR="001224EF" w:rsidRPr="002E2328">
        <w:rPr>
          <w:sz w:val="26"/>
          <w:szCs w:val="26"/>
        </w:rPr>
        <w:t>году</w:t>
      </w:r>
      <w:r w:rsidR="00853237">
        <w:rPr>
          <w:sz w:val="26"/>
          <w:szCs w:val="26"/>
        </w:rPr>
        <w:t>, в том числе</w:t>
      </w:r>
      <w:r w:rsidR="00A1426E" w:rsidRPr="002E2328">
        <w:rPr>
          <w:sz w:val="26"/>
          <w:szCs w:val="26"/>
        </w:rPr>
        <w:t xml:space="preserve"> о </w:t>
      </w:r>
      <w:r w:rsidRPr="002E2328">
        <w:rPr>
          <w:sz w:val="26"/>
          <w:szCs w:val="26"/>
        </w:rPr>
        <w:t>результатах</w:t>
      </w:r>
      <w:r w:rsidR="00F0029B" w:rsidRPr="002E2328">
        <w:rPr>
          <w:sz w:val="26"/>
          <w:szCs w:val="26"/>
        </w:rPr>
        <w:t xml:space="preserve"> </w:t>
      </w:r>
      <w:r w:rsidRPr="002E2328">
        <w:rPr>
          <w:sz w:val="26"/>
          <w:szCs w:val="26"/>
        </w:rPr>
        <w:t>проведенных контрольных и экспертно-аналитических мероприяти</w:t>
      </w:r>
      <w:r w:rsidR="003D324B" w:rsidRPr="002E2328">
        <w:rPr>
          <w:sz w:val="26"/>
          <w:szCs w:val="26"/>
        </w:rPr>
        <w:t>й</w:t>
      </w:r>
      <w:r w:rsidRPr="002E2328">
        <w:rPr>
          <w:sz w:val="26"/>
          <w:szCs w:val="26"/>
        </w:rPr>
        <w:t xml:space="preserve"> в рамках осуществления внешнего государственного финансового контроля, </w:t>
      </w:r>
      <w:r w:rsidR="001224EF" w:rsidRPr="002E2328">
        <w:rPr>
          <w:sz w:val="26"/>
          <w:szCs w:val="26"/>
        </w:rPr>
        <w:t>а также о планируемых направлени</w:t>
      </w:r>
      <w:r w:rsidR="00F0029B" w:rsidRPr="002E2328">
        <w:rPr>
          <w:sz w:val="26"/>
          <w:szCs w:val="26"/>
        </w:rPr>
        <w:t>я</w:t>
      </w:r>
      <w:r w:rsidR="001224EF" w:rsidRPr="002E2328">
        <w:rPr>
          <w:sz w:val="26"/>
          <w:szCs w:val="26"/>
        </w:rPr>
        <w:t xml:space="preserve">х деятельности </w:t>
      </w:r>
      <w:r w:rsidRPr="002E2328">
        <w:rPr>
          <w:sz w:val="26"/>
          <w:szCs w:val="26"/>
        </w:rPr>
        <w:t>на 201</w:t>
      </w:r>
      <w:r w:rsidR="00EF76C6" w:rsidRPr="00EF76C6">
        <w:rPr>
          <w:sz w:val="26"/>
          <w:szCs w:val="26"/>
        </w:rPr>
        <w:t>7</w:t>
      </w:r>
      <w:r w:rsidRPr="002E2328">
        <w:rPr>
          <w:sz w:val="26"/>
          <w:szCs w:val="26"/>
        </w:rPr>
        <w:t xml:space="preserve"> год.</w:t>
      </w:r>
    </w:p>
    <w:p w:rsidR="00004FF8" w:rsidRPr="001E4C9C" w:rsidRDefault="00004FF8" w:rsidP="00004FF8">
      <w:pPr>
        <w:ind w:firstLine="0"/>
        <w:jc w:val="left"/>
        <w:rPr>
          <w:b/>
          <w:sz w:val="16"/>
          <w:szCs w:val="16"/>
        </w:rPr>
      </w:pPr>
    </w:p>
    <w:p w:rsidR="001F3834" w:rsidRPr="003655E0" w:rsidRDefault="00026196" w:rsidP="001F3834">
      <w:pPr>
        <w:pStyle w:val="a5"/>
        <w:numPr>
          <w:ilvl w:val="0"/>
          <w:numId w:val="29"/>
        </w:numPr>
        <w:spacing w:before="0" w:after="0"/>
        <w:jc w:val="center"/>
        <w:rPr>
          <w:b/>
          <w:sz w:val="28"/>
          <w:szCs w:val="28"/>
        </w:rPr>
      </w:pPr>
      <w:r w:rsidRPr="003655E0">
        <w:rPr>
          <w:b/>
          <w:sz w:val="28"/>
          <w:szCs w:val="28"/>
        </w:rPr>
        <w:t>Основные направления деятельности в 201</w:t>
      </w:r>
      <w:r w:rsidR="00EF76C6" w:rsidRPr="00EF76C6">
        <w:rPr>
          <w:b/>
          <w:sz w:val="28"/>
          <w:szCs w:val="28"/>
        </w:rPr>
        <w:t>6</w:t>
      </w:r>
      <w:r w:rsidRPr="003655E0">
        <w:rPr>
          <w:b/>
          <w:sz w:val="28"/>
          <w:szCs w:val="28"/>
        </w:rPr>
        <w:t xml:space="preserve"> году</w:t>
      </w:r>
    </w:p>
    <w:p w:rsidR="001F3834" w:rsidRPr="001E4C9C" w:rsidRDefault="001F3834" w:rsidP="001F3834">
      <w:pPr>
        <w:pStyle w:val="a5"/>
        <w:spacing w:before="0" w:after="0"/>
        <w:ind w:left="720"/>
        <w:rPr>
          <w:b/>
          <w:sz w:val="16"/>
          <w:szCs w:val="16"/>
        </w:rPr>
      </w:pPr>
    </w:p>
    <w:p w:rsidR="00C933F8" w:rsidRPr="00EF26E3" w:rsidRDefault="001F3834" w:rsidP="008025FD">
      <w:pPr>
        <w:pStyle w:val="a5"/>
        <w:spacing w:before="0" w:after="0" w:line="360" w:lineRule="auto"/>
        <w:ind w:firstLine="708"/>
        <w:jc w:val="both"/>
        <w:rPr>
          <w:sz w:val="26"/>
          <w:szCs w:val="26"/>
        </w:rPr>
      </w:pPr>
      <w:r w:rsidRPr="002E2328">
        <w:rPr>
          <w:sz w:val="26"/>
          <w:szCs w:val="26"/>
        </w:rPr>
        <w:t>Де</w:t>
      </w:r>
      <w:r w:rsidR="00E66633" w:rsidRPr="002E2328">
        <w:rPr>
          <w:sz w:val="26"/>
          <w:szCs w:val="26"/>
        </w:rPr>
        <w:t>ятельность Контрольно-счетной палаты</w:t>
      </w:r>
      <w:r w:rsidR="00671D5A" w:rsidRPr="002E2328">
        <w:rPr>
          <w:sz w:val="26"/>
          <w:szCs w:val="26"/>
        </w:rPr>
        <w:t xml:space="preserve"> Забайкальского края</w:t>
      </w:r>
      <w:r w:rsidR="00E66633" w:rsidRPr="002E2328">
        <w:rPr>
          <w:sz w:val="26"/>
          <w:szCs w:val="26"/>
        </w:rPr>
        <w:t xml:space="preserve"> (далее </w:t>
      </w:r>
      <w:r w:rsidR="00837B13">
        <w:rPr>
          <w:sz w:val="26"/>
          <w:szCs w:val="26"/>
        </w:rPr>
        <w:t>–</w:t>
      </w:r>
      <w:r w:rsidR="00E66633" w:rsidRPr="002E2328">
        <w:rPr>
          <w:sz w:val="26"/>
          <w:szCs w:val="26"/>
        </w:rPr>
        <w:t>Контрольно-счетная палата, КСП) осуществлялась в соответствии с</w:t>
      </w:r>
      <w:r w:rsidR="000D3946" w:rsidRPr="002E2328">
        <w:rPr>
          <w:sz w:val="26"/>
          <w:szCs w:val="26"/>
        </w:rPr>
        <w:t xml:space="preserve"> полномочиями</w:t>
      </w:r>
      <w:r w:rsidR="00671D5A" w:rsidRPr="002E2328">
        <w:rPr>
          <w:sz w:val="26"/>
          <w:szCs w:val="26"/>
        </w:rPr>
        <w:t>,</w:t>
      </w:r>
      <w:r w:rsidR="009D64A2" w:rsidRPr="002E2328">
        <w:rPr>
          <w:sz w:val="26"/>
          <w:szCs w:val="26"/>
        </w:rPr>
        <w:t xml:space="preserve"> </w:t>
      </w:r>
      <w:r w:rsidR="00E66633" w:rsidRPr="002E2328">
        <w:rPr>
          <w:sz w:val="26"/>
          <w:szCs w:val="26"/>
        </w:rPr>
        <w:t>определёнными</w:t>
      </w:r>
      <w:r w:rsidR="009D64A2" w:rsidRPr="002E2328">
        <w:rPr>
          <w:sz w:val="26"/>
          <w:szCs w:val="26"/>
        </w:rPr>
        <w:t xml:space="preserve"> Бюджетным кодексом Российской Федерации (далее </w:t>
      </w:r>
      <w:r w:rsidR="00837B13">
        <w:rPr>
          <w:sz w:val="26"/>
          <w:szCs w:val="26"/>
        </w:rPr>
        <w:t>–</w:t>
      </w:r>
      <w:r w:rsidR="00837B13" w:rsidRPr="00837B13">
        <w:rPr>
          <w:sz w:val="26"/>
          <w:szCs w:val="26"/>
        </w:rPr>
        <w:t xml:space="preserve"> </w:t>
      </w:r>
      <w:r w:rsidR="009D64A2" w:rsidRPr="002E2328">
        <w:rPr>
          <w:sz w:val="26"/>
          <w:szCs w:val="26"/>
        </w:rPr>
        <w:t xml:space="preserve">БК РФ), </w:t>
      </w:r>
      <w:r w:rsidR="00905C54">
        <w:rPr>
          <w:sz w:val="26"/>
          <w:szCs w:val="26"/>
        </w:rPr>
        <w:t xml:space="preserve">Кодексом об административных правонарушениях Российской Федерации, </w:t>
      </w:r>
      <w:r w:rsidR="00326D6F" w:rsidRPr="002E2328">
        <w:rPr>
          <w:sz w:val="26"/>
          <w:szCs w:val="26"/>
        </w:rPr>
        <w:t>Федеральным законом «Об общих принципах деятельности контрольно-счетных органов субъектов Российской Федерации и муниципальных образований»</w:t>
      </w:r>
      <w:r w:rsidR="009D64A2" w:rsidRPr="002E2328">
        <w:rPr>
          <w:sz w:val="26"/>
          <w:szCs w:val="26"/>
        </w:rPr>
        <w:t xml:space="preserve">, </w:t>
      </w:r>
      <w:r w:rsidR="004606A3" w:rsidRPr="004606A3">
        <w:rPr>
          <w:sz w:val="26"/>
          <w:szCs w:val="26"/>
        </w:rPr>
        <w:t>Федеральным законом «О контрактной системе в сфере закупок товаров, работ, услуг для обеспечения государственных и муниципальных нужд»</w:t>
      </w:r>
      <w:r w:rsidR="004606A3">
        <w:rPr>
          <w:sz w:val="26"/>
          <w:szCs w:val="26"/>
        </w:rPr>
        <w:t xml:space="preserve">, </w:t>
      </w:r>
      <w:r w:rsidR="009D64A2" w:rsidRPr="002E2328">
        <w:rPr>
          <w:sz w:val="26"/>
          <w:szCs w:val="26"/>
        </w:rPr>
        <w:t>Законом Забайкальского края «О Контрольно-счетной палате Забайкальского края» и Законом Забайкальского края «О бюджетном процессе в Забайкальском крае»</w:t>
      </w:r>
      <w:r w:rsidR="00E66633" w:rsidRPr="002E2328">
        <w:rPr>
          <w:sz w:val="26"/>
          <w:szCs w:val="26"/>
        </w:rPr>
        <w:t>.</w:t>
      </w:r>
    </w:p>
    <w:p w:rsidR="00C73BC5" w:rsidRDefault="00CA35C0" w:rsidP="00C73BC5">
      <w:pPr>
        <w:pStyle w:val="a5"/>
        <w:spacing w:before="0" w:after="0" w:line="360" w:lineRule="auto"/>
        <w:ind w:firstLine="708"/>
        <w:jc w:val="both"/>
        <w:rPr>
          <w:sz w:val="26"/>
          <w:szCs w:val="26"/>
        </w:rPr>
      </w:pPr>
      <w:r>
        <w:rPr>
          <w:sz w:val="26"/>
          <w:szCs w:val="26"/>
        </w:rPr>
        <w:lastRenderedPageBreak/>
        <w:t xml:space="preserve">В рамках задач, определенных законодательством, КСП обладает организационной и функциональной независимостью и осуществляет свою деятельность самостоятельно, руководствуясь </w:t>
      </w:r>
      <w:r w:rsidR="00C73BC5" w:rsidRPr="00C73BC5">
        <w:rPr>
          <w:sz w:val="26"/>
          <w:szCs w:val="26"/>
        </w:rPr>
        <w:t>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Забайкальского края, настоящим Законом края и иными нормативными правовыми актами Забайкальского края, а также стандартами внешнего государственного финансового контроля.</w:t>
      </w:r>
      <w:r w:rsidR="00C73BC5">
        <w:rPr>
          <w:sz w:val="26"/>
          <w:szCs w:val="26"/>
        </w:rPr>
        <w:t xml:space="preserve"> </w:t>
      </w:r>
    </w:p>
    <w:p w:rsidR="00C8153B" w:rsidRDefault="00C73BC5" w:rsidP="00C73BC5">
      <w:pPr>
        <w:pStyle w:val="a5"/>
        <w:spacing w:before="0" w:after="0" w:line="360" w:lineRule="auto"/>
        <w:ind w:firstLine="708"/>
        <w:jc w:val="both"/>
        <w:rPr>
          <w:sz w:val="26"/>
          <w:szCs w:val="26"/>
        </w:rPr>
      </w:pPr>
      <w:r w:rsidRPr="00C73BC5">
        <w:rPr>
          <w:sz w:val="26"/>
          <w:szCs w:val="26"/>
        </w:rPr>
        <w:t xml:space="preserve">Контрольно-счетная палата </w:t>
      </w:r>
      <w:r>
        <w:rPr>
          <w:sz w:val="26"/>
          <w:szCs w:val="26"/>
        </w:rPr>
        <w:t>-</w:t>
      </w:r>
      <w:r w:rsidRPr="00C73BC5">
        <w:rPr>
          <w:sz w:val="26"/>
          <w:szCs w:val="26"/>
        </w:rPr>
        <w:t xml:space="preserve"> постоянно действующи</w:t>
      </w:r>
      <w:r>
        <w:rPr>
          <w:sz w:val="26"/>
          <w:szCs w:val="26"/>
        </w:rPr>
        <w:t xml:space="preserve">й </w:t>
      </w:r>
      <w:r w:rsidRPr="00C73BC5">
        <w:rPr>
          <w:sz w:val="26"/>
          <w:szCs w:val="26"/>
        </w:rPr>
        <w:t>орган внешнего государственного финансового контроля Забайкальского края</w:t>
      </w:r>
      <w:r>
        <w:rPr>
          <w:sz w:val="26"/>
          <w:szCs w:val="26"/>
        </w:rPr>
        <w:t>,</w:t>
      </w:r>
      <w:r w:rsidRPr="00C73BC5">
        <w:rPr>
          <w:sz w:val="26"/>
          <w:szCs w:val="26"/>
        </w:rPr>
        <w:t xml:space="preserve"> подотчетна</w:t>
      </w:r>
      <w:r>
        <w:rPr>
          <w:sz w:val="26"/>
          <w:szCs w:val="26"/>
        </w:rPr>
        <w:t>я</w:t>
      </w:r>
      <w:r w:rsidRPr="00C73BC5">
        <w:rPr>
          <w:sz w:val="26"/>
          <w:szCs w:val="26"/>
        </w:rPr>
        <w:t xml:space="preserve"> Законодательному Собранию Забайкальского края</w:t>
      </w:r>
      <w:r>
        <w:rPr>
          <w:sz w:val="26"/>
          <w:szCs w:val="26"/>
        </w:rPr>
        <w:t>.</w:t>
      </w:r>
      <w:r w:rsidRPr="00C73BC5">
        <w:rPr>
          <w:sz w:val="26"/>
          <w:szCs w:val="26"/>
        </w:rPr>
        <w:t xml:space="preserve"> Контрольно-счетная палата</w:t>
      </w:r>
      <w:r>
        <w:rPr>
          <w:sz w:val="26"/>
          <w:szCs w:val="26"/>
        </w:rPr>
        <w:t xml:space="preserve"> осуществляет свою де</w:t>
      </w:r>
      <w:r w:rsidRPr="00C73BC5">
        <w:rPr>
          <w:sz w:val="26"/>
          <w:szCs w:val="26"/>
        </w:rPr>
        <w:t xml:space="preserve">ятельность на </w:t>
      </w:r>
      <w:r>
        <w:rPr>
          <w:sz w:val="26"/>
          <w:szCs w:val="26"/>
        </w:rPr>
        <w:t xml:space="preserve">основе </w:t>
      </w:r>
      <w:r w:rsidRPr="00C73BC5">
        <w:rPr>
          <w:sz w:val="26"/>
          <w:szCs w:val="26"/>
        </w:rPr>
        <w:t>принцип</w:t>
      </w:r>
      <w:r>
        <w:rPr>
          <w:sz w:val="26"/>
          <w:szCs w:val="26"/>
        </w:rPr>
        <w:t>ов</w:t>
      </w:r>
      <w:r w:rsidRPr="00C73BC5">
        <w:rPr>
          <w:sz w:val="26"/>
          <w:szCs w:val="26"/>
        </w:rPr>
        <w:t xml:space="preserve"> законности, объективности, эффективности, независимости и гласности</w:t>
      </w:r>
      <w:r w:rsidR="0052757C">
        <w:rPr>
          <w:sz w:val="26"/>
          <w:szCs w:val="26"/>
        </w:rPr>
        <w:t>, а также я</w:t>
      </w:r>
      <w:r w:rsidR="00AC78C8">
        <w:rPr>
          <w:sz w:val="26"/>
          <w:szCs w:val="26"/>
        </w:rPr>
        <w:t xml:space="preserve">вляется полноправным участником бюджетного процесса в крае, </w:t>
      </w:r>
      <w:r w:rsidR="0052757C">
        <w:rPr>
          <w:sz w:val="26"/>
          <w:szCs w:val="26"/>
        </w:rPr>
        <w:t xml:space="preserve">наделенным </w:t>
      </w:r>
      <w:r w:rsidR="00AC78C8">
        <w:rPr>
          <w:sz w:val="26"/>
          <w:szCs w:val="26"/>
        </w:rPr>
        <w:t>полномочи</w:t>
      </w:r>
      <w:r w:rsidR="0052757C">
        <w:rPr>
          <w:sz w:val="26"/>
          <w:szCs w:val="26"/>
        </w:rPr>
        <w:t>ями по</w:t>
      </w:r>
      <w:r w:rsidR="00AC78C8">
        <w:rPr>
          <w:sz w:val="26"/>
          <w:szCs w:val="26"/>
        </w:rPr>
        <w:t xml:space="preserve"> </w:t>
      </w:r>
      <w:r w:rsidR="0052757C">
        <w:rPr>
          <w:sz w:val="26"/>
          <w:szCs w:val="26"/>
        </w:rPr>
        <w:t xml:space="preserve">контролю за </w:t>
      </w:r>
      <w:r w:rsidR="00AC78C8">
        <w:rPr>
          <w:sz w:val="26"/>
          <w:szCs w:val="26"/>
        </w:rPr>
        <w:t>эффективн</w:t>
      </w:r>
      <w:r w:rsidR="0052757C">
        <w:rPr>
          <w:sz w:val="26"/>
          <w:szCs w:val="26"/>
        </w:rPr>
        <w:t>ым</w:t>
      </w:r>
      <w:r w:rsidR="00AC78C8">
        <w:rPr>
          <w:sz w:val="26"/>
          <w:szCs w:val="26"/>
        </w:rPr>
        <w:t xml:space="preserve"> использовани</w:t>
      </w:r>
      <w:r w:rsidR="0052757C">
        <w:rPr>
          <w:sz w:val="26"/>
          <w:szCs w:val="26"/>
        </w:rPr>
        <w:t>ем</w:t>
      </w:r>
      <w:r w:rsidR="00AC78C8">
        <w:rPr>
          <w:sz w:val="26"/>
          <w:szCs w:val="26"/>
        </w:rPr>
        <w:t xml:space="preserve"> средств бюджета края, государственных внебюджетных фондов и краевой собственност</w:t>
      </w:r>
      <w:r w:rsidR="0052757C">
        <w:rPr>
          <w:sz w:val="26"/>
          <w:szCs w:val="26"/>
        </w:rPr>
        <w:t>и</w:t>
      </w:r>
      <w:r w:rsidR="00AC78C8">
        <w:rPr>
          <w:sz w:val="26"/>
          <w:szCs w:val="26"/>
        </w:rPr>
        <w:t>.</w:t>
      </w:r>
    </w:p>
    <w:p w:rsidR="0055030B" w:rsidRDefault="007706F3" w:rsidP="00627597">
      <w:pPr>
        <w:pStyle w:val="a5"/>
        <w:spacing w:before="0" w:after="0" w:line="360" w:lineRule="auto"/>
        <w:ind w:firstLine="708"/>
        <w:jc w:val="both"/>
        <w:rPr>
          <w:sz w:val="26"/>
          <w:szCs w:val="26"/>
        </w:rPr>
      </w:pPr>
      <w:r w:rsidRPr="007706F3">
        <w:rPr>
          <w:sz w:val="26"/>
          <w:szCs w:val="26"/>
        </w:rPr>
        <w:t>В рамках контроля формирования и исполнения краевого бюджета в отчетном году осуществлял</w:t>
      </w:r>
      <w:r w:rsidR="005A293D">
        <w:rPr>
          <w:sz w:val="26"/>
          <w:szCs w:val="26"/>
        </w:rPr>
        <w:t>а</w:t>
      </w:r>
      <w:r w:rsidRPr="007706F3">
        <w:rPr>
          <w:sz w:val="26"/>
          <w:szCs w:val="26"/>
        </w:rPr>
        <w:t xml:space="preserve">сь экспертиза законопроекта об исполнении краевого бюджета и бюджета ТФОМС за 2015 год; мониторинг исполнения краевого бюджета и бюджета ТФОМС в 2016 году; экспертиза законопроекта о краевом бюджете и бюджета </w:t>
      </w:r>
      <w:r w:rsidR="005A293D">
        <w:rPr>
          <w:sz w:val="26"/>
          <w:szCs w:val="26"/>
        </w:rPr>
        <w:t xml:space="preserve">ТФОМС </w:t>
      </w:r>
      <w:r w:rsidRPr="007706F3">
        <w:rPr>
          <w:sz w:val="26"/>
          <w:szCs w:val="26"/>
        </w:rPr>
        <w:t>на 2017 год и плановый период 2018 и 201</w:t>
      </w:r>
      <w:r w:rsidR="00E8541C">
        <w:rPr>
          <w:sz w:val="26"/>
          <w:szCs w:val="26"/>
        </w:rPr>
        <w:t>9</w:t>
      </w:r>
      <w:r w:rsidRPr="007706F3">
        <w:rPr>
          <w:sz w:val="26"/>
          <w:szCs w:val="26"/>
        </w:rPr>
        <w:t xml:space="preserve"> годов.</w:t>
      </w:r>
    </w:p>
    <w:p w:rsidR="00C8153B" w:rsidRDefault="001E7170" w:rsidP="00627597">
      <w:pPr>
        <w:pStyle w:val="a5"/>
        <w:spacing w:before="0" w:after="0" w:line="360" w:lineRule="auto"/>
        <w:ind w:firstLine="708"/>
        <w:jc w:val="both"/>
        <w:rPr>
          <w:sz w:val="26"/>
          <w:szCs w:val="26"/>
        </w:rPr>
      </w:pPr>
      <w:r>
        <w:rPr>
          <w:sz w:val="26"/>
          <w:szCs w:val="26"/>
        </w:rPr>
        <w:t xml:space="preserve">Основываясь на имеющихся </w:t>
      </w:r>
      <w:r w:rsidR="008312D3">
        <w:rPr>
          <w:sz w:val="26"/>
          <w:szCs w:val="26"/>
        </w:rPr>
        <w:t>полномочи</w:t>
      </w:r>
      <w:r>
        <w:rPr>
          <w:sz w:val="26"/>
          <w:szCs w:val="26"/>
        </w:rPr>
        <w:t>ях</w:t>
      </w:r>
      <w:r w:rsidR="008312D3">
        <w:rPr>
          <w:sz w:val="26"/>
          <w:szCs w:val="26"/>
        </w:rPr>
        <w:t xml:space="preserve"> и накопленно</w:t>
      </w:r>
      <w:r>
        <w:rPr>
          <w:sz w:val="26"/>
          <w:szCs w:val="26"/>
        </w:rPr>
        <w:t>м</w:t>
      </w:r>
      <w:r w:rsidR="008312D3">
        <w:rPr>
          <w:sz w:val="26"/>
          <w:szCs w:val="26"/>
        </w:rPr>
        <w:t xml:space="preserve"> опыт</w:t>
      </w:r>
      <w:r>
        <w:rPr>
          <w:sz w:val="26"/>
          <w:szCs w:val="26"/>
        </w:rPr>
        <w:t xml:space="preserve">е, </w:t>
      </w:r>
      <w:r w:rsidR="008312D3">
        <w:rPr>
          <w:sz w:val="26"/>
          <w:szCs w:val="26"/>
        </w:rPr>
        <w:t>Контрольно-счетн</w:t>
      </w:r>
      <w:r>
        <w:rPr>
          <w:sz w:val="26"/>
          <w:szCs w:val="26"/>
        </w:rPr>
        <w:t>ая</w:t>
      </w:r>
      <w:r w:rsidR="008312D3">
        <w:rPr>
          <w:sz w:val="26"/>
          <w:szCs w:val="26"/>
        </w:rPr>
        <w:t xml:space="preserve"> </w:t>
      </w:r>
      <w:r>
        <w:rPr>
          <w:sz w:val="26"/>
          <w:szCs w:val="26"/>
        </w:rPr>
        <w:t>п</w:t>
      </w:r>
      <w:r w:rsidR="008312D3">
        <w:rPr>
          <w:sz w:val="26"/>
          <w:szCs w:val="26"/>
        </w:rPr>
        <w:t xml:space="preserve">алата </w:t>
      </w:r>
      <w:r>
        <w:rPr>
          <w:sz w:val="26"/>
          <w:szCs w:val="26"/>
        </w:rPr>
        <w:t xml:space="preserve">в отчетном году </w:t>
      </w:r>
      <w:r w:rsidR="008312D3">
        <w:rPr>
          <w:sz w:val="26"/>
          <w:szCs w:val="26"/>
        </w:rPr>
        <w:t>акцентировала свое внимание на п</w:t>
      </w:r>
      <w:r w:rsidR="000424F3" w:rsidRPr="000424F3">
        <w:rPr>
          <w:sz w:val="26"/>
          <w:szCs w:val="26"/>
        </w:rPr>
        <w:t>роведени</w:t>
      </w:r>
      <w:r w:rsidR="008312D3">
        <w:rPr>
          <w:sz w:val="26"/>
          <w:szCs w:val="26"/>
        </w:rPr>
        <w:t>и</w:t>
      </w:r>
      <w:r w:rsidR="000424F3" w:rsidRPr="000424F3">
        <w:rPr>
          <w:sz w:val="26"/>
          <w:szCs w:val="26"/>
        </w:rPr>
        <w:t xml:space="preserve"> контрольных и экспертно-аналитических мероприятий</w:t>
      </w:r>
      <w:r w:rsidR="008312D3">
        <w:rPr>
          <w:sz w:val="26"/>
          <w:szCs w:val="26"/>
        </w:rPr>
        <w:t xml:space="preserve"> по эффективному использованию бюджетных средств</w:t>
      </w:r>
      <w:r w:rsidRPr="001E7170">
        <w:rPr>
          <w:sz w:val="26"/>
          <w:szCs w:val="26"/>
        </w:rPr>
        <w:t xml:space="preserve"> </w:t>
      </w:r>
      <w:r>
        <w:rPr>
          <w:sz w:val="26"/>
          <w:szCs w:val="26"/>
        </w:rPr>
        <w:t>и</w:t>
      </w:r>
      <w:r w:rsidR="000424F3" w:rsidRPr="000424F3">
        <w:rPr>
          <w:sz w:val="26"/>
          <w:szCs w:val="26"/>
        </w:rPr>
        <w:t xml:space="preserve"> подготовк</w:t>
      </w:r>
      <w:r w:rsidR="008312D3">
        <w:rPr>
          <w:sz w:val="26"/>
          <w:szCs w:val="26"/>
        </w:rPr>
        <w:t>е</w:t>
      </w:r>
      <w:r w:rsidR="000424F3" w:rsidRPr="000424F3">
        <w:rPr>
          <w:sz w:val="26"/>
          <w:szCs w:val="26"/>
        </w:rPr>
        <w:t xml:space="preserve"> предложений по устранению выявленных нарушений</w:t>
      </w:r>
      <w:r>
        <w:rPr>
          <w:sz w:val="26"/>
          <w:szCs w:val="26"/>
        </w:rPr>
        <w:t xml:space="preserve"> и недостатков</w:t>
      </w:r>
      <w:r w:rsidR="000424F3" w:rsidRPr="000424F3">
        <w:rPr>
          <w:sz w:val="26"/>
          <w:szCs w:val="26"/>
        </w:rPr>
        <w:t>, совершенствованию законодательства</w:t>
      </w:r>
      <w:r>
        <w:rPr>
          <w:sz w:val="26"/>
          <w:szCs w:val="26"/>
        </w:rPr>
        <w:t xml:space="preserve"> в бюджетной сфере</w:t>
      </w:r>
      <w:r w:rsidR="000424F3" w:rsidRPr="000424F3">
        <w:rPr>
          <w:sz w:val="26"/>
          <w:szCs w:val="26"/>
        </w:rPr>
        <w:t xml:space="preserve"> </w:t>
      </w:r>
      <w:r>
        <w:rPr>
          <w:sz w:val="26"/>
          <w:szCs w:val="26"/>
        </w:rPr>
        <w:t xml:space="preserve">и </w:t>
      </w:r>
      <w:r w:rsidR="000424F3" w:rsidRPr="000424F3">
        <w:rPr>
          <w:sz w:val="26"/>
          <w:szCs w:val="26"/>
        </w:rPr>
        <w:t>управлени</w:t>
      </w:r>
      <w:r>
        <w:rPr>
          <w:sz w:val="26"/>
          <w:szCs w:val="26"/>
        </w:rPr>
        <w:t>и</w:t>
      </w:r>
      <w:r w:rsidR="000424F3" w:rsidRPr="000424F3">
        <w:rPr>
          <w:sz w:val="26"/>
          <w:szCs w:val="26"/>
        </w:rPr>
        <w:t xml:space="preserve"> государственной собственностью.</w:t>
      </w:r>
    </w:p>
    <w:p w:rsidR="00982CE3" w:rsidRDefault="00982CE3" w:rsidP="00430B3E">
      <w:pPr>
        <w:spacing w:line="360" w:lineRule="auto"/>
        <w:rPr>
          <w:sz w:val="26"/>
          <w:szCs w:val="26"/>
        </w:rPr>
      </w:pPr>
      <w:r w:rsidRPr="00982CE3">
        <w:rPr>
          <w:sz w:val="26"/>
          <w:szCs w:val="26"/>
        </w:rPr>
        <w:t>Для выявления системных проблем социального и экономического развития края объектами проверок в 2016 году были выбраны не отдельные учреждения и организации, а группы однотипных объектов или направления расходования средств. Это позволило комплексно оценивать ситуацию в проверяемой сфере</w:t>
      </w:r>
      <w:r w:rsidR="0052757C">
        <w:rPr>
          <w:sz w:val="26"/>
          <w:szCs w:val="26"/>
        </w:rPr>
        <w:t xml:space="preserve"> и предлагать конкретные</w:t>
      </w:r>
      <w:r w:rsidRPr="00982CE3">
        <w:rPr>
          <w:sz w:val="26"/>
          <w:szCs w:val="26"/>
        </w:rPr>
        <w:t xml:space="preserve"> решения для повышения эффективности работы объектов контроля.</w:t>
      </w:r>
    </w:p>
    <w:p w:rsidR="00430B3E" w:rsidRPr="0055030B" w:rsidRDefault="0055030B" w:rsidP="00430B3E">
      <w:pPr>
        <w:spacing w:line="360" w:lineRule="auto"/>
        <w:rPr>
          <w:bCs/>
          <w:sz w:val="26"/>
          <w:szCs w:val="26"/>
        </w:rPr>
      </w:pPr>
      <w:r>
        <w:rPr>
          <w:sz w:val="26"/>
          <w:szCs w:val="26"/>
        </w:rPr>
        <w:lastRenderedPageBreak/>
        <w:t xml:space="preserve">Так, в 2016 году </w:t>
      </w:r>
      <w:r w:rsidR="003D7823">
        <w:rPr>
          <w:sz w:val="26"/>
          <w:szCs w:val="26"/>
        </w:rPr>
        <w:t xml:space="preserve">проведены </w:t>
      </w:r>
      <w:r w:rsidR="00A8011A">
        <w:rPr>
          <w:bCs/>
          <w:sz w:val="26"/>
          <w:szCs w:val="26"/>
        </w:rPr>
        <w:t xml:space="preserve">проверки использования средств, выделенных </w:t>
      </w:r>
      <w:r w:rsidR="00E8541C">
        <w:rPr>
          <w:bCs/>
          <w:sz w:val="26"/>
          <w:szCs w:val="26"/>
        </w:rPr>
        <w:t>Министерству сельского хозяйства и продовольствия Забайкальского края</w:t>
      </w:r>
      <w:r w:rsidR="00773EB2">
        <w:rPr>
          <w:bCs/>
          <w:sz w:val="26"/>
          <w:szCs w:val="26"/>
        </w:rPr>
        <w:t>,</w:t>
      </w:r>
      <w:r w:rsidR="00E8541C">
        <w:rPr>
          <w:bCs/>
          <w:sz w:val="26"/>
          <w:szCs w:val="26"/>
        </w:rPr>
        <w:t xml:space="preserve"> </w:t>
      </w:r>
      <w:r w:rsidR="00A8011A">
        <w:rPr>
          <w:bCs/>
          <w:sz w:val="26"/>
          <w:szCs w:val="26"/>
        </w:rPr>
        <w:t xml:space="preserve">Государственной лесной службе Забайкальского края </w:t>
      </w:r>
      <w:r w:rsidR="00E8541C">
        <w:rPr>
          <w:bCs/>
          <w:sz w:val="26"/>
          <w:szCs w:val="26"/>
        </w:rPr>
        <w:t xml:space="preserve">и </w:t>
      </w:r>
      <w:r w:rsidR="00773EB2">
        <w:rPr>
          <w:bCs/>
          <w:sz w:val="26"/>
          <w:szCs w:val="26"/>
        </w:rPr>
        <w:t>их</w:t>
      </w:r>
      <w:r w:rsidR="00A8011A">
        <w:rPr>
          <w:bCs/>
          <w:sz w:val="26"/>
          <w:szCs w:val="26"/>
        </w:rPr>
        <w:t xml:space="preserve"> подведомственным учреждениям</w:t>
      </w:r>
      <w:r w:rsidR="00430B3E" w:rsidRPr="0055030B">
        <w:rPr>
          <w:bCs/>
          <w:sz w:val="26"/>
          <w:szCs w:val="26"/>
        </w:rPr>
        <w:t xml:space="preserve">; </w:t>
      </w:r>
      <w:r w:rsidR="00A8011A" w:rsidRPr="0055030B">
        <w:rPr>
          <w:bCs/>
          <w:sz w:val="26"/>
          <w:szCs w:val="26"/>
        </w:rPr>
        <w:t xml:space="preserve">проверки законности, эффективности, обоснованности и целесообразности использования средств краевого бюджета, выделенных </w:t>
      </w:r>
      <w:r w:rsidR="00A8011A">
        <w:rPr>
          <w:bCs/>
          <w:sz w:val="26"/>
          <w:szCs w:val="26"/>
        </w:rPr>
        <w:t>на обеспечение деятельности Забайкальского фонда капитального ремонта многоквартирных домов</w:t>
      </w:r>
      <w:r w:rsidR="00773EB2">
        <w:rPr>
          <w:bCs/>
          <w:sz w:val="26"/>
          <w:szCs w:val="26"/>
        </w:rPr>
        <w:t>,</w:t>
      </w:r>
      <w:r w:rsidR="00A8011A" w:rsidRPr="0055030B">
        <w:rPr>
          <w:bCs/>
          <w:sz w:val="26"/>
          <w:szCs w:val="26"/>
        </w:rPr>
        <w:t xml:space="preserve"> </w:t>
      </w:r>
      <w:r w:rsidR="00430B3E" w:rsidRPr="0055030B">
        <w:rPr>
          <w:bCs/>
          <w:sz w:val="26"/>
          <w:szCs w:val="26"/>
        </w:rPr>
        <w:t>на реализацию Закона Забайкальского края от 17.06.2014 №1008-ЗЗК «О защите прав граждан, инвестировавших денежные средства в строительство многоквартирных домов или приобретение жилых помещений на территории Забайкальского края</w:t>
      </w:r>
      <w:r w:rsidR="00303C5D">
        <w:rPr>
          <w:bCs/>
          <w:sz w:val="26"/>
          <w:szCs w:val="26"/>
        </w:rPr>
        <w:t>»</w:t>
      </w:r>
      <w:r w:rsidR="00430B3E" w:rsidRPr="0055030B">
        <w:rPr>
          <w:bCs/>
          <w:sz w:val="26"/>
          <w:szCs w:val="26"/>
        </w:rPr>
        <w:t xml:space="preserve">. </w:t>
      </w:r>
    </w:p>
    <w:p w:rsidR="00430B3E" w:rsidRPr="0055030B" w:rsidRDefault="003D7823" w:rsidP="00430B3E">
      <w:pPr>
        <w:spacing w:line="360" w:lineRule="auto"/>
        <w:rPr>
          <w:bCs/>
          <w:sz w:val="26"/>
          <w:szCs w:val="26"/>
        </w:rPr>
      </w:pPr>
      <w:r>
        <w:rPr>
          <w:bCs/>
          <w:sz w:val="26"/>
          <w:szCs w:val="26"/>
        </w:rPr>
        <w:t>К</w:t>
      </w:r>
      <w:r w:rsidR="00430B3E" w:rsidRPr="0055030B">
        <w:rPr>
          <w:bCs/>
          <w:sz w:val="26"/>
          <w:szCs w:val="26"/>
        </w:rPr>
        <w:t>онтрольные мероприятия, позволяющие оценить эффективность использования средств бюджета Забайкальс</w:t>
      </w:r>
      <w:r>
        <w:rPr>
          <w:bCs/>
          <w:sz w:val="26"/>
          <w:szCs w:val="26"/>
        </w:rPr>
        <w:t>кого края в социальной сфере, включали такие вопросы, как</w:t>
      </w:r>
      <w:r w:rsidR="00C92372">
        <w:rPr>
          <w:bCs/>
          <w:sz w:val="26"/>
          <w:szCs w:val="26"/>
        </w:rPr>
        <w:t xml:space="preserve"> использовани</w:t>
      </w:r>
      <w:r w:rsidR="00773EB2">
        <w:rPr>
          <w:bCs/>
          <w:sz w:val="26"/>
          <w:szCs w:val="26"/>
        </w:rPr>
        <w:t>е</w:t>
      </w:r>
      <w:r w:rsidR="00C92372">
        <w:rPr>
          <w:bCs/>
          <w:sz w:val="26"/>
          <w:szCs w:val="26"/>
        </w:rPr>
        <w:t xml:space="preserve"> </w:t>
      </w:r>
      <w:r w:rsidR="00C92372" w:rsidRPr="0055030B">
        <w:rPr>
          <w:bCs/>
          <w:sz w:val="26"/>
          <w:szCs w:val="26"/>
        </w:rPr>
        <w:t xml:space="preserve">субвенции местным бюджетам на обеспечение государственных гарантий прав граждан на получение общедоступного и бесплатного дошкольного образования; </w:t>
      </w:r>
      <w:r w:rsidR="00C92372">
        <w:rPr>
          <w:bCs/>
          <w:sz w:val="26"/>
          <w:szCs w:val="26"/>
        </w:rPr>
        <w:t>средств бюджета края, направленных на финансовое обеспечение оказания государственных услуг (выполнения работ) государственн</w:t>
      </w:r>
      <w:r w:rsidR="00773EB2">
        <w:rPr>
          <w:bCs/>
          <w:sz w:val="26"/>
          <w:szCs w:val="26"/>
        </w:rPr>
        <w:t>ыми</w:t>
      </w:r>
      <w:r w:rsidR="00C92372">
        <w:rPr>
          <w:bCs/>
          <w:sz w:val="26"/>
          <w:szCs w:val="26"/>
        </w:rPr>
        <w:t xml:space="preserve"> учреждениями культуры края; </w:t>
      </w:r>
      <w:r w:rsidR="00430B3E" w:rsidRPr="0055030B">
        <w:rPr>
          <w:bCs/>
          <w:sz w:val="26"/>
          <w:szCs w:val="26"/>
        </w:rPr>
        <w:t>на предоставление компенсации затрат родителей (законных представителей) детей-инвалидов на обучение по основным общеобразовательным программам на дому; обеспечения полноценным питанием по заключению врача беременных женщин, кормящих матерей, а также детей в возрасте до трех лет; использование средств бюджета Территориального ФОМС Забайкальского края, в том числе страховыми медицинскими организациями.</w:t>
      </w:r>
    </w:p>
    <w:p w:rsidR="00430B3E" w:rsidRPr="0055030B" w:rsidRDefault="007706F3" w:rsidP="00430B3E">
      <w:pPr>
        <w:spacing w:line="360" w:lineRule="auto"/>
        <w:rPr>
          <w:bCs/>
          <w:sz w:val="26"/>
          <w:szCs w:val="26"/>
        </w:rPr>
      </w:pPr>
      <w:r w:rsidRPr="007706F3">
        <w:rPr>
          <w:bCs/>
          <w:sz w:val="26"/>
          <w:szCs w:val="26"/>
        </w:rPr>
        <w:t xml:space="preserve">В отчетном году КСП продолжила реализацию полномочия по осуществлению аудита в сфере закупок, которое закреплено за контрольно-счетными органами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№44-ФЗ). </w:t>
      </w:r>
      <w:r w:rsidR="00430B3E" w:rsidRPr="0055030B">
        <w:rPr>
          <w:bCs/>
          <w:sz w:val="26"/>
          <w:szCs w:val="26"/>
        </w:rPr>
        <w:t>При проведении контрольных мероприятий в программы проверок включ</w:t>
      </w:r>
      <w:r w:rsidR="00982CE3">
        <w:rPr>
          <w:bCs/>
          <w:sz w:val="26"/>
          <w:szCs w:val="26"/>
        </w:rPr>
        <w:t>ались</w:t>
      </w:r>
      <w:r w:rsidR="00303C5D">
        <w:rPr>
          <w:bCs/>
          <w:sz w:val="26"/>
          <w:szCs w:val="26"/>
        </w:rPr>
        <w:t>,</w:t>
      </w:r>
      <w:r w:rsidR="00430B3E" w:rsidRPr="0055030B">
        <w:rPr>
          <w:bCs/>
          <w:sz w:val="26"/>
          <w:szCs w:val="26"/>
        </w:rPr>
        <w:t xml:space="preserve"> </w:t>
      </w:r>
      <w:r w:rsidR="00303C5D">
        <w:rPr>
          <w:bCs/>
          <w:sz w:val="26"/>
          <w:szCs w:val="26"/>
        </w:rPr>
        <w:t xml:space="preserve">в том числе, </w:t>
      </w:r>
      <w:r w:rsidR="00430B3E" w:rsidRPr="0055030B">
        <w:rPr>
          <w:bCs/>
          <w:sz w:val="26"/>
          <w:szCs w:val="26"/>
        </w:rPr>
        <w:t>вопросы проверки результативности и экономности использования государственных ресурсов, направленных на закупки в соответствии с требованиями законодательства о контрактной системе в сфере закупок.</w:t>
      </w:r>
    </w:p>
    <w:p w:rsidR="00982CE3" w:rsidRDefault="00982CE3" w:rsidP="00430B3E">
      <w:pPr>
        <w:spacing w:line="360" w:lineRule="auto"/>
        <w:rPr>
          <w:bCs/>
          <w:sz w:val="26"/>
          <w:szCs w:val="26"/>
        </w:rPr>
      </w:pPr>
      <w:r w:rsidRPr="00982CE3">
        <w:rPr>
          <w:bCs/>
          <w:sz w:val="26"/>
          <w:szCs w:val="26"/>
        </w:rPr>
        <w:lastRenderedPageBreak/>
        <w:t xml:space="preserve">В 2016 году КСП была продолжена работа по </w:t>
      </w:r>
      <w:r w:rsidR="004835B8">
        <w:rPr>
          <w:bCs/>
          <w:sz w:val="26"/>
          <w:szCs w:val="26"/>
        </w:rPr>
        <w:t xml:space="preserve">осуществлению контроля за исполнением </w:t>
      </w:r>
      <w:r w:rsidRPr="00982CE3">
        <w:rPr>
          <w:bCs/>
          <w:sz w:val="26"/>
          <w:szCs w:val="26"/>
        </w:rPr>
        <w:t>местных бюджетов и оценке эффективности системы межбюджетных отношений в крае.</w:t>
      </w:r>
    </w:p>
    <w:p w:rsidR="00430B3E" w:rsidRPr="0055030B" w:rsidRDefault="00430B3E" w:rsidP="00430B3E">
      <w:pPr>
        <w:spacing w:line="360" w:lineRule="auto"/>
        <w:rPr>
          <w:bCs/>
          <w:sz w:val="26"/>
          <w:szCs w:val="26"/>
        </w:rPr>
      </w:pPr>
      <w:r w:rsidRPr="0055030B">
        <w:rPr>
          <w:bCs/>
          <w:sz w:val="26"/>
          <w:szCs w:val="26"/>
        </w:rPr>
        <w:t xml:space="preserve">В </w:t>
      </w:r>
      <w:r w:rsidR="00E8541C">
        <w:rPr>
          <w:bCs/>
          <w:sz w:val="26"/>
          <w:szCs w:val="26"/>
        </w:rPr>
        <w:t>отчетном</w:t>
      </w:r>
      <w:r w:rsidRPr="0055030B">
        <w:rPr>
          <w:bCs/>
          <w:sz w:val="26"/>
          <w:szCs w:val="26"/>
        </w:rPr>
        <w:t xml:space="preserve"> году в рамках экспертно-аналитической деятельности КСП проанализированы вопросы обоснованности формирования расходов бюджета края на обязательное медицинское стра</w:t>
      </w:r>
      <w:r w:rsidR="00E8541C">
        <w:rPr>
          <w:bCs/>
          <w:sz w:val="26"/>
          <w:szCs w:val="26"/>
        </w:rPr>
        <w:t xml:space="preserve">хование неработающего населения; </w:t>
      </w:r>
      <w:r w:rsidR="00982CE3">
        <w:rPr>
          <w:bCs/>
          <w:sz w:val="26"/>
          <w:szCs w:val="26"/>
        </w:rPr>
        <w:t xml:space="preserve">расходование субвенции на осуществление отдельных полномочий по расчету и предоставлению дотаций на выравнивание бюджетной обеспеченности поселений за счет средств бюджета </w:t>
      </w:r>
      <w:r w:rsidR="00FC69D6">
        <w:rPr>
          <w:bCs/>
          <w:sz w:val="26"/>
          <w:szCs w:val="26"/>
        </w:rPr>
        <w:t xml:space="preserve">Забайкальского </w:t>
      </w:r>
      <w:r w:rsidR="00982CE3">
        <w:rPr>
          <w:bCs/>
          <w:sz w:val="26"/>
          <w:szCs w:val="26"/>
        </w:rPr>
        <w:t>края</w:t>
      </w:r>
      <w:r w:rsidRPr="0055030B">
        <w:rPr>
          <w:bCs/>
          <w:sz w:val="26"/>
          <w:szCs w:val="26"/>
        </w:rPr>
        <w:t>.</w:t>
      </w:r>
    </w:p>
    <w:p w:rsidR="00430B3E" w:rsidRPr="0055030B" w:rsidRDefault="00F461DF" w:rsidP="00430B3E">
      <w:pPr>
        <w:spacing w:line="360" w:lineRule="auto"/>
        <w:rPr>
          <w:bCs/>
          <w:sz w:val="26"/>
          <w:szCs w:val="26"/>
        </w:rPr>
      </w:pPr>
      <w:r>
        <w:rPr>
          <w:bCs/>
          <w:sz w:val="26"/>
          <w:szCs w:val="26"/>
        </w:rPr>
        <w:t>П</w:t>
      </w:r>
      <w:r w:rsidR="004835B8">
        <w:rPr>
          <w:bCs/>
          <w:sz w:val="26"/>
          <w:szCs w:val="26"/>
        </w:rPr>
        <w:t>роведены</w:t>
      </w:r>
      <w:r>
        <w:rPr>
          <w:bCs/>
          <w:sz w:val="26"/>
          <w:szCs w:val="26"/>
        </w:rPr>
        <w:t xml:space="preserve"> </w:t>
      </w:r>
      <w:r w:rsidR="00430B3E" w:rsidRPr="0055030B">
        <w:rPr>
          <w:bCs/>
          <w:sz w:val="26"/>
          <w:szCs w:val="26"/>
        </w:rPr>
        <w:t xml:space="preserve">внешние проверки бюджетной отчетности главных администраторов бюджетных средств, экспертиза годовых отчетов по исполнению бюджета края и бюджета ТФОМС за 2015 год, законопроектов об уточнении краевого бюджета и бюджета ТФОМС в </w:t>
      </w:r>
      <w:r w:rsidR="003D7823">
        <w:rPr>
          <w:bCs/>
          <w:sz w:val="26"/>
          <w:szCs w:val="26"/>
        </w:rPr>
        <w:t>2016</w:t>
      </w:r>
      <w:r w:rsidR="00430B3E" w:rsidRPr="0055030B">
        <w:rPr>
          <w:bCs/>
          <w:sz w:val="26"/>
          <w:szCs w:val="26"/>
        </w:rPr>
        <w:t xml:space="preserve"> году, финансово-экономическая экспертиза иных законопроектов, вносимых в Законодательное Собрание Забайкальского края, касающихся формирования доходной части бюджета края и расходных обязательств Забайкальского края. </w:t>
      </w:r>
    </w:p>
    <w:p w:rsidR="00982CE3" w:rsidRDefault="00982CE3" w:rsidP="00982CE3">
      <w:pPr>
        <w:pStyle w:val="a5"/>
        <w:spacing w:before="0" w:after="0" w:line="360" w:lineRule="auto"/>
        <w:ind w:firstLine="708"/>
        <w:jc w:val="both"/>
        <w:rPr>
          <w:sz w:val="26"/>
          <w:szCs w:val="26"/>
        </w:rPr>
      </w:pPr>
      <w:r>
        <w:rPr>
          <w:sz w:val="26"/>
          <w:szCs w:val="26"/>
        </w:rPr>
        <w:t>Контрольно-счетн</w:t>
      </w:r>
      <w:r w:rsidR="00FC69D6">
        <w:rPr>
          <w:sz w:val="26"/>
          <w:szCs w:val="26"/>
        </w:rPr>
        <w:t>ая</w:t>
      </w:r>
      <w:r>
        <w:rPr>
          <w:sz w:val="26"/>
          <w:szCs w:val="26"/>
        </w:rPr>
        <w:t xml:space="preserve"> палата в отчётном году осуществл</w:t>
      </w:r>
      <w:r w:rsidR="003D7823">
        <w:rPr>
          <w:sz w:val="26"/>
          <w:szCs w:val="26"/>
        </w:rPr>
        <w:t>яла</w:t>
      </w:r>
      <w:r>
        <w:rPr>
          <w:sz w:val="26"/>
          <w:szCs w:val="26"/>
        </w:rPr>
        <w:t xml:space="preserve"> </w:t>
      </w:r>
      <w:r w:rsidRPr="008542BF">
        <w:rPr>
          <w:sz w:val="26"/>
          <w:szCs w:val="26"/>
        </w:rPr>
        <w:t>ежеквартальн</w:t>
      </w:r>
      <w:r w:rsidR="00BB24A4">
        <w:rPr>
          <w:sz w:val="26"/>
          <w:szCs w:val="26"/>
        </w:rPr>
        <w:t>ый</w:t>
      </w:r>
      <w:r w:rsidRPr="008542BF">
        <w:rPr>
          <w:sz w:val="26"/>
          <w:szCs w:val="26"/>
        </w:rPr>
        <w:t xml:space="preserve"> мониторинг исполнения краевого бюджета</w:t>
      </w:r>
      <w:r>
        <w:rPr>
          <w:sz w:val="26"/>
          <w:szCs w:val="26"/>
        </w:rPr>
        <w:t xml:space="preserve"> и бюджета ТФОМС</w:t>
      </w:r>
      <w:r w:rsidRPr="008542BF">
        <w:rPr>
          <w:sz w:val="26"/>
          <w:szCs w:val="26"/>
        </w:rPr>
        <w:t>, пров</w:t>
      </w:r>
      <w:r w:rsidR="00FC69D6">
        <w:rPr>
          <w:sz w:val="26"/>
          <w:szCs w:val="26"/>
        </w:rPr>
        <w:t>о</w:t>
      </w:r>
      <w:r w:rsidRPr="008542BF">
        <w:rPr>
          <w:sz w:val="26"/>
          <w:szCs w:val="26"/>
        </w:rPr>
        <w:t>д</w:t>
      </w:r>
      <w:r w:rsidR="00FC69D6">
        <w:rPr>
          <w:sz w:val="26"/>
          <w:szCs w:val="26"/>
        </w:rPr>
        <w:t>ила</w:t>
      </w:r>
      <w:r>
        <w:rPr>
          <w:sz w:val="26"/>
          <w:szCs w:val="26"/>
        </w:rPr>
        <w:t xml:space="preserve"> </w:t>
      </w:r>
      <w:r w:rsidRPr="008542BF">
        <w:rPr>
          <w:sz w:val="26"/>
          <w:szCs w:val="26"/>
        </w:rPr>
        <w:t>экспертиз</w:t>
      </w:r>
      <w:r w:rsidR="00FC69D6">
        <w:rPr>
          <w:sz w:val="26"/>
          <w:szCs w:val="26"/>
        </w:rPr>
        <w:t>у</w:t>
      </w:r>
      <w:r w:rsidRPr="008542BF">
        <w:rPr>
          <w:sz w:val="26"/>
          <w:szCs w:val="26"/>
        </w:rPr>
        <w:t xml:space="preserve"> постановлений Правительства края о внесении</w:t>
      </w:r>
      <w:r>
        <w:rPr>
          <w:sz w:val="26"/>
          <w:szCs w:val="26"/>
        </w:rPr>
        <w:t xml:space="preserve"> </w:t>
      </w:r>
      <w:r w:rsidRPr="008542BF">
        <w:rPr>
          <w:sz w:val="26"/>
          <w:szCs w:val="26"/>
        </w:rPr>
        <w:t>изменений в государственные программы.</w:t>
      </w:r>
      <w:r>
        <w:rPr>
          <w:sz w:val="26"/>
          <w:szCs w:val="26"/>
        </w:rPr>
        <w:t xml:space="preserve"> </w:t>
      </w:r>
    </w:p>
    <w:p w:rsidR="002F55C1" w:rsidRPr="002E2328" w:rsidRDefault="00E8541C" w:rsidP="00D171D5">
      <w:pPr>
        <w:spacing w:line="360" w:lineRule="auto"/>
        <w:rPr>
          <w:bCs/>
          <w:sz w:val="26"/>
          <w:szCs w:val="26"/>
        </w:rPr>
      </w:pPr>
      <w:r>
        <w:rPr>
          <w:bCs/>
          <w:sz w:val="26"/>
          <w:szCs w:val="26"/>
        </w:rPr>
        <w:t>В целях</w:t>
      </w:r>
      <w:r w:rsidR="00A3207C">
        <w:rPr>
          <w:bCs/>
          <w:sz w:val="26"/>
          <w:szCs w:val="26"/>
        </w:rPr>
        <w:t xml:space="preserve"> повышения результативности проводимых контрольных и экспертно-аналитических мероприятий Контрольно-счетной палатой налажено конструктивное взаимодействие с правоохранительными органами, которые</w:t>
      </w:r>
      <w:r w:rsidR="00BB24A4">
        <w:rPr>
          <w:bCs/>
          <w:sz w:val="26"/>
          <w:szCs w:val="26"/>
        </w:rPr>
        <w:t>, в свою очередь,</w:t>
      </w:r>
      <w:r w:rsidR="00A3207C">
        <w:rPr>
          <w:bCs/>
          <w:sz w:val="26"/>
          <w:szCs w:val="26"/>
        </w:rPr>
        <w:t xml:space="preserve"> информируют </w:t>
      </w:r>
      <w:r w:rsidR="00BB24A4">
        <w:rPr>
          <w:bCs/>
          <w:sz w:val="26"/>
          <w:szCs w:val="26"/>
        </w:rPr>
        <w:t xml:space="preserve">КСП </w:t>
      </w:r>
      <w:r w:rsidR="00A3207C">
        <w:rPr>
          <w:bCs/>
          <w:sz w:val="26"/>
          <w:szCs w:val="26"/>
        </w:rPr>
        <w:t xml:space="preserve">о ходе рассмотрения и принятия решений по переданным им материалам проверок. </w:t>
      </w:r>
    </w:p>
    <w:p w:rsidR="00060122" w:rsidRDefault="00A3207C" w:rsidP="00625CE2">
      <w:pPr>
        <w:spacing w:line="360" w:lineRule="auto"/>
        <w:rPr>
          <w:sz w:val="26"/>
          <w:szCs w:val="26"/>
        </w:rPr>
      </w:pPr>
      <w:r>
        <w:rPr>
          <w:sz w:val="26"/>
          <w:szCs w:val="26"/>
        </w:rPr>
        <w:t>В</w:t>
      </w:r>
      <w:r w:rsidR="00003DF3" w:rsidRPr="00003DF3">
        <w:rPr>
          <w:sz w:val="26"/>
          <w:szCs w:val="26"/>
        </w:rPr>
        <w:t>о</w:t>
      </w:r>
      <w:r>
        <w:rPr>
          <w:sz w:val="26"/>
          <w:szCs w:val="26"/>
        </w:rPr>
        <w:t xml:space="preserve"> </w:t>
      </w:r>
      <w:r w:rsidR="00CC0982">
        <w:rPr>
          <w:sz w:val="26"/>
          <w:szCs w:val="26"/>
        </w:rPr>
        <w:t>взаимодействи</w:t>
      </w:r>
      <w:r>
        <w:rPr>
          <w:sz w:val="26"/>
          <w:szCs w:val="26"/>
        </w:rPr>
        <w:t>и</w:t>
      </w:r>
      <w:r w:rsidR="00CC0982">
        <w:rPr>
          <w:sz w:val="26"/>
          <w:szCs w:val="26"/>
        </w:rPr>
        <w:t xml:space="preserve"> с </w:t>
      </w:r>
      <w:r>
        <w:rPr>
          <w:sz w:val="26"/>
          <w:szCs w:val="26"/>
        </w:rPr>
        <w:t xml:space="preserve">муниципальными </w:t>
      </w:r>
      <w:r w:rsidR="00CC0982">
        <w:rPr>
          <w:sz w:val="26"/>
          <w:szCs w:val="26"/>
        </w:rPr>
        <w:t>контрольно-счетными органами</w:t>
      </w:r>
      <w:r>
        <w:rPr>
          <w:sz w:val="26"/>
          <w:szCs w:val="26"/>
        </w:rPr>
        <w:t xml:space="preserve"> Забайкальского края</w:t>
      </w:r>
      <w:r w:rsidR="00CC0982">
        <w:rPr>
          <w:sz w:val="26"/>
          <w:szCs w:val="26"/>
        </w:rPr>
        <w:t xml:space="preserve">, </w:t>
      </w:r>
      <w:r>
        <w:rPr>
          <w:sz w:val="26"/>
          <w:szCs w:val="26"/>
        </w:rPr>
        <w:t>Контрольно-счетн</w:t>
      </w:r>
      <w:r w:rsidR="00112C61">
        <w:rPr>
          <w:sz w:val="26"/>
          <w:szCs w:val="26"/>
        </w:rPr>
        <w:t>ой</w:t>
      </w:r>
      <w:r>
        <w:rPr>
          <w:sz w:val="26"/>
          <w:szCs w:val="26"/>
        </w:rPr>
        <w:t xml:space="preserve"> палат</w:t>
      </w:r>
      <w:r w:rsidR="00112C61">
        <w:rPr>
          <w:sz w:val="26"/>
          <w:szCs w:val="26"/>
        </w:rPr>
        <w:t>ой</w:t>
      </w:r>
      <w:r>
        <w:rPr>
          <w:sz w:val="26"/>
          <w:szCs w:val="26"/>
        </w:rPr>
        <w:t xml:space="preserve"> </w:t>
      </w:r>
      <w:r w:rsidR="00BB24A4">
        <w:rPr>
          <w:sz w:val="26"/>
          <w:szCs w:val="26"/>
        </w:rPr>
        <w:t>продолжена</w:t>
      </w:r>
      <w:r w:rsidR="00112C61">
        <w:rPr>
          <w:sz w:val="26"/>
          <w:szCs w:val="26"/>
        </w:rPr>
        <w:t xml:space="preserve"> работа по</w:t>
      </w:r>
      <w:r w:rsidR="00244974">
        <w:rPr>
          <w:sz w:val="26"/>
          <w:szCs w:val="26"/>
        </w:rPr>
        <w:t xml:space="preserve"> формированию </w:t>
      </w:r>
      <w:r w:rsidR="00244974" w:rsidRPr="00244974">
        <w:rPr>
          <w:sz w:val="26"/>
          <w:szCs w:val="26"/>
        </w:rPr>
        <w:t xml:space="preserve">единой системы внешнего </w:t>
      </w:r>
      <w:r w:rsidR="00244974">
        <w:rPr>
          <w:sz w:val="26"/>
          <w:szCs w:val="26"/>
        </w:rPr>
        <w:t xml:space="preserve">финансового </w:t>
      </w:r>
      <w:r w:rsidR="00244974" w:rsidRPr="00244974">
        <w:rPr>
          <w:sz w:val="26"/>
          <w:szCs w:val="26"/>
        </w:rPr>
        <w:t>контроля</w:t>
      </w:r>
      <w:r w:rsidR="0015011D">
        <w:rPr>
          <w:sz w:val="26"/>
          <w:szCs w:val="26"/>
        </w:rPr>
        <w:t xml:space="preserve"> на территории Забайкальского края</w:t>
      </w:r>
      <w:r w:rsidR="00683018">
        <w:rPr>
          <w:sz w:val="26"/>
          <w:szCs w:val="26"/>
        </w:rPr>
        <w:t xml:space="preserve">, в том числе через организацию работы </w:t>
      </w:r>
      <w:r w:rsidR="00683018" w:rsidRPr="00244974">
        <w:rPr>
          <w:sz w:val="26"/>
          <w:szCs w:val="26"/>
        </w:rPr>
        <w:t>Совета контрольно-счетных органов Забайкальского края</w:t>
      </w:r>
      <w:r w:rsidR="00CC0982">
        <w:rPr>
          <w:sz w:val="26"/>
          <w:szCs w:val="26"/>
        </w:rPr>
        <w:t xml:space="preserve">. </w:t>
      </w:r>
    </w:p>
    <w:p w:rsidR="0061229F" w:rsidRDefault="0061229F" w:rsidP="00625CE2">
      <w:pPr>
        <w:spacing w:line="360" w:lineRule="auto"/>
        <w:rPr>
          <w:sz w:val="26"/>
          <w:szCs w:val="26"/>
        </w:rPr>
      </w:pPr>
      <w:r>
        <w:rPr>
          <w:sz w:val="26"/>
          <w:szCs w:val="26"/>
        </w:rPr>
        <w:t xml:space="preserve">Контрольно-счетная палата придерживается принципа информационной открытости, публикуя результаты своей деятельности через официальный сайт в информационно-коммуникационной сети Интернет.  </w:t>
      </w:r>
    </w:p>
    <w:p w:rsidR="00423D85" w:rsidRPr="002E2328" w:rsidRDefault="00FC69D6" w:rsidP="00625CE2">
      <w:pPr>
        <w:spacing w:line="360" w:lineRule="auto"/>
        <w:rPr>
          <w:sz w:val="26"/>
          <w:szCs w:val="26"/>
        </w:rPr>
      </w:pPr>
      <w:r>
        <w:rPr>
          <w:sz w:val="26"/>
          <w:szCs w:val="26"/>
        </w:rPr>
        <w:lastRenderedPageBreak/>
        <w:t>В отчетном году п</w:t>
      </w:r>
      <w:r w:rsidR="00A7037D">
        <w:rPr>
          <w:sz w:val="26"/>
          <w:szCs w:val="26"/>
        </w:rPr>
        <w:t xml:space="preserve">роводились </w:t>
      </w:r>
      <w:r w:rsidR="001E35A4" w:rsidRPr="00A7037D">
        <w:rPr>
          <w:sz w:val="26"/>
          <w:szCs w:val="26"/>
        </w:rPr>
        <w:t>мероприятия</w:t>
      </w:r>
      <w:r w:rsidR="00423D85" w:rsidRPr="00A7037D">
        <w:rPr>
          <w:sz w:val="26"/>
          <w:szCs w:val="26"/>
        </w:rPr>
        <w:t xml:space="preserve"> по совершенствованию методологических основ</w:t>
      </w:r>
      <w:r w:rsidR="00143244" w:rsidRPr="00A7037D">
        <w:rPr>
          <w:sz w:val="26"/>
          <w:szCs w:val="26"/>
        </w:rPr>
        <w:t xml:space="preserve"> </w:t>
      </w:r>
      <w:r w:rsidR="001E35A4" w:rsidRPr="00A7037D">
        <w:rPr>
          <w:sz w:val="26"/>
          <w:szCs w:val="26"/>
        </w:rPr>
        <w:t>деятельности самой Контрольно-счетной палаты</w:t>
      </w:r>
      <w:r w:rsidR="00F3299A" w:rsidRPr="00A7037D">
        <w:rPr>
          <w:sz w:val="26"/>
          <w:szCs w:val="26"/>
        </w:rPr>
        <w:t xml:space="preserve">, </w:t>
      </w:r>
      <w:r>
        <w:rPr>
          <w:sz w:val="26"/>
          <w:szCs w:val="26"/>
        </w:rPr>
        <w:t xml:space="preserve">по </w:t>
      </w:r>
      <w:r w:rsidR="00F3299A" w:rsidRPr="00A7037D">
        <w:rPr>
          <w:sz w:val="26"/>
          <w:szCs w:val="26"/>
        </w:rPr>
        <w:t>повышению квалификации ее сотрудников</w:t>
      </w:r>
      <w:r w:rsidR="00AC3475" w:rsidRPr="00A7037D">
        <w:rPr>
          <w:sz w:val="26"/>
          <w:szCs w:val="26"/>
        </w:rPr>
        <w:t>, что</w:t>
      </w:r>
      <w:r w:rsidR="001E35A4" w:rsidRPr="00A7037D">
        <w:rPr>
          <w:sz w:val="26"/>
          <w:szCs w:val="26"/>
        </w:rPr>
        <w:t xml:space="preserve"> </w:t>
      </w:r>
      <w:r w:rsidR="002E32AF">
        <w:rPr>
          <w:sz w:val="26"/>
          <w:szCs w:val="26"/>
        </w:rPr>
        <w:t>имеет целью и дает возможность</w:t>
      </w:r>
      <w:r w:rsidR="001E35A4" w:rsidRPr="00A7037D">
        <w:rPr>
          <w:sz w:val="26"/>
          <w:szCs w:val="26"/>
        </w:rPr>
        <w:t xml:space="preserve"> существенно улучшить качеств</w:t>
      </w:r>
      <w:r w:rsidR="00AC3475" w:rsidRPr="00A7037D">
        <w:rPr>
          <w:sz w:val="26"/>
          <w:szCs w:val="26"/>
        </w:rPr>
        <w:t>о</w:t>
      </w:r>
      <w:r w:rsidR="001E35A4" w:rsidRPr="00A7037D">
        <w:rPr>
          <w:sz w:val="26"/>
          <w:szCs w:val="26"/>
        </w:rPr>
        <w:t xml:space="preserve"> проводимых контрольных и экспертно-аналитических мероприятий</w:t>
      </w:r>
      <w:r w:rsidR="00AC3475" w:rsidRPr="00A7037D">
        <w:rPr>
          <w:sz w:val="26"/>
          <w:szCs w:val="26"/>
        </w:rPr>
        <w:t>.</w:t>
      </w:r>
    </w:p>
    <w:p w:rsidR="009D5BC0" w:rsidRDefault="00FC69D6" w:rsidP="009D5BC0">
      <w:pPr>
        <w:spacing w:line="360" w:lineRule="auto"/>
        <w:rPr>
          <w:sz w:val="26"/>
          <w:szCs w:val="26"/>
        </w:rPr>
      </w:pPr>
      <w:r>
        <w:rPr>
          <w:sz w:val="26"/>
          <w:szCs w:val="26"/>
        </w:rPr>
        <w:t>Далее в О</w:t>
      </w:r>
      <w:r w:rsidR="00AC3475" w:rsidRPr="002E2328">
        <w:rPr>
          <w:sz w:val="26"/>
          <w:szCs w:val="26"/>
        </w:rPr>
        <w:t>тчете более подробно представлены результаты по всем направлениям деятельности Контрольно-счетной палаты</w:t>
      </w:r>
      <w:r>
        <w:rPr>
          <w:sz w:val="26"/>
          <w:szCs w:val="26"/>
        </w:rPr>
        <w:t xml:space="preserve"> Забайкальского края</w:t>
      </w:r>
      <w:r w:rsidR="00AC3475" w:rsidRPr="002E2328">
        <w:rPr>
          <w:sz w:val="26"/>
          <w:szCs w:val="26"/>
        </w:rPr>
        <w:t xml:space="preserve"> в 201</w:t>
      </w:r>
      <w:r w:rsidR="002F7EE8">
        <w:rPr>
          <w:sz w:val="26"/>
          <w:szCs w:val="26"/>
        </w:rPr>
        <w:t>6</w:t>
      </w:r>
      <w:r w:rsidR="00456B21">
        <w:rPr>
          <w:sz w:val="26"/>
          <w:szCs w:val="26"/>
        </w:rPr>
        <w:t xml:space="preserve"> </w:t>
      </w:r>
      <w:r w:rsidR="00AC3475" w:rsidRPr="002E2328">
        <w:rPr>
          <w:sz w:val="26"/>
          <w:szCs w:val="26"/>
        </w:rPr>
        <w:t>году</w:t>
      </w:r>
      <w:r w:rsidR="00F92793">
        <w:rPr>
          <w:sz w:val="26"/>
          <w:szCs w:val="26"/>
        </w:rPr>
        <w:t>.</w:t>
      </w:r>
    </w:p>
    <w:p w:rsidR="00036F55" w:rsidRPr="003877E6" w:rsidRDefault="00036F55" w:rsidP="009D5BC0">
      <w:pPr>
        <w:spacing w:line="360" w:lineRule="auto"/>
        <w:rPr>
          <w:sz w:val="16"/>
          <w:szCs w:val="16"/>
        </w:rPr>
      </w:pPr>
    </w:p>
    <w:p w:rsidR="00A16E5B" w:rsidRPr="00143F9C" w:rsidRDefault="00A16E5B" w:rsidP="0034500A">
      <w:pPr>
        <w:pStyle w:val="a6"/>
        <w:numPr>
          <w:ilvl w:val="1"/>
          <w:numId w:val="14"/>
        </w:numPr>
        <w:ind w:hanging="371"/>
        <w:jc w:val="left"/>
        <w:rPr>
          <w:rFonts w:ascii="Times New Roman" w:hAnsi="Times New Roman"/>
          <w:b/>
          <w:i/>
          <w:sz w:val="28"/>
          <w:szCs w:val="28"/>
        </w:rPr>
      </w:pPr>
      <w:r w:rsidRPr="00143F9C">
        <w:rPr>
          <w:rFonts w:ascii="Times New Roman" w:hAnsi="Times New Roman"/>
          <w:b/>
          <w:i/>
          <w:sz w:val="28"/>
          <w:szCs w:val="28"/>
        </w:rPr>
        <w:t xml:space="preserve">Основные </w:t>
      </w:r>
      <w:r w:rsidR="009D0D65" w:rsidRPr="00143F9C">
        <w:rPr>
          <w:rFonts w:ascii="Times New Roman" w:hAnsi="Times New Roman"/>
          <w:b/>
          <w:i/>
          <w:sz w:val="28"/>
          <w:szCs w:val="28"/>
        </w:rPr>
        <w:t xml:space="preserve">показатели </w:t>
      </w:r>
      <w:r w:rsidRPr="00143F9C">
        <w:rPr>
          <w:rFonts w:ascii="Times New Roman" w:hAnsi="Times New Roman"/>
          <w:b/>
          <w:i/>
          <w:sz w:val="28"/>
          <w:szCs w:val="28"/>
        </w:rPr>
        <w:t>деятельности в 201</w:t>
      </w:r>
      <w:r w:rsidR="002F7EE8" w:rsidRPr="00143F9C">
        <w:rPr>
          <w:rFonts w:ascii="Times New Roman" w:hAnsi="Times New Roman"/>
          <w:b/>
          <w:i/>
          <w:sz w:val="28"/>
          <w:szCs w:val="28"/>
        </w:rPr>
        <w:t>6</w:t>
      </w:r>
      <w:r w:rsidRPr="00143F9C">
        <w:rPr>
          <w:rFonts w:ascii="Times New Roman" w:hAnsi="Times New Roman"/>
          <w:b/>
          <w:i/>
          <w:sz w:val="28"/>
          <w:szCs w:val="28"/>
        </w:rPr>
        <w:t xml:space="preserve"> году</w:t>
      </w:r>
    </w:p>
    <w:p w:rsidR="00D814EA" w:rsidRDefault="00C211D8" w:rsidP="00DA3895">
      <w:pPr>
        <w:spacing w:line="360" w:lineRule="auto"/>
        <w:rPr>
          <w:sz w:val="26"/>
          <w:szCs w:val="26"/>
        </w:rPr>
      </w:pPr>
      <w:r w:rsidRPr="00483B48">
        <w:rPr>
          <w:sz w:val="26"/>
          <w:szCs w:val="26"/>
        </w:rPr>
        <w:t xml:space="preserve">В ходе выполнения </w:t>
      </w:r>
      <w:r w:rsidR="000B201D" w:rsidRPr="00483B48">
        <w:rPr>
          <w:sz w:val="26"/>
          <w:szCs w:val="26"/>
        </w:rPr>
        <w:t>П</w:t>
      </w:r>
      <w:r w:rsidRPr="00483B48">
        <w:rPr>
          <w:sz w:val="26"/>
          <w:szCs w:val="26"/>
        </w:rPr>
        <w:t xml:space="preserve">лана </w:t>
      </w:r>
      <w:r w:rsidR="00F05006">
        <w:rPr>
          <w:sz w:val="26"/>
          <w:szCs w:val="26"/>
        </w:rPr>
        <w:t xml:space="preserve">контрольных и экспертно-аналитических мероприятий </w:t>
      </w:r>
      <w:r w:rsidR="00672B7F">
        <w:rPr>
          <w:sz w:val="26"/>
          <w:szCs w:val="26"/>
        </w:rPr>
        <w:t xml:space="preserve">(далее – План) </w:t>
      </w:r>
      <w:r w:rsidRPr="00483B48">
        <w:rPr>
          <w:sz w:val="26"/>
          <w:szCs w:val="26"/>
        </w:rPr>
        <w:t xml:space="preserve">в отчетном периоде сотрудниками КСП проведено </w:t>
      </w:r>
      <w:r w:rsidR="00456B21" w:rsidRPr="00483B48">
        <w:rPr>
          <w:sz w:val="26"/>
          <w:szCs w:val="26"/>
        </w:rPr>
        <w:t>2</w:t>
      </w:r>
      <w:r w:rsidR="00F660E9" w:rsidRPr="00483B48">
        <w:rPr>
          <w:sz w:val="26"/>
          <w:szCs w:val="26"/>
        </w:rPr>
        <w:t>6</w:t>
      </w:r>
      <w:r w:rsidR="00483B48">
        <w:rPr>
          <w:sz w:val="26"/>
          <w:szCs w:val="26"/>
        </w:rPr>
        <w:t>6</w:t>
      </w:r>
      <w:r w:rsidR="00840BCB" w:rsidRPr="00483B48">
        <w:rPr>
          <w:sz w:val="26"/>
          <w:szCs w:val="26"/>
        </w:rPr>
        <w:t xml:space="preserve"> </w:t>
      </w:r>
      <w:r w:rsidRPr="00483B48">
        <w:rPr>
          <w:sz w:val="26"/>
          <w:szCs w:val="26"/>
        </w:rPr>
        <w:t>мероприяти</w:t>
      </w:r>
      <w:r w:rsidR="00F05006">
        <w:rPr>
          <w:sz w:val="26"/>
          <w:szCs w:val="26"/>
        </w:rPr>
        <w:t>й</w:t>
      </w:r>
      <w:r w:rsidRPr="00483B48">
        <w:rPr>
          <w:sz w:val="26"/>
          <w:szCs w:val="26"/>
        </w:rPr>
        <w:t xml:space="preserve">, </w:t>
      </w:r>
      <w:r w:rsidR="00AB2974" w:rsidRPr="00483B48">
        <w:rPr>
          <w:sz w:val="26"/>
          <w:szCs w:val="26"/>
        </w:rPr>
        <w:t>из них</w:t>
      </w:r>
      <w:r w:rsidRPr="00483B48">
        <w:rPr>
          <w:sz w:val="26"/>
          <w:szCs w:val="26"/>
        </w:rPr>
        <w:t xml:space="preserve"> </w:t>
      </w:r>
      <w:r w:rsidR="00F461DF" w:rsidRPr="00483B48">
        <w:rPr>
          <w:sz w:val="26"/>
          <w:szCs w:val="26"/>
        </w:rPr>
        <w:t>3</w:t>
      </w:r>
      <w:r w:rsidR="00483B48">
        <w:rPr>
          <w:sz w:val="26"/>
          <w:szCs w:val="26"/>
        </w:rPr>
        <w:t>5</w:t>
      </w:r>
      <w:r w:rsidR="003877E6" w:rsidRPr="00483B48">
        <w:rPr>
          <w:sz w:val="26"/>
          <w:szCs w:val="26"/>
        </w:rPr>
        <w:t xml:space="preserve"> контрольн</w:t>
      </w:r>
      <w:r w:rsidR="00F461DF" w:rsidRPr="00483B48">
        <w:rPr>
          <w:sz w:val="26"/>
          <w:szCs w:val="26"/>
        </w:rPr>
        <w:t>ых</w:t>
      </w:r>
      <w:r w:rsidR="00AB2974" w:rsidRPr="00483B48">
        <w:rPr>
          <w:sz w:val="26"/>
          <w:szCs w:val="26"/>
        </w:rPr>
        <w:t xml:space="preserve"> мероприяти</w:t>
      </w:r>
      <w:r w:rsidR="00F461DF" w:rsidRPr="00483B48">
        <w:rPr>
          <w:sz w:val="26"/>
          <w:szCs w:val="26"/>
        </w:rPr>
        <w:t>й</w:t>
      </w:r>
      <w:r w:rsidR="00B21188" w:rsidRPr="00483B48">
        <w:rPr>
          <w:sz w:val="26"/>
          <w:szCs w:val="26"/>
        </w:rPr>
        <w:t xml:space="preserve"> в рамках финансового аудита</w:t>
      </w:r>
      <w:r w:rsidR="00C91029" w:rsidRPr="00483B48">
        <w:rPr>
          <w:sz w:val="26"/>
          <w:szCs w:val="26"/>
        </w:rPr>
        <w:t xml:space="preserve"> </w:t>
      </w:r>
      <w:r w:rsidRPr="00483B48">
        <w:rPr>
          <w:sz w:val="26"/>
          <w:szCs w:val="26"/>
        </w:rPr>
        <w:t xml:space="preserve">и </w:t>
      </w:r>
      <w:r w:rsidR="00F660E9" w:rsidRPr="00483B48">
        <w:rPr>
          <w:sz w:val="26"/>
          <w:szCs w:val="26"/>
        </w:rPr>
        <w:t>2</w:t>
      </w:r>
      <w:r w:rsidR="00F461DF" w:rsidRPr="00483B48">
        <w:rPr>
          <w:sz w:val="26"/>
          <w:szCs w:val="26"/>
        </w:rPr>
        <w:t>31</w:t>
      </w:r>
      <w:r w:rsidR="00F660E9" w:rsidRPr="00483B48">
        <w:rPr>
          <w:sz w:val="26"/>
          <w:szCs w:val="26"/>
        </w:rPr>
        <w:t xml:space="preserve"> </w:t>
      </w:r>
      <w:r w:rsidRPr="00483B48">
        <w:rPr>
          <w:sz w:val="26"/>
          <w:szCs w:val="26"/>
        </w:rPr>
        <w:t>экспертно-аналитическ</w:t>
      </w:r>
      <w:r w:rsidR="00F461DF" w:rsidRPr="00483B48">
        <w:rPr>
          <w:sz w:val="26"/>
          <w:szCs w:val="26"/>
        </w:rPr>
        <w:t>ое</w:t>
      </w:r>
      <w:r w:rsidR="00834E03" w:rsidRPr="00483B48">
        <w:rPr>
          <w:sz w:val="26"/>
          <w:szCs w:val="26"/>
        </w:rPr>
        <w:t xml:space="preserve"> мероприяти</w:t>
      </w:r>
      <w:r w:rsidR="00F461DF" w:rsidRPr="00483B48">
        <w:rPr>
          <w:sz w:val="26"/>
          <w:szCs w:val="26"/>
        </w:rPr>
        <w:t>е</w:t>
      </w:r>
      <w:r w:rsidRPr="00483B48">
        <w:rPr>
          <w:sz w:val="26"/>
          <w:szCs w:val="26"/>
        </w:rPr>
        <w:t>.</w:t>
      </w:r>
      <w:r w:rsidRPr="002E2328">
        <w:rPr>
          <w:sz w:val="26"/>
          <w:szCs w:val="26"/>
        </w:rPr>
        <w:t xml:space="preserve"> </w:t>
      </w:r>
      <w:r w:rsidR="00303C5D">
        <w:rPr>
          <w:sz w:val="26"/>
          <w:szCs w:val="26"/>
        </w:rPr>
        <w:t xml:space="preserve">Необходимо отметить, что при снижении общего </w:t>
      </w:r>
      <w:r w:rsidR="00015FC0">
        <w:rPr>
          <w:sz w:val="26"/>
          <w:szCs w:val="26"/>
        </w:rPr>
        <w:t>количеств</w:t>
      </w:r>
      <w:r w:rsidR="00303C5D">
        <w:rPr>
          <w:sz w:val="26"/>
          <w:szCs w:val="26"/>
        </w:rPr>
        <w:t>а</w:t>
      </w:r>
      <w:r w:rsidR="00015FC0">
        <w:rPr>
          <w:sz w:val="26"/>
          <w:szCs w:val="26"/>
        </w:rPr>
        <w:t xml:space="preserve"> </w:t>
      </w:r>
      <w:r w:rsidR="00672B7F">
        <w:rPr>
          <w:sz w:val="26"/>
          <w:szCs w:val="26"/>
        </w:rPr>
        <w:t xml:space="preserve">проведенных в отчетном году </w:t>
      </w:r>
      <w:r w:rsidR="00015FC0">
        <w:rPr>
          <w:sz w:val="26"/>
          <w:szCs w:val="26"/>
        </w:rPr>
        <w:t>контрольных мероприятий</w:t>
      </w:r>
      <w:r w:rsidR="00303C5D">
        <w:rPr>
          <w:sz w:val="26"/>
          <w:szCs w:val="26"/>
        </w:rPr>
        <w:t xml:space="preserve"> по сравнению с предыдущими периодами,</w:t>
      </w:r>
      <w:r w:rsidR="00015FC0">
        <w:rPr>
          <w:sz w:val="26"/>
          <w:szCs w:val="26"/>
        </w:rPr>
        <w:t xml:space="preserve"> </w:t>
      </w:r>
      <w:r w:rsidR="00303C5D">
        <w:rPr>
          <w:sz w:val="26"/>
          <w:szCs w:val="26"/>
        </w:rPr>
        <w:t xml:space="preserve">повысилась качественная составляющая, а именно, </w:t>
      </w:r>
      <w:r w:rsidR="00015FC0">
        <w:rPr>
          <w:sz w:val="26"/>
          <w:szCs w:val="26"/>
        </w:rPr>
        <w:t xml:space="preserve">контрольные мероприятия </w:t>
      </w:r>
      <w:r w:rsidR="00303C5D">
        <w:rPr>
          <w:sz w:val="26"/>
          <w:szCs w:val="26"/>
        </w:rPr>
        <w:t>переориентированы с «точечных» проверок на более глубокое изучение проблем в бюджетной сфере по отдельным направлениям с целью выработки предложений по предупреждению бюджетных правонарушений</w:t>
      </w:r>
      <w:r w:rsidR="00D814EA">
        <w:rPr>
          <w:sz w:val="26"/>
          <w:szCs w:val="26"/>
        </w:rPr>
        <w:t xml:space="preserve"> в дальнейшем</w:t>
      </w:r>
      <w:r w:rsidR="00C86F8D">
        <w:rPr>
          <w:sz w:val="26"/>
          <w:szCs w:val="26"/>
        </w:rPr>
        <w:t>, в том числе за счет совершенствования нормативной правовой базы</w:t>
      </w:r>
      <w:r w:rsidR="00303C5D">
        <w:rPr>
          <w:sz w:val="26"/>
          <w:szCs w:val="26"/>
        </w:rPr>
        <w:t xml:space="preserve">. </w:t>
      </w:r>
    </w:p>
    <w:p w:rsidR="00015FC0" w:rsidRPr="002E2328" w:rsidRDefault="00015FC0" w:rsidP="00DA3895">
      <w:pPr>
        <w:spacing w:line="360" w:lineRule="auto"/>
        <w:rPr>
          <w:sz w:val="26"/>
          <w:szCs w:val="26"/>
        </w:rPr>
      </w:pPr>
      <w:r>
        <w:rPr>
          <w:sz w:val="26"/>
          <w:szCs w:val="26"/>
        </w:rPr>
        <w:t>По сравнению с предыдущими периодами увеличилось количество экспертно-аналитических мероприятий</w:t>
      </w:r>
      <w:r w:rsidR="00AB0426">
        <w:rPr>
          <w:sz w:val="26"/>
          <w:szCs w:val="26"/>
        </w:rPr>
        <w:t xml:space="preserve"> </w:t>
      </w:r>
      <w:r w:rsidR="00A2495A">
        <w:rPr>
          <w:sz w:val="26"/>
          <w:szCs w:val="26"/>
        </w:rPr>
        <w:t xml:space="preserve">также </w:t>
      </w:r>
      <w:r w:rsidR="00AB0426">
        <w:rPr>
          <w:sz w:val="26"/>
          <w:szCs w:val="26"/>
        </w:rPr>
        <w:t xml:space="preserve">с целью оказания помощи органам государственной власти края по предупреждению </w:t>
      </w:r>
      <w:r w:rsidR="00DF7404">
        <w:rPr>
          <w:sz w:val="26"/>
          <w:szCs w:val="26"/>
        </w:rPr>
        <w:t xml:space="preserve">нарушений на стадии разработки </w:t>
      </w:r>
      <w:r w:rsidR="0086382E">
        <w:rPr>
          <w:sz w:val="26"/>
          <w:szCs w:val="26"/>
        </w:rPr>
        <w:t>и приняти</w:t>
      </w:r>
      <w:r w:rsidR="00672B7F">
        <w:rPr>
          <w:sz w:val="26"/>
          <w:szCs w:val="26"/>
        </w:rPr>
        <w:t>я</w:t>
      </w:r>
      <w:r w:rsidR="0086382E">
        <w:rPr>
          <w:sz w:val="26"/>
          <w:szCs w:val="26"/>
        </w:rPr>
        <w:t xml:space="preserve"> </w:t>
      </w:r>
      <w:r w:rsidR="00DF7404">
        <w:rPr>
          <w:sz w:val="26"/>
          <w:szCs w:val="26"/>
        </w:rPr>
        <w:t>нормативной правовой базы.</w:t>
      </w:r>
    </w:p>
    <w:p w:rsidR="00C211D8" w:rsidRPr="002E2328" w:rsidRDefault="00C211D8" w:rsidP="00DA3895">
      <w:pPr>
        <w:spacing w:line="360" w:lineRule="auto"/>
        <w:rPr>
          <w:sz w:val="26"/>
          <w:szCs w:val="26"/>
        </w:rPr>
      </w:pPr>
      <w:r w:rsidRPr="002E2328">
        <w:rPr>
          <w:sz w:val="26"/>
          <w:szCs w:val="26"/>
        </w:rPr>
        <w:t xml:space="preserve">Из </w:t>
      </w:r>
      <w:r w:rsidR="006627AC" w:rsidRPr="002E2328">
        <w:rPr>
          <w:sz w:val="26"/>
          <w:szCs w:val="26"/>
        </w:rPr>
        <w:t xml:space="preserve">общего количества </w:t>
      </w:r>
      <w:r w:rsidR="00DF7404">
        <w:rPr>
          <w:sz w:val="26"/>
          <w:szCs w:val="26"/>
        </w:rPr>
        <w:t xml:space="preserve">проведенных контрольных и экспертно-аналитических мероприятий </w:t>
      </w:r>
      <w:r w:rsidRPr="002E2328">
        <w:rPr>
          <w:sz w:val="26"/>
          <w:szCs w:val="26"/>
        </w:rPr>
        <w:t xml:space="preserve">по поручению Законодательного Собрания </w:t>
      </w:r>
      <w:r w:rsidR="00BB477C">
        <w:rPr>
          <w:sz w:val="26"/>
          <w:szCs w:val="26"/>
        </w:rPr>
        <w:t xml:space="preserve">Забайкальского </w:t>
      </w:r>
      <w:r w:rsidRPr="002E2328">
        <w:rPr>
          <w:sz w:val="26"/>
          <w:szCs w:val="26"/>
        </w:rPr>
        <w:t xml:space="preserve">края </w:t>
      </w:r>
      <w:r w:rsidR="003D324B" w:rsidRPr="002E2328">
        <w:rPr>
          <w:sz w:val="26"/>
          <w:szCs w:val="26"/>
        </w:rPr>
        <w:t xml:space="preserve">проведено </w:t>
      </w:r>
      <w:r w:rsidR="00F660E9">
        <w:rPr>
          <w:sz w:val="26"/>
          <w:szCs w:val="26"/>
        </w:rPr>
        <w:t>6</w:t>
      </w:r>
      <w:r w:rsidRPr="002E2328">
        <w:rPr>
          <w:sz w:val="26"/>
          <w:szCs w:val="26"/>
        </w:rPr>
        <w:t xml:space="preserve"> </w:t>
      </w:r>
      <w:r w:rsidR="00834E03" w:rsidRPr="002E2328">
        <w:rPr>
          <w:sz w:val="26"/>
          <w:szCs w:val="26"/>
        </w:rPr>
        <w:t>контрольных мероприятий</w:t>
      </w:r>
      <w:r w:rsidR="000E2012">
        <w:rPr>
          <w:sz w:val="26"/>
          <w:szCs w:val="26"/>
        </w:rPr>
        <w:t>,</w:t>
      </w:r>
      <w:r w:rsidRPr="002E2328">
        <w:rPr>
          <w:sz w:val="26"/>
          <w:szCs w:val="26"/>
        </w:rPr>
        <w:t xml:space="preserve"> </w:t>
      </w:r>
      <w:r w:rsidR="00834E03" w:rsidRPr="002E2328">
        <w:rPr>
          <w:sz w:val="26"/>
          <w:szCs w:val="26"/>
        </w:rPr>
        <w:t xml:space="preserve">по поручению </w:t>
      </w:r>
      <w:r w:rsidRPr="002E2328">
        <w:rPr>
          <w:sz w:val="26"/>
          <w:szCs w:val="26"/>
        </w:rPr>
        <w:t xml:space="preserve">Счетной палаты Российской Федерации </w:t>
      </w:r>
      <w:r w:rsidR="00292AD9" w:rsidRPr="002E2328">
        <w:rPr>
          <w:sz w:val="26"/>
          <w:szCs w:val="26"/>
        </w:rPr>
        <w:t>–</w:t>
      </w:r>
      <w:r w:rsidRPr="002E2328">
        <w:rPr>
          <w:sz w:val="26"/>
          <w:szCs w:val="26"/>
        </w:rPr>
        <w:t xml:space="preserve"> </w:t>
      </w:r>
      <w:r w:rsidR="00EB4537">
        <w:rPr>
          <w:sz w:val="26"/>
          <w:szCs w:val="26"/>
        </w:rPr>
        <w:t xml:space="preserve">1 </w:t>
      </w:r>
      <w:r w:rsidR="00834E03" w:rsidRPr="002E2328">
        <w:rPr>
          <w:sz w:val="26"/>
          <w:szCs w:val="26"/>
        </w:rPr>
        <w:t>контрольн</w:t>
      </w:r>
      <w:r w:rsidR="00EB4537">
        <w:rPr>
          <w:sz w:val="26"/>
          <w:szCs w:val="26"/>
        </w:rPr>
        <w:t>ое</w:t>
      </w:r>
      <w:r w:rsidR="00834E03" w:rsidRPr="002E2328">
        <w:rPr>
          <w:sz w:val="26"/>
          <w:szCs w:val="26"/>
        </w:rPr>
        <w:t xml:space="preserve"> мероприяти</w:t>
      </w:r>
      <w:r w:rsidR="00EB4537">
        <w:rPr>
          <w:sz w:val="26"/>
          <w:szCs w:val="26"/>
        </w:rPr>
        <w:t>е</w:t>
      </w:r>
      <w:r w:rsidRPr="002E2328">
        <w:rPr>
          <w:sz w:val="26"/>
          <w:szCs w:val="26"/>
        </w:rPr>
        <w:t xml:space="preserve">, </w:t>
      </w:r>
      <w:r w:rsidR="007002BE" w:rsidRPr="002E2328">
        <w:rPr>
          <w:sz w:val="26"/>
          <w:szCs w:val="26"/>
        </w:rPr>
        <w:t>по поручени</w:t>
      </w:r>
      <w:r w:rsidR="000E2012">
        <w:rPr>
          <w:sz w:val="26"/>
          <w:szCs w:val="26"/>
        </w:rPr>
        <w:t xml:space="preserve">ям правоохранительных органов </w:t>
      </w:r>
      <w:r w:rsidR="00292AD9" w:rsidRPr="002E2328">
        <w:rPr>
          <w:sz w:val="26"/>
          <w:szCs w:val="26"/>
        </w:rPr>
        <w:t>–</w:t>
      </w:r>
      <w:r w:rsidR="000E2012">
        <w:rPr>
          <w:sz w:val="26"/>
          <w:szCs w:val="26"/>
        </w:rPr>
        <w:t xml:space="preserve"> </w:t>
      </w:r>
      <w:r w:rsidR="00615E37">
        <w:rPr>
          <w:sz w:val="26"/>
          <w:szCs w:val="26"/>
        </w:rPr>
        <w:t>10</w:t>
      </w:r>
      <w:r w:rsidR="000E2012" w:rsidRPr="00483B48">
        <w:rPr>
          <w:sz w:val="26"/>
          <w:szCs w:val="26"/>
        </w:rPr>
        <w:t xml:space="preserve"> </w:t>
      </w:r>
      <w:r w:rsidR="007002BE" w:rsidRPr="00483B48">
        <w:rPr>
          <w:sz w:val="26"/>
          <w:szCs w:val="26"/>
        </w:rPr>
        <w:t xml:space="preserve">контрольных </w:t>
      </w:r>
      <w:r w:rsidR="00423AB3" w:rsidRPr="00483B48">
        <w:rPr>
          <w:sz w:val="26"/>
          <w:szCs w:val="26"/>
        </w:rPr>
        <w:t>и экспертно-аналитических мероприятий</w:t>
      </w:r>
      <w:r w:rsidR="00CA2222" w:rsidRPr="00483B48">
        <w:rPr>
          <w:sz w:val="26"/>
          <w:szCs w:val="26"/>
        </w:rPr>
        <w:t>.</w:t>
      </w:r>
      <w:r w:rsidR="000E2012">
        <w:rPr>
          <w:sz w:val="26"/>
          <w:szCs w:val="26"/>
        </w:rPr>
        <w:t xml:space="preserve"> </w:t>
      </w:r>
      <w:r w:rsidR="00CA2222">
        <w:rPr>
          <w:sz w:val="26"/>
          <w:szCs w:val="26"/>
        </w:rPr>
        <w:t>Параллельно</w:t>
      </w:r>
      <w:r w:rsidR="007002BE" w:rsidRPr="002E2328">
        <w:rPr>
          <w:sz w:val="26"/>
          <w:szCs w:val="26"/>
        </w:rPr>
        <w:t xml:space="preserve"> с муниципальными контрольно-счетными органами </w:t>
      </w:r>
      <w:r w:rsidR="006D169B" w:rsidRPr="002E2328">
        <w:rPr>
          <w:sz w:val="26"/>
          <w:szCs w:val="26"/>
        </w:rPr>
        <w:t>проведен</w:t>
      </w:r>
      <w:r w:rsidR="009809BE">
        <w:rPr>
          <w:sz w:val="26"/>
          <w:szCs w:val="26"/>
        </w:rPr>
        <w:t>ы</w:t>
      </w:r>
      <w:r w:rsidR="006D169B" w:rsidRPr="002E2328">
        <w:rPr>
          <w:sz w:val="26"/>
          <w:szCs w:val="26"/>
        </w:rPr>
        <w:t xml:space="preserve"> </w:t>
      </w:r>
      <w:r w:rsidR="00A2495A">
        <w:rPr>
          <w:sz w:val="26"/>
          <w:szCs w:val="26"/>
        </w:rPr>
        <w:t>1</w:t>
      </w:r>
      <w:r w:rsidR="006D169B" w:rsidRPr="002E2328">
        <w:rPr>
          <w:sz w:val="26"/>
          <w:szCs w:val="26"/>
        </w:rPr>
        <w:t xml:space="preserve"> контрольн</w:t>
      </w:r>
      <w:r w:rsidR="0086382E">
        <w:rPr>
          <w:sz w:val="26"/>
          <w:szCs w:val="26"/>
        </w:rPr>
        <w:t>ое</w:t>
      </w:r>
      <w:r w:rsidR="006D169B" w:rsidRPr="002E2328">
        <w:rPr>
          <w:sz w:val="26"/>
          <w:szCs w:val="26"/>
        </w:rPr>
        <w:t xml:space="preserve"> </w:t>
      </w:r>
      <w:r w:rsidR="00423AB3">
        <w:rPr>
          <w:sz w:val="26"/>
          <w:szCs w:val="26"/>
        </w:rPr>
        <w:t xml:space="preserve">и </w:t>
      </w:r>
      <w:r w:rsidR="00A2495A">
        <w:rPr>
          <w:sz w:val="26"/>
          <w:szCs w:val="26"/>
        </w:rPr>
        <w:t>1</w:t>
      </w:r>
      <w:r w:rsidR="0086382E">
        <w:rPr>
          <w:sz w:val="26"/>
          <w:szCs w:val="26"/>
        </w:rPr>
        <w:t xml:space="preserve"> </w:t>
      </w:r>
      <w:r w:rsidR="00423AB3">
        <w:rPr>
          <w:sz w:val="26"/>
          <w:szCs w:val="26"/>
        </w:rPr>
        <w:t>экспертно-аналитическ</w:t>
      </w:r>
      <w:r w:rsidR="0086382E">
        <w:rPr>
          <w:sz w:val="26"/>
          <w:szCs w:val="26"/>
        </w:rPr>
        <w:t>ое</w:t>
      </w:r>
      <w:r w:rsidR="00423AB3">
        <w:rPr>
          <w:sz w:val="26"/>
          <w:szCs w:val="26"/>
        </w:rPr>
        <w:t xml:space="preserve"> </w:t>
      </w:r>
      <w:r w:rsidR="006D169B" w:rsidRPr="002E2328">
        <w:rPr>
          <w:sz w:val="26"/>
          <w:szCs w:val="26"/>
        </w:rPr>
        <w:t xml:space="preserve">мероприятия.  </w:t>
      </w:r>
    </w:p>
    <w:p w:rsidR="00C211D8" w:rsidRPr="002E2328" w:rsidRDefault="00672B7F" w:rsidP="00DA3895">
      <w:pPr>
        <w:spacing w:line="360" w:lineRule="auto"/>
        <w:rPr>
          <w:sz w:val="26"/>
          <w:szCs w:val="26"/>
        </w:rPr>
      </w:pPr>
      <w:r>
        <w:rPr>
          <w:sz w:val="26"/>
          <w:szCs w:val="26"/>
        </w:rPr>
        <w:lastRenderedPageBreak/>
        <w:t>По результатам</w:t>
      </w:r>
      <w:r w:rsidR="002640FC" w:rsidRPr="002E2328">
        <w:rPr>
          <w:sz w:val="26"/>
          <w:szCs w:val="26"/>
        </w:rPr>
        <w:t xml:space="preserve"> проведения </w:t>
      </w:r>
      <w:r w:rsidR="00F461DF" w:rsidRPr="00483B48">
        <w:rPr>
          <w:sz w:val="26"/>
          <w:szCs w:val="26"/>
        </w:rPr>
        <w:t>3</w:t>
      </w:r>
      <w:r w:rsidR="00483B48" w:rsidRPr="00483B48">
        <w:rPr>
          <w:sz w:val="26"/>
          <w:szCs w:val="26"/>
        </w:rPr>
        <w:t>5</w:t>
      </w:r>
      <w:r w:rsidR="009339F8" w:rsidRPr="00483B48">
        <w:rPr>
          <w:sz w:val="26"/>
          <w:szCs w:val="26"/>
        </w:rPr>
        <w:t xml:space="preserve"> </w:t>
      </w:r>
      <w:r w:rsidR="002640FC" w:rsidRPr="00483B48">
        <w:rPr>
          <w:sz w:val="26"/>
          <w:szCs w:val="26"/>
        </w:rPr>
        <w:t>контрольн</w:t>
      </w:r>
      <w:r w:rsidR="00F461DF" w:rsidRPr="00483B48">
        <w:rPr>
          <w:sz w:val="26"/>
          <w:szCs w:val="26"/>
        </w:rPr>
        <w:t>ых</w:t>
      </w:r>
      <w:r w:rsidR="002640FC" w:rsidRPr="00483B48">
        <w:rPr>
          <w:sz w:val="26"/>
          <w:szCs w:val="26"/>
        </w:rPr>
        <w:t xml:space="preserve"> мероприяти</w:t>
      </w:r>
      <w:r w:rsidR="00F461DF" w:rsidRPr="00483B48">
        <w:rPr>
          <w:sz w:val="26"/>
          <w:szCs w:val="26"/>
        </w:rPr>
        <w:t>й</w:t>
      </w:r>
      <w:r w:rsidR="002640FC" w:rsidRPr="00483B48">
        <w:rPr>
          <w:sz w:val="26"/>
          <w:szCs w:val="26"/>
        </w:rPr>
        <w:t xml:space="preserve"> </w:t>
      </w:r>
      <w:r w:rsidR="00F461DF" w:rsidRPr="00483B48">
        <w:rPr>
          <w:sz w:val="26"/>
          <w:szCs w:val="26"/>
        </w:rPr>
        <w:t>был</w:t>
      </w:r>
      <w:r>
        <w:rPr>
          <w:sz w:val="26"/>
          <w:szCs w:val="26"/>
        </w:rPr>
        <w:t>о</w:t>
      </w:r>
      <w:r w:rsidR="00F461DF" w:rsidRPr="00483B48">
        <w:rPr>
          <w:sz w:val="26"/>
          <w:szCs w:val="26"/>
        </w:rPr>
        <w:t xml:space="preserve"> </w:t>
      </w:r>
      <w:r w:rsidR="009339F8" w:rsidRPr="00483B48">
        <w:rPr>
          <w:sz w:val="26"/>
          <w:szCs w:val="26"/>
        </w:rPr>
        <w:t>составлен</w:t>
      </w:r>
      <w:r>
        <w:rPr>
          <w:sz w:val="26"/>
          <w:szCs w:val="26"/>
        </w:rPr>
        <w:t>о</w:t>
      </w:r>
      <w:r w:rsidR="00840BCB" w:rsidRPr="00483B48">
        <w:rPr>
          <w:sz w:val="26"/>
          <w:szCs w:val="26"/>
        </w:rPr>
        <w:t xml:space="preserve"> </w:t>
      </w:r>
      <w:r w:rsidR="0078242C" w:rsidRPr="00483B48">
        <w:rPr>
          <w:sz w:val="26"/>
          <w:szCs w:val="26"/>
        </w:rPr>
        <w:t>135 акт</w:t>
      </w:r>
      <w:r>
        <w:rPr>
          <w:sz w:val="26"/>
          <w:szCs w:val="26"/>
        </w:rPr>
        <w:t>ов</w:t>
      </w:r>
      <w:r w:rsidR="0078242C" w:rsidRPr="00483B48">
        <w:rPr>
          <w:sz w:val="26"/>
          <w:szCs w:val="26"/>
        </w:rPr>
        <w:t xml:space="preserve"> провер</w:t>
      </w:r>
      <w:r>
        <w:rPr>
          <w:sz w:val="26"/>
          <w:szCs w:val="26"/>
        </w:rPr>
        <w:t>о</w:t>
      </w:r>
      <w:r w:rsidR="0078242C" w:rsidRPr="00483B48">
        <w:rPr>
          <w:sz w:val="26"/>
          <w:szCs w:val="26"/>
        </w:rPr>
        <w:t xml:space="preserve">к, в том числе 8 </w:t>
      </w:r>
      <w:r>
        <w:rPr>
          <w:sz w:val="26"/>
          <w:szCs w:val="26"/>
        </w:rPr>
        <w:t xml:space="preserve">актов </w:t>
      </w:r>
      <w:r w:rsidR="0078242C" w:rsidRPr="00483B48">
        <w:rPr>
          <w:sz w:val="26"/>
          <w:szCs w:val="26"/>
        </w:rPr>
        <w:t>по результатам встречных проверок</w:t>
      </w:r>
      <w:r w:rsidR="009339F8" w:rsidRPr="00483B48">
        <w:rPr>
          <w:sz w:val="26"/>
          <w:szCs w:val="26"/>
        </w:rPr>
        <w:t>. П</w:t>
      </w:r>
      <w:r w:rsidR="00C211D8" w:rsidRPr="00483B48">
        <w:rPr>
          <w:sz w:val="26"/>
          <w:szCs w:val="26"/>
        </w:rPr>
        <w:t xml:space="preserve">о различным направлениям деятельности </w:t>
      </w:r>
      <w:r w:rsidR="007002BE" w:rsidRPr="00483B48">
        <w:rPr>
          <w:sz w:val="26"/>
          <w:szCs w:val="26"/>
        </w:rPr>
        <w:t xml:space="preserve">проверками охвачено </w:t>
      </w:r>
      <w:r w:rsidR="00F81BE2" w:rsidRPr="00483B48">
        <w:rPr>
          <w:sz w:val="26"/>
          <w:szCs w:val="26"/>
        </w:rPr>
        <w:t>13</w:t>
      </w:r>
      <w:r w:rsidR="00483B48">
        <w:rPr>
          <w:sz w:val="26"/>
          <w:szCs w:val="26"/>
        </w:rPr>
        <w:t>7</w:t>
      </w:r>
      <w:r w:rsidR="009339F8" w:rsidRPr="00483B48">
        <w:rPr>
          <w:sz w:val="26"/>
          <w:szCs w:val="26"/>
        </w:rPr>
        <w:t xml:space="preserve"> </w:t>
      </w:r>
      <w:r w:rsidR="007002BE" w:rsidRPr="00483B48">
        <w:rPr>
          <w:sz w:val="26"/>
          <w:szCs w:val="26"/>
        </w:rPr>
        <w:t>объект</w:t>
      </w:r>
      <w:r w:rsidR="00F81BE2" w:rsidRPr="00483B48">
        <w:rPr>
          <w:sz w:val="26"/>
          <w:szCs w:val="26"/>
        </w:rPr>
        <w:t>ов</w:t>
      </w:r>
      <w:r w:rsidR="007002BE" w:rsidRPr="00483B48">
        <w:rPr>
          <w:sz w:val="26"/>
          <w:szCs w:val="26"/>
        </w:rPr>
        <w:t>, в том числе краевые</w:t>
      </w:r>
      <w:r w:rsidR="00B17C2A" w:rsidRPr="002E2328">
        <w:rPr>
          <w:sz w:val="26"/>
          <w:szCs w:val="26"/>
        </w:rPr>
        <w:t xml:space="preserve"> орган</w:t>
      </w:r>
      <w:r w:rsidR="007002BE" w:rsidRPr="002E2328">
        <w:rPr>
          <w:sz w:val="26"/>
          <w:szCs w:val="26"/>
        </w:rPr>
        <w:t>ы исполнительной власти</w:t>
      </w:r>
      <w:r w:rsidR="00B17C2A" w:rsidRPr="002E2328">
        <w:rPr>
          <w:sz w:val="26"/>
          <w:szCs w:val="26"/>
        </w:rPr>
        <w:t>, территориальный фонд ОМС, орган</w:t>
      </w:r>
      <w:r w:rsidR="007002BE" w:rsidRPr="002E2328">
        <w:rPr>
          <w:sz w:val="26"/>
          <w:szCs w:val="26"/>
        </w:rPr>
        <w:t>ы</w:t>
      </w:r>
      <w:r w:rsidR="00B17C2A" w:rsidRPr="002E2328">
        <w:rPr>
          <w:sz w:val="26"/>
          <w:szCs w:val="26"/>
        </w:rPr>
        <w:t xml:space="preserve"> местного самоуправления, краевы</w:t>
      </w:r>
      <w:r w:rsidR="007002BE" w:rsidRPr="002E2328">
        <w:rPr>
          <w:sz w:val="26"/>
          <w:szCs w:val="26"/>
        </w:rPr>
        <w:t>е</w:t>
      </w:r>
      <w:r w:rsidR="00B17C2A" w:rsidRPr="002E2328">
        <w:rPr>
          <w:sz w:val="26"/>
          <w:szCs w:val="26"/>
        </w:rPr>
        <w:t xml:space="preserve"> и муниципальны</w:t>
      </w:r>
      <w:r w:rsidR="007002BE" w:rsidRPr="002E2328">
        <w:rPr>
          <w:sz w:val="26"/>
          <w:szCs w:val="26"/>
        </w:rPr>
        <w:t>е</w:t>
      </w:r>
      <w:r w:rsidR="00B17C2A" w:rsidRPr="002E2328">
        <w:rPr>
          <w:sz w:val="26"/>
          <w:szCs w:val="26"/>
        </w:rPr>
        <w:t xml:space="preserve"> </w:t>
      </w:r>
      <w:r w:rsidR="00C211D8" w:rsidRPr="002E2328">
        <w:rPr>
          <w:sz w:val="26"/>
          <w:szCs w:val="26"/>
        </w:rPr>
        <w:t>получател</w:t>
      </w:r>
      <w:r w:rsidR="007002BE" w:rsidRPr="002E2328">
        <w:rPr>
          <w:sz w:val="26"/>
          <w:szCs w:val="26"/>
        </w:rPr>
        <w:t>и бюджетных средств</w:t>
      </w:r>
      <w:r w:rsidR="009339F8" w:rsidRPr="000A6460">
        <w:rPr>
          <w:sz w:val="26"/>
          <w:szCs w:val="26"/>
        </w:rPr>
        <w:t xml:space="preserve">. </w:t>
      </w:r>
    </w:p>
    <w:p w:rsidR="00286E75" w:rsidRDefault="00151A30" w:rsidP="00957B81">
      <w:pPr>
        <w:spacing w:line="360" w:lineRule="auto"/>
        <w:rPr>
          <w:sz w:val="26"/>
          <w:szCs w:val="26"/>
        </w:rPr>
      </w:pPr>
      <w:r>
        <w:rPr>
          <w:sz w:val="26"/>
          <w:szCs w:val="26"/>
        </w:rPr>
        <w:t>По итогам</w:t>
      </w:r>
      <w:r w:rsidR="009339F8" w:rsidRPr="002E2328">
        <w:rPr>
          <w:sz w:val="26"/>
          <w:szCs w:val="26"/>
        </w:rPr>
        <w:t xml:space="preserve"> проведенных в 201</w:t>
      </w:r>
      <w:r w:rsidR="000A314F">
        <w:rPr>
          <w:sz w:val="26"/>
          <w:szCs w:val="26"/>
        </w:rPr>
        <w:t>6</w:t>
      </w:r>
      <w:r w:rsidR="009339F8" w:rsidRPr="002E2328">
        <w:rPr>
          <w:sz w:val="26"/>
          <w:szCs w:val="26"/>
        </w:rPr>
        <w:t xml:space="preserve"> году контрольных мероприятий </w:t>
      </w:r>
      <w:r w:rsidR="009339F8">
        <w:rPr>
          <w:sz w:val="26"/>
          <w:szCs w:val="26"/>
        </w:rPr>
        <w:t>о</w:t>
      </w:r>
      <w:r w:rsidR="00C211D8" w:rsidRPr="002E2328">
        <w:rPr>
          <w:sz w:val="26"/>
          <w:szCs w:val="26"/>
        </w:rPr>
        <w:t xml:space="preserve">бщий объем выявленных финансовых нарушений </w:t>
      </w:r>
      <w:r w:rsidR="009809BE">
        <w:rPr>
          <w:sz w:val="26"/>
          <w:szCs w:val="26"/>
        </w:rPr>
        <w:t xml:space="preserve">составил </w:t>
      </w:r>
      <w:r w:rsidR="000A314F" w:rsidRPr="000A314F">
        <w:rPr>
          <w:sz w:val="26"/>
          <w:szCs w:val="26"/>
        </w:rPr>
        <w:t>2</w:t>
      </w:r>
      <w:r w:rsidR="00483B48">
        <w:rPr>
          <w:sz w:val="26"/>
          <w:szCs w:val="26"/>
        </w:rPr>
        <w:t> 731 553,6</w:t>
      </w:r>
      <w:r w:rsidR="00C211D8" w:rsidRPr="00E33940">
        <w:rPr>
          <w:sz w:val="26"/>
          <w:szCs w:val="26"/>
        </w:rPr>
        <w:t xml:space="preserve"> тыс. руб</w:t>
      </w:r>
      <w:r w:rsidR="0083463D" w:rsidRPr="00E33940">
        <w:rPr>
          <w:sz w:val="26"/>
          <w:szCs w:val="26"/>
        </w:rPr>
        <w:t>лей</w:t>
      </w:r>
      <w:r w:rsidR="00BC5CE0">
        <w:rPr>
          <w:sz w:val="26"/>
          <w:szCs w:val="26"/>
        </w:rPr>
        <w:t xml:space="preserve"> </w:t>
      </w:r>
      <w:r w:rsidR="00731AB6" w:rsidRPr="00483B48">
        <w:rPr>
          <w:sz w:val="26"/>
          <w:szCs w:val="26"/>
        </w:rPr>
        <w:t>(в 2015 году данный показатель составл</w:t>
      </w:r>
      <w:r>
        <w:rPr>
          <w:sz w:val="26"/>
          <w:szCs w:val="26"/>
        </w:rPr>
        <w:t>ял</w:t>
      </w:r>
      <w:r w:rsidR="00731AB6" w:rsidRPr="00483B48">
        <w:rPr>
          <w:sz w:val="26"/>
          <w:szCs w:val="26"/>
        </w:rPr>
        <w:t xml:space="preserve"> 2 760 354,5 тыс. рублей)</w:t>
      </w:r>
      <w:r w:rsidR="00BC5CE0" w:rsidRPr="00483B48">
        <w:rPr>
          <w:sz w:val="26"/>
          <w:szCs w:val="26"/>
        </w:rPr>
        <w:t>.</w:t>
      </w:r>
      <w:r w:rsidR="00B6376F">
        <w:rPr>
          <w:sz w:val="26"/>
          <w:szCs w:val="26"/>
        </w:rPr>
        <w:t xml:space="preserve"> </w:t>
      </w:r>
      <w:r w:rsidR="003046E0" w:rsidRPr="003046E0">
        <w:rPr>
          <w:sz w:val="26"/>
          <w:szCs w:val="26"/>
        </w:rPr>
        <w:t xml:space="preserve">В структуре выявленных финансовых нарушений значительно вырос объем </w:t>
      </w:r>
      <w:r w:rsidR="000A314F">
        <w:rPr>
          <w:sz w:val="26"/>
          <w:szCs w:val="26"/>
        </w:rPr>
        <w:t xml:space="preserve">неправомерного использования средств </w:t>
      </w:r>
      <w:r w:rsidR="003046E0" w:rsidRPr="003046E0">
        <w:rPr>
          <w:sz w:val="26"/>
          <w:szCs w:val="26"/>
        </w:rPr>
        <w:t xml:space="preserve">- </w:t>
      </w:r>
      <w:r w:rsidR="006D5847">
        <w:rPr>
          <w:sz w:val="26"/>
          <w:szCs w:val="26"/>
        </w:rPr>
        <w:t>с 4</w:t>
      </w:r>
      <w:r w:rsidR="000A314F">
        <w:rPr>
          <w:sz w:val="26"/>
          <w:szCs w:val="26"/>
        </w:rPr>
        <w:t>9</w:t>
      </w:r>
      <w:r w:rsidR="006D5847">
        <w:rPr>
          <w:sz w:val="26"/>
          <w:szCs w:val="26"/>
        </w:rPr>
        <w:t> </w:t>
      </w:r>
      <w:r w:rsidR="000A314F">
        <w:rPr>
          <w:sz w:val="26"/>
          <w:szCs w:val="26"/>
        </w:rPr>
        <w:t>038</w:t>
      </w:r>
      <w:r w:rsidR="006D5847">
        <w:rPr>
          <w:sz w:val="26"/>
          <w:szCs w:val="26"/>
        </w:rPr>
        <w:t>,</w:t>
      </w:r>
      <w:r w:rsidR="000A314F">
        <w:rPr>
          <w:sz w:val="26"/>
          <w:szCs w:val="26"/>
        </w:rPr>
        <w:t>6</w:t>
      </w:r>
      <w:r w:rsidR="006D5847">
        <w:rPr>
          <w:sz w:val="26"/>
          <w:szCs w:val="26"/>
        </w:rPr>
        <w:t xml:space="preserve"> тыс</w:t>
      </w:r>
      <w:r w:rsidR="003046E0" w:rsidRPr="003046E0">
        <w:rPr>
          <w:sz w:val="26"/>
          <w:szCs w:val="26"/>
        </w:rPr>
        <w:t>. рублей в 201</w:t>
      </w:r>
      <w:r w:rsidR="000A314F">
        <w:rPr>
          <w:sz w:val="26"/>
          <w:szCs w:val="26"/>
        </w:rPr>
        <w:t>5</w:t>
      </w:r>
      <w:r w:rsidR="003046E0" w:rsidRPr="003046E0">
        <w:rPr>
          <w:sz w:val="26"/>
          <w:szCs w:val="26"/>
        </w:rPr>
        <w:t xml:space="preserve"> году до </w:t>
      </w:r>
      <w:r w:rsidR="00483B48">
        <w:rPr>
          <w:sz w:val="26"/>
          <w:szCs w:val="26"/>
        </w:rPr>
        <w:t>378 666,5</w:t>
      </w:r>
      <w:r w:rsidR="006D5847">
        <w:rPr>
          <w:sz w:val="26"/>
          <w:szCs w:val="26"/>
        </w:rPr>
        <w:t xml:space="preserve"> тыс</w:t>
      </w:r>
      <w:r w:rsidR="00BB477C">
        <w:rPr>
          <w:sz w:val="26"/>
          <w:szCs w:val="26"/>
        </w:rPr>
        <w:t>. рублей в 201</w:t>
      </w:r>
      <w:r w:rsidR="000A314F">
        <w:rPr>
          <w:sz w:val="26"/>
          <w:szCs w:val="26"/>
        </w:rPr>
        <w:t>6</w:t>
      </w:r>
      <w:r w:rsidR="00BB477C">
        <w:rPr>
          <w:sz w:val="26"/>
          <w:szCs w:val="26"/>
        </w:rPr>
        <w:t xml:space="preserve"> году,</w:t>
      </w:r>
      <w:r w:rsidR="003046E0" w:rsidRPr="003046E0">
        <w:rPr>
          <w:sz w:val="26"/>
          <w:szCs w:val="26"/>
        </w:rPr>
        <w:t xml:space="preserve"> </w:t>
      </w:r>
      <w:r w:rsidR="00BB477C">
        <w:rPr>
          <w:sz w:val="26"/>
          <w:szCs w:val="26"/>
        </w:rPr>
        <w:t>у</w:t>
      </w:r>
      <w:r w:rsidR="003046E0" w:rsidRPr="003046E0">
        <w:rPr>
          <w:sz w:val="26"/>
          <w:szCs w:val="26"/>
        </w:rPr>
        <w:t xml:space="preserve">величилась сумма </w:t>
      </w:r>
      <w:r w:rsidR="004A10D3">
        <w:rPr>
          <w:sz w:val="26"/>
          <w:szCs w:val="26"/>
        </w:rPr>
        <w:t xml:space="preserve">других финансовых </w:t>
      </w:r>
      <w:r w:rsidR="003046E0" w:rsidRPr="003046E0">
        <w:rPr>
          <w:sz w:val="26"/>
          <w:szCs w:val="26"/>
        </w:rPr>
        <w:t>нарушений – с 1</w:t>
      </w:r>
      <w:r w:rsidR="004A10D3">
        <w:rPr>
          <w:sz w:val="26"/>
          <w:szCs w:val="26"/>
        </w:rPr>
        <w:t xml:space="preserve"> </w:t>
      </w:r>
      <w:r w:rsidR="003046E0" w:rsidRPr="003046E0">
        <w:rPr>
          <w:sz w:val="26"/>
          <w:szCs w:val="26"/>
        </w:rPr>
        <w:t>4</w:t>
      </w:r>
      <w:r w:rsidR="00B8166C">
        <w:rPr>
          <w:sz w:val="26"/>
          <w:szCs w:val="26"/>
        </w:rPr>
        <w:t>0</w:t>
      </w:r>
      <w:r w:rsidR="004A10D3">
        <w:rPr>
          <w:sz w:val="26"/>
          <w:szCs w:val="26"/>
        </w:rPr>
        <w:t>6</w:t>
      </w:r>
      <w:r w:rsidR="00B8166C">
        <w:rPr>
          <w:sz w:val="26"/>
          <w:szCs w:val="26"/>
        </w:rPr>
        <w:t> 043,2</w:t>
      </w:r>
      <w:r w:rsidR="006D5847">
        <w:rPr>
          <w:sz w:val="26"/>
          <w:szCs w:val="26"/>
        </w:rPr>
        <w:t xml:space="preserve"> тыс. рублей</w:t>
      </w:r>
      <w:r w:rsidR="003046E0" w:rsidRPr="003046E0">
        <w:rPr>
          <w:sz w:val="26"/>
          <w:szCs w:val="26"/>
        </w:rPr>
        <w:t xml:space="preserve"> в 201</w:t>
      </w:r>
      <w:r w:rsidR="004A10D3">
        <w:rPr>
          <w:sz w:val="26"/>
          <w:szCs w:val="26"/>
        </w:rPr>
        <w:t xml:space="preserve">5 </w:t>
      </w:r>
      <w:r w:rsidR="003046E0" w:rsidRPr="003046E0">
        <w:rPr>
          <w:sz w:val="26"/>
          <w:szCs w:val="26"/>
        </w:rPr>
        <w:t xml:space="preserve">году до </w:t>
      </w:r>
      <w:r w:rsidR="00483B48">
        <w:rPr>
          <w:sz w:val="26"/>
          <w:szCs w:val="26"/>
        </w:rPr>
        <w:t>2 025 051,6</w:t>
      </w:r>
      <w:r w:rsidR="006D5847">
        <w:rPr>
          <w:sz w:val="26"/>
          <w:szCs w:val="26"/>
        </w:rPr>
        <w:t xml:space="preserve"> тыс</w:t>
      </w:r>
      <w:r w:rsidR="003046E0" w:rsidRPr="003046E0">
        <w:rPr>
          <w:sz w:val="26"/>
          <w:szCs w:val="26"/>
        </w:rPr>
        <w:t>. рублей в 201</w:t>
      </w:r>
      <w:r w:rsidR="004A10D3">
        <w:rPr>
          <w:sz w:val="26"/>
          <w:szCs w:val="26"/>
        </w:rPr>
        <w:t>6</w:t>
      </w:r>
      <w:r w:rsidR="003046E0" w:rsidRPr="003046E0">
        <w:rPr>
          <w:sz w:val="26"/>
          <w:szCs w:val="26"/>
        </w:rPr>
        <w:t xml:space="preserve"> году</w:t>
      </w:r>
      <w:r w:rsidR="006520AA">
        <w:rPr>
          <w:sz w:val="26"/>
          <w:szCs w:val="26"/>
        </w:rPr>
        <w:t xml:space="preserve"> </w:t>
      </w:r>
      <w:r w:rsidR="006520AA" w:rsidRPr="00CD247F">
        <w:rPr>
          <w:sz w:val="26"/>
          <w:szCs w:val="26"/>
        </w:rPr>
        <w:t>(</w:t>
      </w:r>
      <w:r w:rsidR="00CD247F">
        <w:rPr>
          <w:sz w:val="26"/>
          <w:szCs w:val="26"/>
        </w:rPr>
        <w:t xml:space="preserve">основную долю </w:t>
      </w:r>
      <w:r w:rsidR="00C5074C">
        <w:rPr>
          <w:sz w:val="26"/>
          <w:szCs w:val="26"/>
        </w:rPr>
        <w:t>других</w:t>
      </w:r>
      <w:r w:rsidR="00CD247F">
        <w:rPr>
          <w:sz w:val="26"/>
          <w:szCs w:val="26"/>
        </w:rPr>
        <w:t xml:space="preserve"> нарушений составили: </w:t>
      </w:r>
      <w:r w:rsidR="00CD247F" w:rsidRPr="00CD247F">
        <w:rPr>
          <w:sz w:val="26"/>
          <w:szCs w:val="26"/>
        </w:rPr>
        <w:t>принятие бюджетных обязательств в размере, превышающем утвержденные бюджетные ассигнования и лимиты бюджетных обязательств</w:t>
      </w:r>
      <w:r w:rsidR="00CD247F">
        <w:rPr>
          <w:sz w:val="26"/>
          <w:szCs w:val="26"/>
        </w:rPr>
        <w:t>; нарушения порядков распределения и использования субсидий и субвенций</w:t>
      </w:r>
      <w:r w:rsidR="006520AA" w:rsidRPr="00CD247F">
        <w:rPr>
          <w:sz w:val="26"/>
          <w:szCs w:val="26"/>
        </w:rPr>
        <w:t>)</w:t>
      </w:r>
      <w:r w:rsidR="00B8166C" w:rsidRPr="00CD247F">
        <w:rPr>
          <w:sz w:val="26"/>
          <w:szCs w:val="26"/>
        </w:rPr>
        <w:t>.</w:t>
      </w:r>
      <w:r w:rsidR="000A314F" w:rsidRPr="00CD247F">
        <w:rPr>
          <w:sz w:val="26"/>
          <w:szCs w:val="26"/>
        </w:rPr>
        <w:t xml:space="preserve"> </w:t>
      </w:r>
      <w:r w:rsidR="006520AA" w:rsidRPr="00CD247F">
        <w:rPr>
          <w:sz w:val="26"/>
          <w:szCs w:val="26"/>
        </w:rPr>
        <w:t>В</w:t>
      </w:r>
      <w:r w:rsidR="00B8166C">
        <w:rPr>
          <w:sz w:val="26"/>
          <w:szCs w:val="26"/>
        </w:rPr>
        <w:t xml:space="preserve"> отчетном периоде </w:t>
      </w:r>
      <w:r w:rsidR="006520AA">
        <w:rPr>
          <w:sz w:val="26"/>
          <w:szCs w:val="26"/>
        </w:rPr>
        <w:t>установлено</w:t>
      </w:r>
      <w:r w:rsidR="00B8166C">
        <w:rPr>
          <w:sz w:val="26"/>
          <w:szCs w:val="26"/>
        </w:rPr>
        <w:t xml:space="preserve"> нецелевое использование бюджетных средств в сумме 46,7 тыс. рублей</w:t>
      </w:r>
      <w:r w:rsidR="006520AA">
        <w:rPr>
          <w:sz w:val="26"/>
          <w:szCs w:val="26"/>
        </w:rPr>
        <w:t xml:space="preserve"> (в предыдущем году такого вида нарушения по результатам контроля не устанавливалось), </w:t>
      </w:r>
      <w:r w:rsidR="003C4FAB">
        <w:rPr>
          <w:sz w:val="26"/>
          <w:szCs w:val="26"/>
        </w:rPr>
        <w:t xml:space="preserve">неэффективное использование бюджетных средств на сумму 99 868,6 тыс. рублей (в 2015 году </w:t>
      </w:r>
      <w:r>
        <w:rPr>
          <w:sz w:val="26"/>
          <w:szCs w:val="26"/>
        </w:rPr>
        <w:t>–</w:t>
      </w:r>
      <w:r w:rsidR="003C4FAB">
        <w:rPr>
          <w:sz w:val="26"/>
          <w:szCs w:val="26"/>
        </w:rPr>
        <w:t xml:space="preserve"> 93 279,9 тыс. рублей).</w:t>
      </w:r>
      <w:r w:rsidR="00B8166C">
        <w:rPr>
          <w:sz w:val="26"/>
          <w:szCs w:val="26"/>
        </w:rPr>
        <w:t xml:space="preserve"> </w:t>
      </w:r>
      <w:r w:rsidR="006520AA">
        <w:rPr>
          <w:sz w:val="26"/>
          <w:szCs w:val="26"/>
        </w:rPr>
        <w:t>Основной причиной н</w:t>
      </w:r>
      <w:r w:rsidR="00297ACA">
        <w:rPr>
          <w:sz w:val="26"/>
          <w:szCs w:val="26"/>
        </w:rPr>
        <w:t>е</w:t>
      </w:r>
      <w:r w:rsidR="006520AA">
        <w:rPr>
          <w:sz w:val="26"/>
          <w:szCs w:val="26"/>
        </w:rPr>
        <w:t>значительного</w:t>
      </w:r>
      <w:r w:rsidR="00297ACA">
        <w:rPr>
          <w:sz w:val="26"/>
          <w:szCs w:val="26"/>
        </w:rPr>
        <w:t xml:space="preserve"> удельн</w:t>
      </w:r>
      <w:r w:rsidR="006520AA">
        <w:rPr>
          <w:sz w:val="26"/>
          <w:szCs w:val="26"/>
        </w:rPr>
        <w:t>ого</w:t>
      </w:r>
      <w:r w:rsidR="00297ACA">
        <w:rPr>
          <w:sz w:val="26"/>
          <w:szCs w:val="26"/>
        </w:rPr>
        <w:t xml:space="preserve"> вес</w:t>
      </w:r>
      <w:r w:rsidR="006520AA">
        <w:rPr>
          <w:sz w:val="26"/>
          <w:szCs w:val="26"/>
        </w:rPr>
        <w:t>а</w:t>
      </w:r>
      <w:r w:rsidR="00297ACA">
        <w:rPr>
          <w:sz w:val="26"/>
          <w:szCs w:val="26"/>
        </w:rPr>
        <w:t xml:space="preserve"> неэффективного использования средств в общей сумме финансовых нарушений (3,</w:t>
      </w:r>
      <w:r w:rsidR="00F861B3" w:rsidRPr="00F861B3">
        <w:rPr>
          <w:sz w:val="26"/>
          <w:szCs w:val="26"/>
        </w:rPr>
        <w:t>7</w:t>
      </w:r>
      <w:r>
        <w:rPr>
          <w:sz w:val="26"/>
          <w:szCs w:val="26"/>
        </w:rPr>
        <w:t>%)</w:t>
      </w:r>
      <w:r w:rsidR="00297ACA">
        <w:rPr>
          <w:sz w:val="26"/>
          <w:szCs w:val="26"/>
        </w:rPr>
        <w:t xml:space="preserve"> </w:t>
      </w:r>
      <w:r w:rsidR="006520AA">
        <w:rPr>
          <w:sz w:val="26"/>
          <w:szCs w:val="26"/>
        </w:rPr>
        <w:t>является то, что для</w:t>
      </w:r>
      <w:r w:rsidR="005839D4">
        <w:rPr>
          <w:sz w:val="26"/>
          <w:szCs w:val="26"/>
        </w:rPr>
        <w:t xml:space="preserve"> квалификации неэффективного использования средств </w:t>
      </w:r>
      <w:r w:rsidR="00C72FF7">
        <w:rPr>
          <w:sz w:val="26"/>
          <w:szCs w:val="26"/>
        </w:rPr>
        <w:t xml:space="preserve">на данный момент </w:t>
      </w:r>
      <w:r w:rsidR="006520AA">
        <w:rPr>
          <w:sz w:val="26"/>
          <w:szCs w:val="26"/>
        </w:rPr>
        <w:t xml:space="preserve">нет четкого, единообразного подхода, </w:t>
      </w:r>
      <w:r w:rsidR="00C72FF7">
        <w:rPr>
          <w:sz w:val="26"/>
          <w:szCs w:val="26"/>
        </w:rPr>
        <w:t xml:space="preserve">а именно, </w:t>
      </w:r>
      <w:r w:rsidR="005839D4">
        <w:rPr>
          <w:sz w:val="26"/>
          <w:szCs w:val="26"/>
        </w:rPr>
        <w:t>отсутств</w:t>
      </w:r>
      <w:r w:rsidR="006520AA">
        <w:rPr>
          <w:sz w:val="26"/>
          <w:szCs w:val="26"/>
        </w:rPr>
        <w:t>ует</w:t>
      </w:r>
      <w:r w:rsidR="005839D4">
        <w:rPr>
          <w:sz w:val="26"/>
          <w:szCs w:val="26"/>
        </w:rPr>
        <w:t xml:space="preserve"> нормативно</w:t>
      </w:r>
      <w:r w:rsidR="006520AA">
        <w:rPr>
          <w:sz w:val="26"/>
          <w:szCs w:val="26"/>
        </w:rPr>
        <w:t>е</w:t>
      </w:r>
      <w:r w:rsidR="005839D4">
        <w:rPr>
          <w:sz w:val="26"/>
          <w:szCs w:val="26"/>
        </w:rPr>
        <w:t xml:space="preserve"> регулировани</w:t>
      </w:r>
      <w:r w:rsidR="006520AA">
        <w:rPr>
          <w:sz w:val="26"/>
          <w:szCs w:val="26"/>
        </w:rPr>
        <w:t xml:space="preserve">е вопросов </w:t>
      </w:r>
      <w:r w:rsidR="005839D4">
        <w:rPr>
          <w:sz w:val="26"/>
          <w:szCs w:val="26"/>
        </w:rPr>
        <w:t>оценки эффективности использования бюджетных средств, определения порядка расчета и оценки последствий от соответствующих управленческих решений.</w:t>
      </w:r>
    </w:p>
    <w:p w:rsidR="00760AA7" w:rsidRDefault="00760AA7" w:rsidP="00446B99">
      <w:pPr>
        <w:spacing w:line="360" w:lineRule="auto"/>
        <w:rPr>
          <w:sz w:val="26"/>
          <w:szCs w:val="26"/>
        </w:rPr>
      </w:pPr>
      <w:r>
        <w:rPr>
          <w:sz w:val="26"/>
          <w:szCs w:val="26"/>
        </w:rPr>
        <w:t>Контрольно-счетная палата</w:t>
      </w:r>
      <w:r w:rsidR="00C72FF7">
        <w:rPr>
          <w:sz w:val="26"/>
          <w:szCs w:val="26"/>
        </w:rPr>
        <w:t>, начиная с 2015 года,</w:t>
      </w:r>
      <w:r>
        <w:rPr>
          <w:sz w:val="26"/>
          <w:szCs w:val="26"/>
        </w:rPr>
        <w:t xml:space="preserve"> </w:t>
      </w:r>
      <w:r w:rsidR="009A78E1">
        <w:rPr>
          <w:sz w:val="26"/>
          <w:szCs w:val="26"/>
        </w:rPr>
        <w:t>применя</w:t>
      </w:r>
      <w:r w:rsidR="00C72FF7">
        <w:rPr>
          <w:sz w:val="26"/>
          <w:szCs w:val="26"/>
        </w:rPr>
        <w:t>ет</w:t>
      </w:r>
      <w:r w:rsidR="009A78E1">
        <w:rPr>
          <w:sz w:val="26"/>
          <w:szCs w:val="26"/>
        </w:rPr>
        <w:t xml:space="preserve"> </w:t>
      </w:r>
      <w:r w:rsidR="00783340" w:rsidRPr="00DE41B4">
        <w:rPr>
          <w:sz w:val="26"/>
          <w:szCs w:val="26"/>
        </w:rPr>
        <w:t xml:space="preserve">Классификатор нарушений, </w:t>
      </w:r>
      <w:r w:rsidR="006D5847">
        <w:rPr>
          <w:sz w:val="26"/>
          <w:szCs w:val="26"/>
        </w:rPr>
        <w:t>рекомендованн</w:t>
      </w:r>
      <w:r w:rsidR="009A78E1">
        <w:rPr>
          <w:sz w:val="26"/>
          <w:szCs w:val="26"/>
        </w:rPr>
        <w:t>ый</w:t>
      </w:r>
      <w:r w:rsidR="006D5847">
        <w:rPr>
          <w:sz w:val="26"/>
          <w:szCs w:val="26"/>
        </w:rPr>
        <w:t xml:space="preserve"> Счетной </w:t>
      </w:r>
      <w:r w:rsidR="00195F6A">
        <w:rPr>
          <w:sz w:val="26"/>
          <w:szCs w:val="26"/>
        </w:rPr>
        <w:t>п</w:t>
      </w:r>
      <w:r w:rsidR="006D5847">
        <w:rPr>
          <w:sz w:val="26"/>
          <w:szCs w:val="26"/>
        </w:rPr>
        <w:t>алатой Ро</w:t>
      </w:r>
      <w:r w:rsidR="006D5847" w:rsidRPr="00DE41B4">
        <w:rPr>
          <w:sz w:val="26"/>
          <w:szCs w:val="26"/>
        </w:rPr>
        <w:t>ссийской Федерации</w:t>
      </w:r>
      <w:r w:rsidR="00133807">
        <w:rPr>
          <w:sz w:val="26"/>
          <w:szCs w:val="26"/>
        </w:rPr>
        <w:t>, который</w:t>
      </w:r>
      <w:r>
        <w:rPr>
          <w:sz w:val="26"/>
          <w:szCs w:val="26"/>
        </w:rPr>
        <w:t xml:space="preserve"> позволил решить проблему неоднозначной классификации схожих нарушений, определил четкое нормативное обоснование каждого состава нарушений исходя из полномочий, законодательно установленных для контрольно-счетных органов. Единая классификация нарушений способствовала установлению и комплексному </w:t>
      </w:r>
      <w:r>
        <w:rPr>
          <w:sz w:val="26"/>
          <w:szCs w:val="26"/>
        </w:rPr>
        <w:lastRenderedPageBreak/>
        <w:t xml:space="preserve">изучению причин, порождающих нарушения действующего законодательства, а также </w:t>
      </w:r>
      <w:r w:rsidR="00BC5CE0">
        <w:rPr>
          <w:sz w:val="26"/>
          <w:szCs w:val="26"/>
        </w:rPr>
        <w:t xml:space="preserve">разработке предложений как по устранению уже имеющих место фактов, так и способствующих формированию мер по предотвращению нарушений. </w:t>
      </w:r>
    </w:p>
    <w:p w:rsidR="00783340" w:rsidRDefault="00783340" w:rsidP="00446B99">
      <w:pPr>
        <w:spacing w:line="360" w:lineRule="auto"/>
        <w:rPr>
          <w:sz w:val="26"/>
          <w:szCs w:val="26"/>
        </w:rPr>
      </w:pPr>
      <w:r w:rsidRPr="00DC1297">
        <w:rPr>
          <w:sz w:val="26"/>
          <w:szCs w:val="26"/>
        </w:rPr>
        <w:t>Структура выявленных в отчетном году нарушений</w:t>
      </w:r>
      <w:r w:rsidR="00BB477C">
        <w:rPr>
          <w:sz w:val="26"/>
          <w:szCs w:val="26"/>
        </w:rPr>
        <w:t>,</w:t>
      </w:r>
      <w:r w:rsidRPr="00DC1297">
        <w:rPr>
          <w:sz w:val="26"/>
          <w:szCs w:val="26"/>
        </w:rPr>
        <w:t xml:space="preserve"> согласно</w:t>
      </w:r>
      <w:r w:rsidR="00A544E3">
        <w:rPr>
          <w:sz w:val="26"/>
          <w:szCs w:val="26"/>
        </w:rPr>
        <w:t xml:space="preserve"> </w:t>
      </w:r>
      <w:r w:rsidRPr="00DC1297">
        <w:rPr>
          <w:sz w:val="26"/>
          <w:szCs w:val="26"/>
        </w:rPr>
        <w:t>Классификатор</w:t>
      </w:r>
      <w:r w:rsidR="00446B99">
        <w:rPr>
          <w:sz w:val="26"/>
          <w:szCs w:val="26"/>
        </w:rPr>
        <w:t>у</w:t>
      </w:r>
      <w:r w:rsidRPr="00DC1297">
        <w:rPr>
          <w:sz w:val="26"/>
          <w:szCs w:val="26"/>
        </w:rPr>
        <w:t xml:space="preserve"> </w:t>
      </w:r>
      <w:r w:rsidR="00BB477C">
        <w:rPr>
          <w:sz w:val="26"/>
          <w:szCs w:val="26"/>
        </w:rPr>
        <w:t xml:space="preserve">нарушений, </w:t>
      </w:r>
      <w:r w:rsidR="004A10D3">
        <w:rPr>
          <w:sz w:val="26"/>
          <w:szCs w:val="26"/>
        </w:rPr>
        <w:t xml:space="preserve">в динамике </w:t>
      </w:r>
      <w:r w:rsidRPr="00DC1297">
        <w:rPr>
          <w:sz w:val="26"/>
          <w:szCs w:val="26"/>
        </w:rPr>
        <w:t>выглядит следующим образом:</w:t>
      </w:r>
    </w:p>
    <w:p w:rsidR="00B80215" w:rsidRPr="00B80215" w:rsidRDefault="00B80215" w:rsidP="00446B99">
      <w:pPr>
        <w:spacing w:line="360" w:lineRule="auto"/>
        <w:rPr>
          <w:sz w:val="16"/>
          <w:szCs w:val="16"/>
        </w:rPr>
      </w:pPr>
    </w:p>
    <w:tbl>
      <w:tblPr>
        <w:tblStyle w:val="ae"/>
        <w:tblW w:w="9639" w:type="dxa"/>
        <w:tblInd w:w="-5" w:type="dxa"/>
        <w:tblLayout w:type="fixed"/>
        <w:tblLook w:val="04A0" w:firstRow="1" w:lastRow="0" w:firstColumn="1" w:lastColumn="0" w:noHBand="0" w:noVBand="1"/>
      </w:tblPr>
      <w:tblGrid>
        <w:gridCol w:w="709"/>
        <w:gridCol w:w="3969"/>
        <w:gridCol w:w="1275"/>
        <w:gridCol w:w="1418"/>
        <w:gridCol w:w="992"/>
        <w:gridCol w:w="1276"/>
      </w:tblGrid>
      <w:tr w:rsidR="004A10D3" w:rsidTr="00B80215">
        <w:tc>
          <w:tcPr>
            <w:tcW w:w="709" w:type="dxa"/>
            <w:vMerge w:val="restart"/>
            <w:vAlign w:val="center"/>
          </w:tcPr>
          <w:p w:rsidR="004A10D3" w:rsidRPr="00B80215" w:rsidRDefault="004A10D3" w:rsidP="00B3695E">
            <w:pPr>
              <w:autoSpaceDE w:val="0"/>
              <w:autoSpaceDN w:val="0"/>
              <w:adjustRightInd w:val="0"/>
              <w:ind w:firstLine="0"/>
              <w:jc w:val="center"/>
              <w:rPr>
                <w:b/>
                <w:sz w:val="20"/>
              </w:rPr>
            </w:pPr>
            <w:r w:rsidRPr="00B80215">
              <w:rPr>
                <w:b/>
                <w:sz w:val="20"/>
              </w:rPr>
              <w:t>Груп</w:t>
            </w:r>
          </w:p>
          <w:p w:rsidR="004A10D3" w:rsidRPr="00B80215" w:rsidRDefault="004A10D3" w:rsidP="00B3695E">
            <w:pPr>
              <w:autoSpaceDE w:val="0"/>
              <w:autoSpaceDN w:val="0"/>
              <w:adjustRightInd w:val="0"/>
              <w:ind w:firstLine="0"/>
              <w:jc w:val="center"/>
              <w:rPr>
                <w:b/>
                <w:sz w:val="20"/>
              </w:rPr>
            </w:pPr>
            <w:r w:rsidRPr="00B80215">
              <w:rPr>
                <w:b/>
                <w:sz w:val="20"/>
              </w:rPr>
              <w:t xml:space="preserve">пы </w:t>
            </w:r>
          </w:p>
        </w:tc>
        <w:tc>
          <w:tcPr>
            <w:tcW w:w="3969" w:type="dxa"/>
            <w:vMerge w:val="restart"/>
            <w:vAlign w:val="center"/>
          </w:tcPr>
          <w:p w:rsidR="004A10D3" w:rsidRPr="00B80215" w:rsidRDefault="004A10D3" w:rsidP="00DB145C">
            <w:pPr>
              <w:autoSpaceDE w:val="0"/>
              <w:autoSpaceDN w:val="0"/>
              <w:adjustRightInd w:val="0"/>
              <w:ind w:firstLine="0"/>
              <w:jc w:val="center"/>
              <w:rPr>
                <w:b/>
                <w:sz w:val="20"/>
              </w:rPr>
            </w:pPr>
            <w:r w:rsidRPr="00B80215">
              <w:rPr>
                <w:b/>
                <w:sz w:val="20"/>
              </w:rPr>
              <w:t>Виды нарушений</w:t>
            </w:r>
          </w:p>
        </w:tc>
        <w:tc>
          <w:tcPr>
            <w:tcW w:w="2693" w:type="dxa"/>
            <w:gridSpan w:val="2"/>
            <w:vAlign w:val="center"/>
          </w:tcPr>
          <w:p w:rsidR="004A10D3" w:rsidRPr="00B80215" w:rsidRDefault="004A10D3" w:rsidP="00DB145C">
            <w:pPr>
              <w:autoSpaceDE w:val="0"/>
              <w:autoSpaceDN w:val="0"/>
              <w:adjustRightInd w:val="0"/>
              <w:ind w:firstLine="0"/>
              <w:jc w:val="center"/>
              <w:rPr>
                <w:b/>
                <w:sz w:val="20"/>
              </w:rPr>
            </w:pPr>
            <w:r w:rsidRPr="00B80215">
              <w:rPr>
                <w:b/>
                <w:sz w:val="20"/>
              </w:rPr>
              <w:t>2015 год</w:t>
            </w:r>
          </w:p>
        </w:tc>
        <w:tc>
          <w:tcPr>
            <w:tcW w:w="2268" w:type="dxa"/>
            <w:gridSpan w:val="2"/>
          </w:tcPr>
          <w:p w:rsidR="004A10D3" w:rsidRPr="00B80215" w:rsidRDefault="004A10D3" w:rsidP="00DB145C">
            <w:pPr>
              <w:autoSpaceDE w:val="0"/>
              <w:autoSpaceDN w:val="0"/>
              <w:adjustRightInd w:val="0"/>
              <w:ind w:firstLine="0"/>
              <w:jc w:val="center"/>
              <w:rPr>
                <w:b/>
                <w:sz w:val="20"/>
              </w:rPr>
            </w:pPr>
            <w:r w:rsidRPr="00B80215">
              <w:rPr>
                <w:b/>
                <w:sz w:val="20"/>
              </w:rPr>
              <w:t>2016 год</w:t>
            </w:r>
          </w:p>
        </w:tc>
      </w:tr>
      <w:tr w:rsidR="004A10D3" w:rsidTr="00B80215">
        <w:tc>
          <w:tcPr>
            <w:tcW w:w="709" w:type="dxa"/>
            <w:vMerge/>
            <w:vAlign w:val="center"/>
          </w:tcPr>
          <w:p w:rsidR="004A10D3" w:rsidRPr="00B80215" w:rsidRDefault="004A10D3" w:rsidP="004A10D3">
            <w:pPr>
              <w:autoSpaceDE w:val="0"/>
              <w:autoSpaceDN w:val="0"/>
              <w:adjustRightInd w:val="0"/>
              <w:ind w:firstLine="0"/>
              <w:jc w:val="center"/>
              <w:rPr>
                <w:b/>
                <w:sz w:val="20"/>
              </w:rPr>
            </w:pPr>
          </w:p>
        </w:tc>
        <w:tc>
          <w:tcPr>
            <w:tcW w:w="3969" w:type="dxa"/>
            <w:vMerge/>
            <w:vAlign w:val="center"/>
          </w:tcPr>
          <w:p w:rsidR="004A10D3" w:rsidRPr="00B80215" w:rsidRDefault="004A10D3" w:rsidP="004A10D3">
            <w:pPr>
              <w:autoSpaceDE w:val="0"/>
              <w:autoSpaceDN w:val="0"/>
              <w:adjustRightInd w:val="0"/>
              <w:ind w:firstLine="0"/>
              <w:jc w:val="center"/>
              <w:rPr>
                <w:b/>
                <w:sz w:val="20"/>
              </w:rPr>
            </w:pPr>
          </w:p>
        </w:tc>
        <w:tc>
          <w:tcPr>
            <w:tcW w:w="1275" w:type="dxa"/>
            <w:vAlign w:val="center"/>
          </w:tcPr>
          <w:p w:rsidR="00722578" w:rsidRPr="00B80215" w:rsidRDefault="004A10D3" w:rsidP="004A10D3">
            <w:pPr>
              <w:autoSpaceDE w:val="0"/>
              <w:autoSpaceDN w:val="0"/>
              <w:adjustRightInd w:val="0"/>
              <w:ind w:firstLine="0"/>
              <w:jc w:val="center"/>
              <w:rPr>
                <w:b/>
                <w:sz w:val="20"/>
              </w:rPr>
            </w:pPr>
            <w:r w:rsidRPr="00B80215">
              <w:rPr>
                <w:b/>
                <w:sz w:val="20"/>
              </w:rPr>
              <w:t>Количест</w:t>
            </w:r>
          </w:p>
          <w:p w:rsidR="004A10D3" w:rsidRPr="00B80215" w:rsidRDefault="004A10D3" w:rsidP="004A10D3">
            <w:pPr>
              <w:autoSpaceDE w:val="0"/>
              <w:autoSpaceDN w:val="0"/>
              <w:adjustRightInd w:val="0"/>
              <w:ind w:firstLine="0"/>
              <w:jc w:val="center"/>
              <w:rPr>
                <w:b/>
                <w:sz w:val="20"/>
              </w:rPr>
            </w:pPr>
            <w:r w:rsidRPr="00B80215">
              <w:rPr>
                <w:b/>
                <w:sz w:val="20"/>
              </w:rPr>
              <w:t>во нарушений</w:t>
            </w:r>
          </w:p>
        </w:tc>
        <w:tc>
          <w:tcPr>
            <w:tcW w:w="1418" w:type="dxa"/>
            <w:vAlign w:val="center"/>
          </w:tcPr>
          <w:p w:rsidR="004A10D3" w:rsidRPr="00B80215" w:rsidRDefault="00B80215" w:rsidP="004A10D3">
            <w:pPr>
              <w:autoSpaceDE w:val="0"/>
              <w:autoSpaceDN w:val="0"/>
              <w:adjustRightInd w:val="0"/>
              <w:ind w:firstLine="0"/>
              <w:jc w:val="center"/>
              <w:rPr>
                <w:b/>
                <w:sz w:val="20"/>
              </w:rPr>
            </w:pPr>
            <w:r w:rsidRPr="00B80215">
              <w:rPr>
                <w:b/>
                <w:sz w:val="20"/>
              </w:rPr>
              <w:t>Сумма нарушений</w:t>
            </w:r>
            <w:r>
              <w:rPr>
                <w:b/>
                <w:sz w:val="20"/>
              </w:rPr>
              <w:t xml:space="preserve"> </w:t>
            </w:r>
            <w:r w:rsidRPr="00B80215">
              <w:rPr>
                <w:b/>
                <w:sz w:val="20"/>
              </w:rPr>
              <w:t>тыс. рублей</w:t>
            </w:r>
          </w:p>
        </w:tc>
        <w:tc>
          <w:tcPr>
            <w:tcW w:w="992" w:type="dxa"/>
            <w:vAlign w:val="center"/>
          </w:tcPr>
          <w:p w:rsidR="004A10D3" w:rsidRPr="00B80215" w:rsidRDefault="004A10D3" w:rsidP="004A10D3">
            <w:pPr>
              <w:autoSpaceDE w:val="0"/>
              <w:autoSpaceDN w:val="0"/>
              <w:adjustRightInd w:val="0"/>
              <w:ind w:firstLine="0"/>
              <w:jc w:val="center"/>
              <w:rPr>
                <w:b/>
                <w:sz w:val="20"/>
              </w:rPr>
            </w:pPr>
            <w:r w:rsidRPr="00B80215">
              <w:rPr>
                <w:b/>
                <w:sz w:val="20"/>
              </w:rPr>
              <w:t>Количество нарушений</w:t>
            </w:r>
          </w:p>
        </w:tc>
        <w:tc>
          <w:tcPr>
            <w:tcW w:w="1276" w:type="dxa"/>
            <w:vAlign w:val="center"/>
          </w:tcPr>
          <w:p w:rsidR="004A10D3" w:rsidRPr="00B80215" w:rsidRDefault="00B80215" w:rsidP="004A10D3">
            <w:pPr>
              <w:autoSpaceDE w:val="0"/>
              <w:autoSpaceDN w:val="0"/>
              <w:adjustRightInd w:val="0"/>
              <w:ind w:firstLine="0"/>
              <w:jc w:val="center"/>
              <w:rPr>
                <w:b/>
                <w:sz w:val="20"/>
              </w:rPr>
            </w:pPr>
            <w:r w:rsidRPr="00B80215">
              <w:rPr>
                <w:b/>
                <w:sz w:val="20"/>
              </w:rPr>
              <w:t>Сумма нарушений</w:t>
            </w:r>
            <w:r>
              <w:rPr>
                <w:b/>
                <w:sz w:val="20"/>
              </w:rPr>
              <w:t xml:space="preserve"> </w:t>
            </w:r>
            <w:r w:rsidRPr="00B80215">
              <w:rPr>
                <w:b/>
                <w:sz w:val="20"/>
              </w:rPr>
              <w:t>тыс. рублей</w:t>
            </w:r>
          </w:p>
        </w:tc>
      </w:tr>
      <w:tr w:rsidR="004A10D3" w:rsidTr="00B80215">
        <w:trPr>
          <w:trHeight w:val="262"/>
        </w:trPr>
        <w:tc>
          <w:tcPr>
            <w:tcW w:w="709" w:type="dxa"/>
            <w:vAlign w:val="center"/>
          </w:tcPr>
          <w:p w:rsidR="004A10D3" w:rsidRPr="00B80215" w:rsidRDefault="004A10D3" w:rsidP="004A10D3">
            <w:pPr>
              <w:autoSpaceDE w:val="0"/>
              <w:autoSpaceDN w:val="0"/>
              <w:adjustRightInd w:val="0"/>
              <w:ind w:firstLine="0"/>
              <w:jc w:val="center"/>
              <w:rPr>
                <w:sz w:val="20"/>
              </w:rPr>
            </w:pPr>
            <w:r w:rsidRPr="00B80215">
              <w:rPr>
                <w:sz w:val="20"/>
              </w:rPr>
              <w:t>1.</w:t>
            </w:r>
          </w:p>
        </w:tc>
        <w:tc>
          <w:tcPr>
            <w:tcW w:w="3969" w:type="dxa"/>
            <w:vAlign w:val="center"/>
          </w:tcPr>
          <w:p w:rsidR="004A10D3" w:rsidRPr="00B80215" w:rsidRDefault="004A10D3" w:rsidP="004A10D3">
            <w:pPr>
              <w:autoSpaceDE w:val="0"/>
              <w:autoSpaceDN w:val="0"/>
              <w:adjustRightInd w:val="0"/>
              <w:ind w:firstLine="0"/>
              <w:rPr>
                <w:sz w:val="20"/>
              </w:rPr>
            </w:pPr>
            <w:r w:rsidRPr="00B80215">
              <w:rPr>
                <w:sz w:val="20"/>
              </w:rPr>
              <w:t>Нарушения в ходе формирования бюджетов</w:t>
            </w:r>
          </w:p>
        </w:tc>
        <w:tc>
          <w:tcPr>
            <w:tcW w:w="1275" w:type="dxa"/>
            <w:vAlign w:val="center"/>
          </w:tcPr>
          <w:p w:rsidR="004A10D3" w:rsidRPr="00B80215" w:rsidRDefault="004A10D3" w:rsidP="00B80215">
            <w:pPr>
              <w:ind w:firstLine="0"/>
              <w:jc w:val="center"/>
              <w:rPr>
                <w:sz w:val="20"/>
              </w:rPr>
            </w:pPr>
            <w:r w:rsidRPr="00B80215">
              <w:rPr>
                <w:sz w:val="20"/>
              </w:rPr>
              <w:t>8</w:t>
            </w:r>
          </w:p>
        </w:tc>
        <w:tc>
          <w:tcPr>
            <w:tcW w:w="1418" w:type="dxa"/>
            <w:vAlign w:val="center"/>
          </w:tcPr>
          <w:p w:rsidR="004A10D3" w:rsidRPr="00B80215" w:rsidRDefault="004A10D3" w:rsidP="004A10D3">
            <w:pPr>
              <w:ind w:firstLine="0"/>
              <w:jc w:val="center"/>
              <w:rPr>
                <w:sz w:val="20"/>
              </w:rPr>
            </w:pPr>
            <w:r w:rsidRPr="00B80215">
              <w:rPr>
                <w:sz w:val="20"/>
              </w:rPr>
              <w:t>1 042 761,2</w:t>
            </w:r>
          </w:p>
        </w:tc>
        <w:tc>
          <w:tcPr>
            <w:tcW w:w="992" w:type="dxa"/>
            <w:vAlign w:val="center"/>
          </w:tcPr>
          <w:p w:rsidR="00722578" w:rsidRPr="00B80215" w:rsidRDefault="00F861B3" w:rsidP="004A10D3">
            <w:pPr>
              <w:ind w:firstLine="0"/>
              <w:jc w:val="center"/>
              <w:rPr>
                <w:sz w:val="20"/>
                <w:lang w:val="en-US"/>
              </w:rPr>
            </w:pPr>
            <w:r w:rsidRPr="00B80215">
              <w:rPr>
                <w:sz w:val="20"/>
                <w:lang w:val="en-US"/>
              </w:rPr>
              <w:t>30</w:t>
            </w:r>
          </w:p>
        </w:tc>
        <w:tc>
          <w:tcPr>
            <w:tcW w:w="1276" w:type="dxa"/>
            <w:vAlign w:val="center"/>
          </w:tcPr>
          <w:p w:rsidR="00722578" w:rsidRPr="00B80215" w:rsidRDefault="00722578" w:rsidP="004A10D3">
            <w:pPr>
              <w:ind w:firstLine="0"/>
              <w:jc w:val="center"/>
              <w:rPr>
                <w:sz w:val="20"/>
              </w:rPr>
            </w:pPr>
            <w:r w:rsidRPr="00B80215">
              <w:rPr>
                <w:sz w:val="20"/>
              </w:rPr>
              <w:t>30 535,1</w:t>
            </w:r>
          </w:p>
        </w:tc>
      </w:tr>
      <w:tr w:rsidR="004A10D3" w:rsidTr="00B80215">
        <w:trPr>
          <w:trHeight w:val="280"/>
        </w:trPr>
        <w:tc>
          <w:tcPr>
            <w:tcW w:w="709" w:type="dxa"/>
            <w:vAlign w:val="center"/>
          </w:tcPr>
          <w:p w:rsidR="004A10D3" w:rsidRPr="00B80215" w:rsidRDefault="004A10D3" w:rsidP="004A10D3">
            <w:pPr>
              <w:autoSpaceDE w:val="0"/>
              <w:autoSpaceDN w:val="0"/>
              <w:adjustRightInd w:val="0"/>
              <w:ind w:firstLine="0"/>
              <w:jc w:val="center"/>
              <w:rPr>
                <w:sz w:val="20"/>
              </w:rPr>
            </w:pPr>
            <w:r w:rsidRPr="00B80215">
              <w:rPr>
                <w:sz w:val="20"/>
              </w:rPr>
              <w:t>2.</w:t>
            </w:r>
          </w:p>
        </w:tc>
        <w:tc>
          <w:tcPr>
            <w:tcW w:w="3969" w:type="dxa"/>
            <w:vAlign w:val="center"/>
          </w:tcPr>
          <w:p w:rsidR="004A10D3" w:rsidRPr="00B80215" w:rsidRDefault="004A10D3" w:rsidP="004A10D3">
            <w:pPr>
              <w:autoSpaceDE w:val="0"/>
              <w:autoSpaceDN w:val="0"/>
              <w:adjustRightInd w:val="0"/>
              <w:ind w:firstLine="0"/>
              <w:rPr>
                <w:sz w:val="20"/>
              </w:rPr>
            </w:pPr>
            <w:r w:rsidRPr="00B80215">
              <w:rPr>
                <w:sz w:val="20"/>
              </w:rPr>
              <w:t>Нарушения в ходе исполнения бюджетов</w:t>
            </w:r>
          </w:p>
        </w:tc>
        <w:tc>
          <w:tcPr>
            <w:tcW w:w="1275" w:type="dxa"/>
            <w:vAlign w:val="center"/>
          </w:tcPr>
          <w:p w:rsidR="004A10D3" w:rsidRPr="00B80215" w:rsidRDefault="004A10D3" w:rsidP="00B80215">
            <w:pPr>
              <w:ind w:firstLine="459"/>
              <w:rPr>
                <w:sz w:val="20"/>
              </w:rPr>
            </w:pPr>
            <w:r w:rsidRPr="00B80215">
              <w:rPr>
                <w:sz w:val="20"/>
              </w:rPr>
              <w:t>223</w:t>
            </w:r>
          </w:p>
        </w:tc>
        <w:tc>
          <w:tcPr>
            <w:tcW w:w="1418" w:type="dxa"/>
            <w:vAlign w:val="center"/>
          </w:tcPr>
          <w:p w:rsidR="004A10D3" w:rsidRPr="00B80215" w:rsidRDefault="004A10D3" w:rsidP="004A10D3">
            <w:pPr>
              <w:ind w:firstLine="22"/>
              <w:jc w:val="center"/>
              <w:rPr>
                <w:sz w:val="20"/>
              </w:rPr>
            </w:pPr>
            <w:r w:rsidRPr="00B80215">
              <w:rPr>
                <w:sz w:val="20"/>
              </w:rPr>
              <w:t>505 600,5</w:t>
            </w:r>
          </w:p>
        </w:tc>
        <w:tc>
          <w:tcPr>
            <w:tcW w:w="992" w:type="dxa"/>
            <w:vAlign w:val="center"/>
          </w:tcPr>
          <w:p w:rsidR="004A10D3" w:rsidRPr="00B80215" w:rsidRDefault="00F861B3" w:rsidP="00F861B3">
            <w:pPr>
              <w:ind w:firstLine="22"/>
              <w:jc w:val="center"/>
              <w:rPr>
                <w:sz w:val="20"/>
              </w:rPr>
            </w:pPr>
            <w:r w:rsidRPr="00B80215">
              <w:rPr>
                <w:sz w:val="20"/>
                <w:lang w:val="en-US"/>
              </w:rPr>
              <w:t>3</w:t>
            </w:r>
            <w:r w:rsidR="00722578" w:rsidRPr="00B80215">
              <w:rPr>
                <w:sz w:val="20"/>
              </w:rPr>
              <w:t>1</w:t>
            </w:r>
            <w:r w:rsidR="004365FE" w:rsidRPr="00B80215">
              <w:rPr>
                <w:sz w:val="20"/>
              </w:rPr>
              <w:t>6</w:t>
            </w:r>
          </w:p>
        </w:tc>
        <w:tc>
          <w:tcPr>
            <w:tcW w:w="1276" w:type="dxa"/>
            <w:vAlign w:val="center"/>
          </w:tcPr>
          <w:p w:rsidR="004A10D3" w:rsidRPr="00B80215" w:rsidRDefault="00F861B3" w:rsidP="00F861B3">
            <w:pPr>
              <w:ind w:firstLine="22"/>
              <w:jc w:val="center"/>
              <w:rPr>
                <w:sz w:val="20"/>
                <w:lang w:val="en-US"/>
              </w:rPr>
            </w:pPr>
            <w:r w:rsidRPr="00B80215">
              <w:rPr>
                <w:sz w:val="20"/>
                <w:lang w:val="en-US"/>
              </w:rPr>
              <w:t>2 473 098</w:t>
            </w:r>
            <w:r w:rsidRPr="00B80215">
              <w:rPr>
                <w:sz w:val="20"/>
              </w:rPr>
              <w:t>,</w:t>
            </w:r>
            <w:r w:rsidRPr="00B80215">
              <w:rPr>
                <w:sz w:val="20"/>
                <w:lang w:val="en-US"/>
              </w:rPr>
              <w:t>3</w:t>
            </w:r>
          </w:p>
        </w:tc>
      </w:tr>
      <w:tr w:rsidR="004A10D3" w:rsidTr="00B80215">
        <w:tc>
          <w:tcPr>
            <w:tcW w:w="709" w:type="dxa"/>
            <w:vAlign w:val="center"/>
          </w:tcPr>
          <w:p w:rsidR="004A10D3" w:rsidRPr="00B80215" w:rsidRDefault="004A10D3" w:rsidP="004A10D3">
            <w:pPr>
              <w:autoSpaceDE w:val="0"/>
              <w:autoSpaceDN w:val="0"/>
              <w:adjustRightInd w:val="0"/>
              <w:ind w:firstLine="0"/>
              <w:jc w:val="center"/>
              <w:rPr>
                <w:sz w:val="20"/>
              </w:rPr>
            </w:pPr>
            <w:r w:rsidRPr="00B80215">
              <w:rPr>
                <w:sz w:val="20"/>
              </w:rPr>
              <w:t>3.</w:t>
            </w:r>
          </w:p>
        </w:tc>
        <w:tc>
          <w:tcPr>
            <w:tcW w:w="3969" w:type="dxa"/>
            <w:vAlign w:val="center"/>
          </w:tcPr>
          <w:p w:rsidR="004A10D3" w:rsidRPr="00B80215" w:rsidRDefault="004A10D3" w:rsidP="004A10D3">
            <w:pPr>
              <w:autoSpaceDE w:val="0"/>
              <w:autoSpaceDN w:val="0"/>
              <w:adjustRightInd w:val="0"/>
              <w:ind w:firstLine="0"/>
              <w:rPr>
                <w:sz w:val="20"/>
              </w:rPr>
            </w:pPr>
            <w:r w:rsidRPr="00B80215">
              <w:rPr>
                <w:sz w:val="20"/>
              </w:rPr>
              <w:t>Нарушения ведения бухгалтерского учета, составления и представления бухгалтерской (финансовой) отчетности</w:t>
            </w:r>
          </w:p>
        </w:tc>
        <w:tc>
          <w:tcPr>
            <w:tcW w:w="1275" w:type="dxa"/>
            <w:vAlign w:val="center"/>
          </w:tcPr>
          <w:p w:rsidR="004A10D3" w:rsidRPr="00B80215" w:rsidRDefault="004A10D3" w:rsidP="00B80215">
            <w:pPr>
              <w:ind w:firstLine="459"/>
              <w:rPr>
                <w:sz w:val="20"/>
              </w:rPr>
            </w:pPr>
            <w:r w:rsidRPr="00B80215">
              <w:rPr>
                <w:sz w:val="20"/>
              </w:rPr>
              <w:t>67</w:t>
            </w:r>
          </w:p>
        </w:tc>
        <w:tc>
          <w:tcPr>
            <w:tcW w:w="1418" w:type="dxa"/>
            <w:vAlign w:val="center"/>
          </w:tcPr>
          <w:p w:rsidR="004A10D3" w:rsidRPr="00B80215" w:rsidRDefault="004A10D3" w:rsidP="004A10D3">
            <w:pPr>
              <w:ind w:firstLine="22"/>
              <w:jc w:val="center"/>
              <w:rPr>
                <w:sz w:val="20"/>
              </w:rPr>
            </w:pPr>
            <w:r w:rsidRPr="00B80215">
              <w:rPr>
                <w:sz w:val="20"/>
              </w:rPr>
              <w:t>1 015 698,4</w:t>
            </w:r>
          </w:p>
        </w:tc>
        <w:tc>
          <w:tcPr>
            <w:tcW w:w="992" w:type="dxa"/>
            <w:vAlign w:val="center"/>
          </w:tcPr>
          <w:p w:rsidR="00722578" w:rsidRPr="00B80215" w:rsidRDefault="00F861B3" w:rsidP="004A10D3">
            <w:pPr>
              <w:ind w:firstLine="22"/>
              <w:jc w:val="center"/>
              <w:rPr>
                <w:sz w:val="20"/>
                <w:lang w:val="en-US"/>
              </w:rPr>
            </w:pPr>
            <w:r w:rsidRPr="00B80215">
              <w:rPr>
                <w:sz w:val="20"/>
                <w:lang w:val="en-US"/>
              </w:rPr>
              <w:t>50</w:t>
            </w:r>
          </w:p>
        </w:tc>
        <w:tc>
          <w:tcPr>
            <w:tcW w:w="1276" w:type="dxa"/>
            <w:vAlign w:val="center"/>
          </w:tcPr>
          <w:p w:rsidR="00722578" w:rsidRPr="00B80215" w:rsidRDefault="00722578" w:rsidP="00F861B3">
            <w:pPr>
              <w:ind w:firstLine="22"/>
              <w:jc w:val="center"/>
              <w:rPr>
                <w:sz w:val="20"/>
              </w:rPr>
            </w:pPr>
            <w:r w:rsidRPr="00B80215">
              <w:rPr>
                <w:sz w:val="20"/>
              </w:rPr>
              <w:t>7</w:t>
            </w:r>
            <w:r w:rsidR="00F861B3" w:rsidRPr="00B80215">
              <w:rPr>
                <w:sz w:val="20"/>
                <w:lang w:val="en-US"/>
              </w:rPr>
              <w:t>1</w:t>
            </w:r>
            <w:r w:rsidR="00F861B3" w:rsidRPr="00B80215">
              <w:rPr>
                <w:sz w:val="20"/>
              </w:rPr>
              <w:t> </w:t>
            </w:r>
            <w:r w:rsidR="00F861B3" w:rsidRPr="00B80215">
              <w:rPr>
                <w:sz w:val="20"/>
                <w:lang w:val="en-US"/>
              </w:rPr>
              <w:t>733</w:t>
            </w:r>
            <w:r w:rsidR="00F861B3" w:rsidRPr="00B80215">
              <w:rPr>
                <w:sz w:val="20"/>
              </w:rPr>
              <w:t>,</w:t>
            </w:r>
            <w:r w:rsidR="00F861B3" w:rsidRPr="00B80215">
              <w:rPr>
                <w:sz w:val="20"/>
                <w:lang w:val="en-US"/>
              </w:rPr>
              <w:t>3</w:t>
            </w:r>
          </w:p>
        </w:tc>
      </w:tr>
      <w:tr w:rsidR="004A10D3" w:rsidTr="00B80215">
        <w:tc>
          <w:tcPr>
            <w:tcW w:w="709" w:type="dxa"/>
            <w:vAlign w:val="center"/>
          </w:tcPr>
          <w:p w:rsidR="004A10D3" w:rsidRPr="00B80215" w:rsidRDefault="004A10D3" w:rsidP="004A10D3">
            <w:pPr>
              <w:autoSpaceDE w:val="0"/>
              <w:autoSpaceDN w:val="0"/>
              <w:adjustRightInd w:val="0"/>
              <w:ind w:firstLine="0"/>
              <w:jc w:val="center"/>
              <w:rPr>
                <w:sz w:val="20"/>
              </w:rPr>
            </w:pPr>
            <w:r w:rsidRPr="00B80215">
              <w:rPr>
                <w:sz w:val="20"/>
              </w:rPr>
              <w:t>4.</w:t>
            </w:r>
          </w:p>
        </w:tc>
        <w:tc>
          <w:tcPr>
            <w:tcW w:w="3969" w:type="dxa"/>
            <w:vAlign w:val="center"/>
          </w:tcPr>
          <w:p w:rsidR="004A10D3" w:rsidRPr="00B80215" w:rsidRDefault="004A10D3" w:rsidP="004A10D3">
            <w:pPr>
              <w:autoSpaceDE w:val="0"/>
              <w:autoSpaceDN w:val="0"/>
              <w:adjustRightInd w:val="0"/>
              <w:ind w:firstLine="0"/>
              <w:rPr>
                <w:sz w:val="20"/>
              </w:rPr>
            </w:pPr>
            <w:r w:rsidRPr="00B80215">
              <w:rPr>
                <w:sz w:val="20"/>
              </w:rPr>
              <w:t>Нарушения в сфере управления и распоряжения государственной (муниципальной) собственностью</w:t>
            </w:r>
          </w:p>
        </w:tc>
        <w:tc>
          <w:tcPr>
            <w:tcW w:w="1275" w:type="dxa"/>
            <w:vAlign w:val="center"/>
          </w:tcPr>
          <w:p w:rsidR="004A10D3" w:rsidRPr="00B80215" w:rsidRDefault="004A10D3" w:rsidP="00B80215">
            <w:pPr>
              <w:ind w:firstLine="459"/>
              <w:rPr>
                <w:sz w:val="20"/>
              </w:rPr>
            </w:pPr>
            <w:r w:rsidRPr="00B80215">
              <w:rPr>
                <w:sz w:val="20"/>
              </w:rPr>
              <w:t>1103</w:t>
            </w:r>
          </w:p>
        </w:tc>
        <w:tc>
          <w:tcPr>
            <w:tcW w:w="1418" w:type="dxa"/>
            <w:vAlign w:val="center"/>
          </w:tcPr>
          <w:p w:rsidR="004A10D3" w:rsidRPr="00B80215" w:rsidRDefault="004A10D3" w:rsidP="004A10D3">
            <w:pPr>
              <w:ind w:firstLine="22"/>
              <w:jc w:val="center"/>
              <w:rPr>
                <w:sz w:val="20"/>
              </w:rPr>
            </w:pPr>
            <w:r w:rsidRPr="00B80215">
              <w:rPr>
                <w:sz w:val="20"/>
              </w:rPr>
              <w:t>60 542,0</w:t>
            </w:r>
          </w:p>
        </w:tc>
        <w:tc>
          <w:tcPr>
            <w:tcW w:w="992" w:type="dxa"/>
            <w:vAlign w:val="center"/>
          </w:tcPr>
          <w:p w:rsidR="00722578" w:rsidRPr="00B80215" w:rsidRDefault="00F861B3" w:rsidP="004A10D3">
            <w:pPr>
              <w:ind w:firstLine="22"/>
              <w:jc w:val="center"/>
              <w:rPr>
                <w:sz w:val="20"/>
                <w:lang w:val="en-US"/>
              </w:rPr>
            </w:pPr>
            <w:r w:rsidRPr="00B80215">
              <w:rPr>
                <w:sz w:val="20"/>
                <w:lang w:val="en-US"/>
              </w:rPr>
              <w:t>27</w:t>
            </w:r>
          </w:p>
        </w:tc>
        <w:tc>
          <w:tcPr>
            <w:tcW w:w="1276" w:type="dxa"/>
            <w:vAlign w:val="center"/>
          </w:tcPr>
          <w:p w:rsidR="00722578" w:rsidRPr="00B80215" w:rsidRDefault="00722578" w:rsidP="004A10D3">
            <w:pPr>
              <w:ind w:firstLine="22"/>
              <w:jc w:val="center"/>
              <w:rPr>
                <w:sz w:val="20"/>
              </w:rPr>
            </w:pPr>
            <w:r w:rsidRPr="00B80215">
              <w:rPr>
                <w:sz w:val="20"/>
              </w:rPr>
              <w:t>46 476,5</w:t>
            </w:r>
          </w:p>
        </w:tc>
      </w:tr>
      <w:tr w:rsidR="004A10D3" w:rsidTr="00B80215">
        <w:trPr>
          <w:trHeight w:val="724"/>
        </w:trPr>
        <w:tc>
          <w:tcPr>
            <w:tcW w:w="709" w:type="dxa"/>
            <w:vAlign w:val="center"/>
          </w:tcPr>
          <w:p w:rsidR="004A10D3" w:rsidRPr="00B80215" w:rsidRDefault="004A10D3" w:rsidP="004A10D3">
            <w:pPr>
              <w:autoSpaceDE w:val="0"/>
              <w:autoSpaceDN w:val="0"/>
              <w:adjustRightInd w:val="0"/>
              <w:ind w:firstLine="0"/>
              <w:jc w:val="center"/>
              <w:rPr>
                <w:sz w:val="20"/>
              </w:rPr>
            </w:pPr>
            <w:r w:rsidRPr="00B80215">
              <w:rPr>
                <w:sz w:val="20"/>
              </w:rPr>
              <w:t>5.</w:t>
            </w:r>
          </w:p>
        </w:tc>
        <w:tc>
          <w:tcPr>
            <w:tcW w:w="3969" w:type="dxa"/>
            <w:vAlign w:val="center"/>
          </w:tcPr>
          <w:p w:rsidR="004A10D3" w:rsidRPr="00B80215" w:rsidRDefault="004A10D3" w:rsidP="004A10D3">
            <w:pPr>
              <w:autoSpaceDE w:val="0"/>
              <w:autoSpaceDN w:val="0"/>
              <w:adjustRightInd w:val="0"/>
              <w:ind w:firstLine="0"/>
              <w:rPr>
                <w:sz w:val="20"/>
              </w:rPr>
            </w:pPr>
            <w:r w:rsidRPr="00B80215">
              <w:rPr>
                <w:sz w:val="20"/>
              </w:rPr>
              <w:t>Нарушения при осуществлении государственных (муниципальных) закупок и закупок отдельными видами юридических лиц</w:t>
            </w:r>
          </w:p>
        </w:tc>
        <w:tc>
          <w:tcPr>
            <w:tcW w:w="1275" w:type="dxa"/>
            <w:vAlign w:val="center"/>
          </w:tcPr>
          <w:p w:rsidR="004A10D3" w:rsidRPr="00B80215" w:rsidRDefault="004A10D3" w:rsidP="00B80215">
            <w:pPr>
              <w:ind w:firstLine="459"/>
              <w:rPr>
                <w:sz w:val="20"/>
              </w:rPr>
            </w:pPr>
            <w:r w:rsidRPr="00B80215">
              <w:rPr>
                <w:sz w:val="20"/>
              </w:rPr>
              <w:t>611</w:t>
            </w:r>
          </w:p>
        </w:tc>
        <w:tc>
          <w:tcPr>
            <w:tcW w:w="1418" w:type="dxa"/>
            <w:vAlign w:val="center"/>
          </w:tcPr>
          <w:p w:rsidR="004A10D3" w:rsidRPr="00B80215" w:rsidRDefault="004A10D3" w:rsidP="004A10D3">
            <w:pPr>
              <w:ind w:firstLine="0"/>
              <w:jc w:val="center"/>
              <w:rPr>
                <w:sz w:val="20"/>
              </w:rPr>
            </w:pPr>
            <w:r w:rsidRPr="00B80215">
              <w:rPr>
                <w:sz w:val="20"/>
              </w:rPr>
              <w:t>135 752,4</w:t>
            </w:r>
          </w:p>
        </w:tc>
        <w:tc>
          <w:tcPr>
            <w:tcW w:w="992" w:type="dxa"/>
            <w:vAlign w:val="center"/>
          </w:tcPr>
          <w:p w:rsidR="00722578" w:rsidRPr="00B80215" w:rsidRDefault="00F861B3" w:rsidP="002608E3">
            <w:pPr>
              <w:ind w:firstLine="0"/>
              <w:jc w:val="center"/>
              <w:rPr>
                <w:sz w:val="20"/>
                <w:lang w:val="en-US"/>
              </w:rPr>
            </w:pPr>
            <w:r w:rsidRPr="00B80215">
              <w:rPr>
                <w:sz w:val="20"/>
                <w:lang w:val="en-US"/>
              </w:rPr>
              <w:t>55</w:t>
            </w:r>
          </w:p>
        </w:tc>
        <w:tc>
          <w:tcPr>
            <w:tcW w:w="1276" w:type="dxa"/>
            <w:vAlign w:val="center"/>
          </w:tcPr>
          <w:p w:rsidR="00722578" w:rsidRPr="00B80215" w:rsidRDefault="00722578" w:rsidP="002608E3">
            <w:pPr>
              <w:ind w:firstLine="0"/>
              <w:jc w:val="center"/>
              <w:rPr>
                <w:sz w:val="20"/>
              </w:rPr>
            </w:pPr>
            <w:r w:rsidRPr="00B80215">
              <w:rPr>
                <w:sz w:val="20"/>
              </w:rPr>
              <w:t>109</w:t>
            </w:r>
            <w:r w:rsidR="002608E3" w:rsidRPr="00B80215">
              <w:rPr>
                <w:sz w:val="20"/>
              </w:rPr>
              <w:t> </w:t>
            </w:r>
            <w:r w:rsidRPr="00B80215">
              <w:rPr>
                <w:sz w:val="20"/>
              </w:rPr>
              <w:t>7</w:t>
            </w:r>
            <w:r w:rsidR="002608E3" w:rsidRPr="00B80215">
              <w:rPr>
                <w:sz w:val="20"/>
              </w:rPr>
              <w:t>10,4</w:t>
            </w:r>
          </w:p>
        </w:tc>
      </w:tr>
      <w:tr w:rsidR="004A10D3" w:rsidRPr="006B6499" w:rsidTr="00B80215">
        <w:trPr>
          <w:trHeight w:val="311"/>
        </w:trPr>
        <w:tc>
          <w:tcPr>
            <w:tcW w:w="709" w:type="dxa"/>
            <w:vAlign w:val="center"/>
          </w:tcPr>
          <w:p w:rsidR="004A10D3" w:rsidRPr="00B80215" w:rsidRDefault="004A10D3" w:rsidP="004A10D3">
            <w:pPr>
              <w:autoSpaceDE w:val="0"/>
              <w:autoSpaceDN w:val="0"/>
              <w:adjustRightInd w:val="0"/>
              <w:ind w:firstLine="0"/>
              <w:jc w:val="center"/>
              <w:rPr>
                <w:b/>
                <w:sz w:val="20"/>
              </w:rPr>
            </w:pPr>
          </w:p>
        </w:tc>
        <w:tc>
          <w:tcPr>
            <w:tcW w:w="3969" w:type="dxa"/>
            <w:vAlign w:val="center"/>
          </w:tcPr>
          <w:p w:rsidR="004A10D3" w:rsidRPr="00B80215" w:rsidRDefault="004A10D3" w:rsidP="00423AB3">
            <w:pPr>
              <w:autoSpaceDE w:val="0"/>
              <w:autoSpaceDN w:val="0"/>
              <w:adjustRightInd w:val="0"/>
              <w:ind w:firstLine="0"/>
              <w:rPr>
                <w:b/>
                <w:sz w:val="20"/>
              </w:rPr>
            </w:pPr>
            <w:r w:rsidRPr="00B80215">
              <w:rPr>
                <w:b/>
                <w:sz w:val="20"/>
              </w:rPr>
              <w:t xml:space="preserve">Итого нарушений </w:t>
            </w:r>
          </w:p>
        </w:tc>
        <w:tc>
          <w:tcPr>
            <w:tcW w:w="1275" w:type="dxa"/>
            <w:vAlign w:val="center"/>
          </w:tcPr>
          <w:p w:rsidR="004A10D3" w:rsidRPr="00B80215" w:rsidRDefault="004A10D3" w:rsidP="00B80215">
            <w:pPr>
              <w:autoSpaceDE w:val="0"/>
              <w:autoSpaceDN w:val="0"/>
              <w:adjustRightInd w:val="0"/>
              <w:ind w:firstLine="0"/>
              <w:jc w:val="center"/>
              <w:rPr>
                <w:b/>
                <w:sz w:val="20"/>
              </w:rPr>
            </w:pPr>
            <w:r w:rsidRPr="00B80215">
              <w:rPr>
                <w:b/>
                <w:sz w:val="20"/>
              </w:rPr>
              <w:t>2012</w:t>
            </w:r>
          </w:p>
        </w:tc>
        <w:tc>
          <w:tcPr>
            <w:tcW w:w="1418" w:type="dxa"/>
            <w:vAlign w:val="center"/>
          </w:tcPr>
          <w:p w:rsidR="004A10D3" w:rsidRPr="00B80215" w:rsidRDefault="004A10D3" w:rsidP="00B80215">
            <w:pPr>
              <w:autoSpaceDE w:val="0"/>
              <w:autoSpaceDN w:val="0"/>
              <w:adjustRightInd w:val="0"/>
              <w:ind w:firstLine="0"/>
              <w:rPr>
                <w:b/>
                <w:sz w:val="20"/>
              </w:rPr>
            </w:pPr>
            <w:r w:rsidRPr="00B80215">
              <w:rPr>
                <w:b/>
                <w:sz w:val="20"/>
              </w:rPr>
              <w:t xml:space="preserve">   </w:t>
            </w:r>
            <w:r w:rsidR="00B80215">
              <w:rPr>
                <w:b/>
                <w:sz w:val="20"/>
              </w:rPr>
              <w:t>2</w:t>
            </w:r>
            <w:r w:rsidRPr="00B80215">
              <w:rPr>
                <w:b/>
                <w:sz w:val="20"/>
              </w:rPr>
              <w:t> 760 354,5</w:t>
            </w:r>
          </w:p>
        </w:tc>
        <w:tc>
          <w:tcPr>
            <w:tcW w:w="992" w:type="dxa"/>
            <w:vAlign w:val="center"/>
          </w:tcPr>
          <w:p w:rsidR="00722578" w:rsidRPr="00B80215" w:rsidRDefault="004365FE" w:rsidP="00F861B3">
            <w:pPr>
              <w:autoSpaceDE w:val="0"/>
              <w:autoSpaceDN w:val="0"/>
              <w:adjustRightInd w:val="0"/>
              <w:ind w:firstLine="0"/>
              <w:rPr>
                <w:b/>
                <w:sz w:val="20"/>
              </w:rPr>
            </w:pPr>
            <w:r w:rsidRPr="00B80215">
              <w:rPr>
                <w:b/>
                <w:sz w:val="20"/>
              </w:rPr>
              <w:t xml:space="preserve">    </w:t>
            </w:r>
            <w:r w:rsidR="00F861B3" w:rsidRPr="00B80215">
              <w:rPr>
                <w:b/>
                <w:sz w:val="20"/>
              </w:rPr>
              <w:t>478</w:t>
            </w:r>
          </w:p>
        </w:tc>
        <w:tc>
          <w:tcPr>
            <w:tcW w:w="1276" w:type="dxa"/>
            <w:vAlign w:val="center"/>
          </w:tcPr>
          <w:p w:rsidR="0037763D" w:rsidRPr="00B80215" w:rsidRDefault="004365FE" w:rsidP="00F861B3">
            <w:pPr>
              <w:autoSpaceDE w:val="0"/>
              <w:autoSpaceDN w:val="0"/>
              <w:adjustRightInd w:val="0"/>
              <w:ind w:firstLine="0"/>
              <w:jc w:val="center"/>
              <w:rPr>
                <w:b/>
                <w:sz w:val="20"/>
                <w:lang w:val="en-US"/>
              </w:rPr>
            </w:pPr>
            <w:r w:rsidRPr="00B80215">
              <w:rPr>
                <w:b/>
                <w:sz w:val="20"/>
              </w:rPr>
              <w:t>2</w:t>
            </w:r>
            <w:r w:rsidR="00F861B3" w:rsidRPr="00B80215">
              <w:rPr>
                <w:b/>
                <w:sz w:val="20"/>
              </w:rPr>
              <w:t> </w:t>
            </w:r>
            <w:r w:rsidR="00F861B3" w:rsidRPr="00B80215">
              <w:rPr>
                <w:b/>
                <w:sz w:val="20"/>
                <w:lang w:val="en-US"/>
              </w:rPr>
              <w:t>731 553</w:t>
            </w:r>
            <w:r w:rsidR="00F861B3" w:rsidRPr="00B80215">
              <w:rPr>
                <w:b/>
                <w:sz w:val="20"/>
              </w:rPr>
              <w:t>,</w:t>
            </w:r>
            <w:r w:rsidR="00F861B3" w:rsidRPr="00B80215">
              <w:rPr>
                <w:b/>
                <w:sz w:val="20"/>
                <w:lang w:val="en-US"/>
              </w:rPr>
              <w:t>6</w:t>
            </w:r>
          </w:p>
        </w:tc>
      </w:tr>
    </w:tbl>
    <w:p w:rsidR="00BB477C" w:rsidRPr="00BB477C" w:rsidRDefault="00BB477C" w:rsidP="00627504">
      <w:pPr>
        <w:widowControl w:val="0"/>
        <w:numPr>
          <w:ilvl w:val="12"/>
          <w:numId w:val="0"/>
        </w:numPr>
        <w:suppressAutoHyphens/>
        <w:spacing w:line="360" w:lineRule="auto"/>
        <w:ind w:firstLine="709"/>
        <w:rPr>
          <w:sz w:val="16"/>
          <w:szCs w:val="16"/>
        </w:rPr>
      </w:pPr>
    </w:p>
    <w:p w:rsidR="00764F23" w:rsidRDefault="00C57F45" w:rsidP="00627504">
      <w:pPr>
        <w:widowControl w:val="0"/>
        <w:numPr>
          <w:ilvl w:val="12"/>
          <w:numId w:val="0"/>
        </w:numPr>
        <w:suppressAutoHyphens/>
        <w:spacing w:line="360" w:lineRule="auto"/>
        <w:ind w:firstLine="709"/>
        <w:rPr>
          <w:sz w:val="26"/>
          <w:szCs w:val="26"/>
        </w:rPr>
      </w:pPr>
      <w:r>
        <w:rPr>
          <w:sz w:val="26"/>
          <w:szCs w:val="26"/>
        </w:rPr>
        <w:t xml:space="preserve">Наибольший удельный вес в общем объеме выявленных нарушений приходится </w:t>
      </w:r>
      <w:r w:rsidR="00096F40">
        <w:rPr>
          <w:sz w:val="26"/>
          <w:szCs w:val="26"/>
        </w:rPr>
        <w:t xml:space="preserve">на нарушения, допускаемые при исполнении бюджета </w:t>
      </w:r>
      <w:r w:rsidR="00EF295D">
        <w:rPr>
          <w:sz w:val="26"/>
          <w:szCs w:val="26"/>
        </w:rPr>
        <w:t>–</w:t>
      </w:r>
      <w:r w:rsidR="007649DB">
        <w:rPr>
          <w:sz w:val="26"/>
          <w:szCs w:val="26"/>
        </w:rPr>
        <w:t xml:space="preserve"> </w:t>
      </w:r>
      <w:r w:rsidR="001506B0">
        <w:rPr>
          <w:sz w:val="26"/>
          <w:szCs w:val="26"/>
        </w:rPr>
        <w:t>2</w:t>
      </w:r>
      <w:r w:rsidR="003C4FAB">
        <w:rPr>
          <w:sz w:val="26"/>
          <w:szCs w:val="26"/>
        </w:rPr>
        <w:t xml:space="preserve"> </w:t>
      </w:r>
      <w:r w:rsidR="00A2495A">
        <w:rPr>
          <w:sz w:val="26"/>
          <w:szCs w:val="26"/>
        </w:rPr>
        <w:t>4</w:t>
      </w:r>
      <w:r w:rsidR="00C1445B">
        <w:rPr>
          <w:sz w:val="26"/>
          <w:szCs w:val="26"/>
        </w:rPr>
        <w:t>7</w:t>
      </w:r>
      <w:r w:rsidR="003C4FAB">
        <w:rPr>
          <w:sz w:val="26"/>
          <w:szCs w:val="26"/>
        </w:rPr>
        <w:t>3</w:t>
      </w:r>
      <w:r w:rsidR="001506B0">
        <w:rPr>
          <w:sz w:val="26"/>
          <w:szCs w:val="26"/>
        </w:rPr>
        <w:t> </w:t>
      </w:r>
      <w:r w:rsidR="00C1445B">
        <w:rPr>
          <w:sz w:val="26"/>
          <w:szCs w:val="26"/>
        </w:rPr>
        <w:t>0</w:t>
      </w:r>
      <w:r w:rsidR="003C4FAB">
        <w:rPr>
          <w:sz w:val="26"/>
          <w:szCs w:val="26"/>
        </w:rPr>
        <w:t>9</w:t>
      </w:r>
      <w:r w:rsidR="00C1445B">
        <w:rPr>
          <w:sz w:val="26"/>
          <w:szCs w:val="26"/>
        </w:rPr>
        <w:t>8</w:t>
      </w:r>
      <w:r w:rsidR="003C4FAB">
        <w:rPr>
          <w:sz w:val="26"/>
          <w:szCs w:val="26"/>
        </w:rPr>
        <w:t>,</w:t>
      </w:r>
      <w:r w:rsidR="00C1445B">
        <w:rPr>
          <w:sz w:val="26"/>
          <w:szCs w:val="26"/>
        </w:rPr>
        <w:t>3</w:t>
      </w:r>
      <w:r w:rsidR="001506B0">
        <w:rPr>
          <w:sz w:val="26"/>
          <w:szCs w:val="26"/>
        </w:rPr>
        <w:t xml:space="preserve"> тыс. рублей (</w:t>
      </w:r>
      <w:r w:rsidR="00A2495A">
        <w:rPr>
          <w:sz w:val="26"/>
          <w:szCs w:val="26"/>
        </w:rPr>
        <w:t>90,5</w:t>
      </w:r>
      <w:r w:rsidR="001506B0">
        <w:rPr>
          <w:sz w:val="26"/>
          <w:szCs w:val="26"/>
        </w:rPr>
        <w:t>% от общего объема нарушений), а также при осуществлении государственных (муниципальных)</w:t>
      </w:r>
      <w:r w:rsidR="001506B0" w:rsidRPr="001506B0">
        <w:rPr>
          <w:sz w:val="26"/>
          <w:szCs w:val="26"/>
        </w:rPr>
        <w:t xml:space="preserve"> </w:t>
      </w:r>
      <w:r w:rsidR="001506B0">
        <w:rPr>
          <w:sz w:val="26"/>
          <w:szCs w:val="26"/>
        </w:rPr>
        <w:t>закупок – 109</w:t>
      </w:r>
      <w:r w:rsidR="002608E3">
        <w:rPr>
          <w:sz w:val="26"/>
          <w:szCs w:val="26"/>
        </w:rPr>
        <w:t> </w:t>
      </w:r>
      <w:r w:rsidR="001506B0">
        <w:rPr>
          <w:sz w:val="26"/>
          <w:szCs w:val="26"/>
        </w:rPr>
        <w:t>7</w:t>
      </w:r>
      <w:r w:rsidR="002608E3">
        <w:rPr>
          <w:sz w:val="26"/>
          <w:szCs w:val="26"/>
        </w:rPr>
        <w:t>10,4</w:t>
      </w:r>
      <w:r w:rsidR="001506B0">
        <w:rPr>
          <w:sz w:val="26"/>
          <w:szCs w:val="26"/>
        </w:rPr>
        <w:t xml:space="preserve"> тыс. рублей (4,</w:t>
      </w:r>
      <w:r w:rsidR="00C1445B">
        <w:rPr>
          <w:sz w:val="26"/>
          <w:szCs w:val="26"/>
        </w:rPr>
        <w:t>0</w:t>
      </w:r>
      <w:r w:rsidR="001506B0">
        <w:rPr>
          <w:sz w:val="26"/>
          <w:szCs w:val="26"/>
        </w:rPr>
        <w:t>% от общего объема нарушений).</w:t>
      </w:r>
    </w:p>
    <w:p w:rsidR="00F81BE2" w:rsidRPr="00F81BE2" w:rsidRDefault="00F81BE2" w:rsidP="00F81BE2">
      <w:pPr>
        <w:widowControl w:val="0"/>
        <w:numPr>
          <w:ilvl w:val="12"/>
          <w:numId w:val="0"/>
        </w:numPr>
        <w:suppressAutoHyphens/>
        <w:spacing w:line="360" w:lineRule="auto"/>
        <w:ind w:firstLine="709"/>
        <w:rPr>
          <w:sz w:val="26"/>
          <w:szCs w:val="26"/>
        </w:rPr>
      </w:pPr>
      <w:r w:rsidRPr="00CD197C">
        <w:rPr>
          <w:sz w:val="26"/>
          <w:szCs w:val="26"/>
        </w:rPr>
        <w:t xml:space="preserve">В рамках установленных полномочий по проведению аудита в сфере закупок в соответствии со статьей 98 </w:t>
      </w:r>
      <w:r w:rsidR="00703B59">
        <w:rPr>
          <w:sz w:val="26"/>
          <w:szCs w:val="26"/>
        </w:rPr>
        <w:t>З</w:t>
      </w:r>
      <w:r w:rsidRPr="00CD197C">
        <w:rPr>
          <w:sz w:val="26"/>
          <w:szCs w:val="26"/>
        </w:rPr>
        <w:t>акона №44-ФЗ, статьей 12 Закона Забайкальского края от 02.11.2011 №579-ЗЗК</w:t>
      </w:r>
      <w:r w:rsidR="00703B59">
        <w:rPr>
          <w:sz w:val="26"/>
          <w:szCs w:val="26"/>
        </w:rPr>
        <w:t xml:space="preserve"> «О Контрольно-счетной палате Забайкальского края»</w:t>
      </w:r>
      <w:r w:rsidRPr="00CD197C">
        <w:rPr>
          <w:sz w:val="26"/>
          <w:szCs w:val="26"/>
        </w:rPr>
        <w:t xml:space="preserve"> </w:t>
      </w:r>
      <w:r w:rsidR="00703B59">
        <w:rPr>
          <w:sz w:val="26"/>
          <w:szCs w:val="26"/>
        </w:rPr>
        <w:t xml:space="preserve">(далее – Закон №579-ЗЗК) </w:t>
      </w:r>
      <w:r w:rsidRPr="00CD197C">
        <w:rPr>
          <w:sz w:val="26"/>
          <w:szCs w:val="26"/>
        </w:rPr>
        <w:t xml:space="preserve">специалистами КСП в отчетном году проведено </w:t>
      </w:r>
      <w:r w:rsidR="00196827" w:rsidRPr="00196827">
        <w:rPr>
          <w:sz w:val="26"/>
          <w:szCs w:val="26"/>
        </w:rPr>
        <w:t>6 плановых контрольных мероприятий, в ходе которых проанализировано 185 закупок на общую сумму 972 263,9 тыс. рублей, в 106 закупках на сумму</w:t>
      </w:r>
      <w:r w:rsidR="00703B59">
        <w:rPr>
          <w:sz w:val="26"/>
          <w:szCs w:val="26"/>
        </w:rPr>
        <w:t xml:space="preserve"> </w:t>
      </w:r>
      <w:r w:rsidR="00196827" w:rsidRPr="00196827">
        <w:rPr>
          <w:sz w:val="26"/>
          <w:szCs w:val="26"/>
        </w:rPr>
        <w:t>642</w:t>
      </w:r>
      <w:r w:rsidR="00196827">
        <w:rPr>
          <w:sz w:val="26"/>
          <w:szCs w:val="26"/>
        </w:rPr>
        <w:t xml:space="preserve"> </w:t>
      </w:r>
      <w:r w:rsidR="00196827" w:rsidRPr="00196827">
        <w:rPr>
          <w:sz w:val="26"/>
          <w:szCs w:val="26"/>
        </w:rPr>
        <w:t>904,7 тыс. рублей выявлено 55 нарушений законодательства о контрактной системе на общую сумму 109 710,4 тыс. рублей</w:t>
      </w:r>
      <w:r w:rsidR="00F30993" w:rsidRPr="00CD197C">
        <w:rPr>
          <w:sz w:val="26"/>
          <w:szCs w:val="26"/>
        </w:rPr>
        <w:t>.</w:t>
      </w:r>
      <w:r w:rsidR="00F30993">
        <w:rPr>
          <w:sz w:val="26"/>
          <w:szCs w:val="26"/>
        </w:rPr>
        <w:t xml:space="preserve"> </w:t>
      </w:r>
    </w:p>
    <w:p w:rsidR="009643D7" w:rsidRPr="009643D7" w:rsidRDefault="009643D7" w:rsidP="009643D7">
      <w:pPr>
        <w:widowControl w:val="0"/>
        <w:numPr>
          <w:ilvl w:val="12"/>
          <w:numId w:val="0"/>
        </w:numPr>
        <w:suppressAutoHyphens/>
        <w:spacing w:line="360" w:lineRule="auto"/>
        <w:ind w:firstLine="709"/>
        <w:rPr>
          <w:sz w:val="26"/>
          <w:szCs w:val="26"/>
        </w:rPr>
      </w:pPr>
      <w:r>
        <w:rPr>
          <w:sz w:val="26"/>
          <w:szCs w:val="26"/>
        </w:rPr>
        <w:t>Согласно п.1 ст.16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w:t>
      </w:r>
      <w:r w:rsidR="00703B59">
        <w:rPr>
          <w:sz w:val="26"/>
          <w:szCs w:val="26"/>
        </w:rPr>
        <w:t xml:space="preserve"> (далее – Закон №6-ФЗ)</w:t>
      </w:r>
      <w:r>
        <w:rPr>
          <w:sz w:val="26"/>
          <w:szCs w:val="26"/>
        </w:rPr>
        <w:t xml:space="preserve">, а также </w:t>
      </w:r>
      <w:r w:rsidRPr="009643D7">
        <w:rPr>
          <w:sz w:val="26"/>
          <w:szCs w:val="26"/>
        </w:rPr>
        <w:t xml:space="preserve">п.1 ст. 17 Закона №579-ЗЗК Контрольно-счетная палата по результатам </w:t>
      </w:r>
      <w:r w:rsidRPr="009643D7">
        <w:rPr>
          <w:sz w:val="26"/>
          <w:szCs w:val="26"/>
        </w:rPr>
        <w:lastRenderedPageBreak/>
        <w:t>проведения контрольных мероприятий вправе вносить в органы государственной власти и государственные органы Забайкальского края, органы местного самоуправления и муниципальные органы, пр</w:t>
      </w:r>
      <w:r w:rsidR="00703B59">
        <w:rPr>
          <w:sz w:val="26"/>
          <w:szCs w:val="26"/>
        </w:rPr>
        <w:t>оверяемые органы и организации,</w:t>
      </w:r>
      <w:r w:rsidRPr="009643D7">
        <w:rPr>
          <w:sz w:val="26"/>
          <w:szCs w:val="26"/>
        </w:rPr>
        <w:t xml:space="preserve"> их должностным лицам представления для рассмотрения и принятия мер по устранению выявленных нарушений и недостатков, предотвращению нанесения материального ущерба Забайкальскому краю, муниципальному образованию Забайкальского края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9643D7" w:rsidRDefault="009643D7" w:rsidP="009643D7">
      <w:pPr>
        <w:widowControl w:val="0"/>
        <w:numPr>
          <w:ilvl w:val="12"/>
          <w:numId w:val="0"/>
        </w:numPr>
        <w:suppressAutoHyphens/>
        <w:spacing w:line="360" w:lineRule="auto"/>
        <w:ind w:firstLine="709"/>
        <w:rPr>
          <w:sz w:val="26"/>
          <w:szCs w:val="26"/>
        </w:rPr>
      </w:pPr>
      <w:r w:rsidRPr="009643D7">
        <w:rPr>
          <w:sz w:val="26"/>
          <w:szCs w:val="26"/>
        </w:rPr>
        <w:t>В соответствии с п. 2 ст. 17 Закона №579-ЗЗК органы государственной власти и государственные органы Забайкальского края,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Контрольно-счетную палату о принятых по результатам рассмотрения представления решениях и мерах.</w:t>
      </w:r>
    </w:p>
    <w:p w:rsidR="009643D7" w:rsidRDefault="000E4042" w:rsidP="00627504">
      <w:pPr>
        <w:widowControl w:val="0"/>
        <w:numPr>
          <w:ilvl w:val="12"/>
          <w:numId w:val="0"/>
        </w:numPr>
        <w:suppressAutoHyphens/>
        <w:spacing w:line="360" w:lineRule="auto"/>
        <w:ind w:firstLine="709"/>
        <w:rPr>
          <w:sz w:val="26"/>
          <w:szCs w:val="26"/>
        </w:rPr>
      </w:pPr>
      <w:r>
        <w:rPr>
          <w:sz w:val="26"/>
          <w:szCs w:val="26"/>
        </w:rPr>
        <w:t>В 2016 году</w:t>
      </w:r>
      <w:r w:rsidR="000F2C4E">
        <w:rPr>
          <w:sz w:val="26"/>
          <w:szCs w:val="26"/>
        </w:rPr>
        <w:t xml:space="preserve"> </w:t>
      </w:r>
      <w:r w:rsidR="009643D7">
        <w:rPr>
          <w:sz w:val="26"/>
          <w:szCs w:val="26"/>
        </w:rPr>
        <w:t>главным распорядителям бюджетных средств</w:t>
      </w:r>
      <w:r w:rsidR="000F2C4E">
        <w:rPr>
          <w:sz w:val="26"/>
          <w:szCs w:val="26"/>
        </w:rPr>
        <w:t xml:space="preserve">, иным участникам бюджетного процесса направлено </w:t>
      </w:r>
      <w:r w:rsidR="00325F5E">
        <w:rPr>
          <w:sz w:val="26"/>
          <w:szCs w:val="26"/>
        </w:rPr>
        <w:t>63</w:t>
      </w:r>
      <w:r w:rsidR="000F2C4E">
        <w:rPr>
          <w:sz w:val="26"/>
          <w:szCs w:val="26"/>
        </w:rPr>
        <w:t xml:space="preserve"> представлени</w:t>
      </w:r>
      <w:r w:rsidR="0054562B">
        <w:rPr>
          <w:sz w:val="26"/>
          <w:szCs w:val="26"/>
        </w:rPr>
        <w:t>я</w:t>
      </w:r>
      <w:r w:rsidR="000F2C4E">
        <w:rPr>
          <w:sz w:val="26"/>
          <w:szCs w:val="26"/>
        </w:rPr>
        <w:t>,</w:t>
      </w:r>
      <w:r w:rsidR="00D726A3">
        <w:rPr>
          <w:sz w:val="26"/>
          <w:szCs w:val="26"/>
        </w:rPr>
        <w:t xml:space="preserve"> </w:t>
      </w:r>
      <w:r w:rsidR="0054562B">
        <w:rPr>
          <w:sz w:val="26"/>
          <w:szCs w:val="26"/>
        </w:rPr>
        <w:t>из которых 49 исполнены и сняты с контроля</w:t>
      </w:r>
      <w:r w:rsidR="00D726A3">
        <w:rPr>
          <w:sz w:val="26"/>
          <w:szCs w:val="26"/>
        </w:rPr>
        <w:t>,</w:t>
      </w:r>
      <w:r w:rsidR="000F2C4E">
        <w:rPr>
          <w:sz w:val="26"/>
          <w:szCs w:val="26"/>
        </w:rPr>
        <w:t xml:space="preserve"> в том числе:</w:t>
      </w:r>
    </w:p>
    <w:p w:rsidR="00BE4C02" w:rsidRPr="00BE4C02" w:rsidRDefault="000F2C4E" w:rsidP="00BE4C02">
      <w:pPr>
        <w:widowControl w:val="0"/>
        <w:numPr>
          <w:ilvl w:val="12"/>
          <w:numId w:val="0"/>
        </w:numPr>
        <w:suppressAutoHyphens/>
        <w:spacing w:line="360" w:lineRule="auto"/>
        <w:ind w:firstLine="709"/>
        <w:rPr>
          <w:sz w:val="26"/>
          <w:szCs w:val="26"/>
        </w:rPr>
      </w:pPr>
      <w:r>
        <w:rPr>
          <w:sz w:val="26"/>
          <w:szCs w:val="26"/>
        </w:rPr>
        <w:t xml:space="preserve">- по проверкам, проведенным в 2015 году, направлено </w:t>
      </w:r>
      <w:r w:rsidRPr="00F628D6">
        <w:rPr>
          <w:sz w:val="26"/>
          <w:szCs w:val="26"/>
        </w:rPr>
        <w:t>35</w:t>
      </w:r>
      <w:r>
        <w:rPr>
          <w:sz w:val="26"/>
          <w:szCs w:val="26"/>
        </w:rPr>
        <w:t xml:space="preserve"> представлений, из них 32 исполнен</w:t>
      </w:r>
      <w:r w:rsidR="00A7381B">
        <w:rPr>
          <w:sz w:val="26"/>
          <w:szCs w:val="26"/>
        </w:rPr>
        <w:t>ы</w:t>
      </w:r>
      <w:r>
        <w:rPr>
          <w:sz w:val="26"/>
          <w:szCs w:val="26"/>
        </w:rPr>
        <w:t xml:space="preserve"> в</w:t>
      </w:r>
      <w:r w:rsidR="0054562B">
        <w:rPr>
          <w:sz w:val="26"/>
          <w:szCs w:val="26"/>
        </w:rPr>
        <w:t xml:space="preserve"> полном объеме,</w:t>
      </w:r>
      <w:r>
        <w:rPr>
          <w:sz w:val="26"/>
          <w:szCs w:val="26"/>
        </w:rPr>
        <w:t xml:space="preserve"> по </w:t>
      </w:r>
      <w:r w:rsidR="0054562B">
        <w:rPr>
          <w:sz w:val="26"/>
          <w:szCs w:val="26"/>
        </w:rPr>
        <w:t>двум</w:t>
      </w:r>
      <w:r>
        <w:rPr>
          <w:sz w:val="26"/>
          <w:szCs w:val="26"/>
        </w:rPr>
        <w:t xml:space="preserve"> </w:t>
      </w:r>
      <w:r w:rsidR="0054562B">
        <w:rPr>
          <w:sz w:val="26"/>
          <w:szCs w:val="26"/>
        </w:rPr>
        <w:t>сроки исполнения продлены.</w:t>
      </w:r>
      <w:r>
        <w:rPr>
          <w:sz w:val="26"/>
          <w:szCs w:val="26"/>
        </w:rPr>
        <w:t xml:space="preserve"> </w:t>
      </w:r>
      <w:r w:rsidR="0054562B">
        <w:rPr>
          <w:sz w:val="26"/>
          <w:szCs w:val="26"/>
        </w:rPr>
        <w:t>Представление, направленное в адрес Министерства финансов Забайкальского края,</w:t>
      </w:r>
      <w:r w:rsidR="00D726A3">
        <w:rPr>
          <w:sz w:val="26"/>
          <w:szCs w:val="26"/>
        </w:rPr>
        <w:t xml:space="preserve"> </w:t>
      </w:r>
      <w:r>
        <w:rPr>
          <w:sz w:val="26"/>
          <w:szCs w:val="26"/>
        </w:rPr>
        <w:t>не</w:t>
      </w:r>
      <w:r w:rsidR="00D726A3">
        <w:rPr>
          <w:sz w:val="26"/>
          <w:szCs w:val="26"/>
        </w:rPr>
        <w:t xml:space="preserve"> </w:t>
      </w:r>
      <w:r>
        <w:rPr>
          <w:sz w:val="26"/>
          <w:szCs w:val="26"/>
        </w:rPr>
        <w:t>исполнен</w:t>
      </w:r>
      <w:r w:rsidR="00D726A3">
        <w:rPr>
          <w:sz w:val="26"/>
          <w:szCs w:val="26"/>
        </w:rPr>
        <w:t>о</w:t>
      </w:r>
      <w:r w:rsidR="00A7381B">
        <w:rPr>
          <w:sz w:val="26"/>
          <w:szCs w:val="26"/>
        </w:rPr>
        <w:t>, при этом</w:t>
      </w:r>
      <w:r w:rsidR="00D726A3">
        <w:rPr>
          <w:sz w:val="26"/>
          <w:szCs w:val="26"/>
        </w:rPr>
        <w:t xml:space="preserve"> </w:t>
      </w:r>
      <w:r w:rsidR="00D726A3" w:rsidRPr="00BE4C02">
        <w:rPr>
          <w:sz w:val="26"/>
          <w:szCs w:val="26"/>
        </w:rPr>
        <w:t xml:space="preserve">Контрольно-счетной палатой в рамках установленной компетенции </w:t>
      </w:r>
      <w:r w:rsidR="00D726A3">
        <w:rPr>
          <w:sz w:val="26"/>
          <w:szCs w:val="26"/>
        </w:rPr>
        <w:t xml:space="preserve">были </w:t>
      </w:r>
      <w:r w:rsidR="00D726A3" w:rsidRPr="00BE4C02">
        <w:rPr>
          <w:sz w:val="26"/>
          <w:szCs w:val="26"/>
        </w:rPr>
        <w:t>предприняты все возможные меры по пресечению нарушения бюджетного законодательства</w:t>
      </w:r>
      <w:r w:rsidR="00EA058A">
        <w:rPr>
          <w:sz w:val="26"/>
          <w:szCs w:val="26"/>
        </w:rPr>
        <w:t xml:space="preserve"> </w:t>
      </w:r>
      <w:r w:rsidR="00240530">
        <w:rPr>
          <w:sz w:val="26"/>
          <w:szCs w:val="26"/>
        </w:rPr>
        <w:t xml:space="preserve">в части </w:t>
      </w:r>
      <w:r w:rsidR="0054562B">
        <w:rPr>
          <w:sz w:val="26"/>
          <w:szCs w:val="26"/>
        </w:rPr>
        <w:t xml:space="preserve">использования </w:t>
      </w:r>
      <w:r w:rsidR="00EA058A">
        <w:rPr>
          <w:sz w:val="26"/>
          <w:szCs w:val="26"/>
        </w:rPr>
        <w:t xml:space="preserve">средств </w:t>
      </w:r>
      <w:r w:rsidR="0054562B">
        <w:rPr>
          <w:sz w:val="26"/>
          <w:szCs w:val="26"/>
        </w:rPr>
        <w:t>Д</w:t>
      </w:r>
      <w:r w:rsidR="00EA058A">
        <w:rPr>
          <w:sz w:val="26"/>
          <w:szCs w:val="26"/>
        </w:rPr>
        <w:t>орожного фонда</w:t>
      </w:r>
      <w:r w:rsidR="006D5765">
        <w:rPr>
          <w:sz w:val="26"/>
          <w:szCs w:val="26"/>
        </w:rPr>
        <w:t xml:space="preserve"> </w:t>
      </w:r>
      <w:r w:rsidR="0054562B">
        <w:rPr>
          <w:sz w:val="26"/>
          <w:szCs w:val="26"/>
        </w:rPr>
        <w:t xml:space="preserve">Забайкальского </w:t>
      </w:r>
      <w:r w:rsidR="006D5765">
        <w:rPr>
          <w:sz w:val="26"/>
          <w:szCs w:val="26"/>
        </w:rPr>
        <w:t>края</w:t>
      </w:r>
      <w:r w:rsidR="0054562B">
        <w:rPr>
          <w:sz w:val="26"/>
          <w:szCs w:val="26"/>
        </w:rPr>
        <w:t>.</w:t>
      </w:r>
      <w:r w:rsidR="00D726A3" w:rsidRPr="00BE4C02">
        <w:rPr>
          <w:sz w:val="26"/>
          <w:szCs w:val="26"/>
        </w:rPr>
        <w:t xml:space="preserve"> </w:t>
      </w:r>
      <w:r w:rsidR="0054562B">
        <w:rPr>
          <w:sz w:val="26"/>
          <w:szCs w:val="26"/>
        </w:rPr>
        <w:t>В Прокуратуру Забайкальского края</w:t>
      </w:r>
      <w:r w:rsidR="00D726A3">
        <w:rPr>
          <w:sz w:val="26"/>
          <w:szCs w:val="26"/>
        </w:rPr>
        <w:t xml:space="preserve"> направлена</w:t>
      </w:r>
      <w:r w:rsidR="00D726A3" w:rsidRPr="00BE4C02">
        <w:rPr>
          <w:sz w:val="26"/>
          <w:szCs w:val="26"/>
        </w:rPr>
        <w:t xml:space="preserve"> </w:t>
      </w:r>
      <w:r w:rsidR="00D726A3">
        <w:rPr>
          <w:sz w:val="26"/>
          <w:szCs w:val="26"/>
        </w:rPr>
        <w:t>информация</w:t>
      </w:r>
      <w:r w:rsidR="00D726A3" w:rsidRPr="00BE4C02">
        <w:rPr>
          <w:sz w:val="26"/>
          <w:szCs w:val="26"/>
        </w:rPr>
        <w:t xml:space="preserve"> </w:t>
      </w:r>
      <w:r w:rsidR="00D726A3">
        <w:rPr>
          <w:sz w:val="26"/>
          <w:szCs w:val="26"/>
        </w:rPr>
        <w:t>для</w:t>
      </w:r>
      <w:r w:rsidR="00D726A3" w:rsidRPr="00BE4C02">
        <w:rPr>
          <w:sz w:val="26"/>
          <w:szCs w:val="26"/>
        </w:rPr>
        <w:t xml:space="preserve"> приня</w:t>
      </w:r>
      <w:r w:rsidR="00D726A3">
        <w:rPr>
          <w:sz w:val="26"/>
          <w:szCs w:val="26"/>
        </w:rPr>
        <w:t>тия</w:t>
      </w:r>
      <w:r w:rsidR="00D726A3" w:rsidRPr="00D726A3">
        <w:rPr>
          <w:sz w:val="26"/>
          <w:szCs w:val="26"/>
        </w:rPr>
        <w:t xml:space="preserve"> </w:t>
      </w:r>
      <w:r w:rsidR="00D726A3" w:rsidRPr="00BE4C02">
        <w:rPr>
          <w:sz w:val="26"/>
          <w:szCs w:val="26"/>
        </w:rPr>
        <w:t>соответствующи</w:t>
      </w:r>
      <w:r w:rsidR="00D726A3">
        <w:rPr>
          <w:sz w:val="26"/>
          <w:szCs w:val="26"/>
        </w:rPr>
        <w:t>х</w:t>
      </w:r>
      <w:r w:rsidR="00D726A3" w:rsidRPr="00BE4C02">
        <w:rPr>
          <w:sz w:val="26"/>
          <w:szCs w:val="26"/>
        </w:rPr>
        <w:t xml:space="preserve"> мер прокурорского реагирования</w:t>
      </w:r>
      <w:r w:rsidR="00D726A3">
        <w:rPr>
          <w:sz w:val="26"/>
          <w:szCs w:val="26"/>
        </w:rPr>
        <w:t>;</w:t>
      </w:r>
      <w:r w:rsidR="00D726A3" w:rsidRPr="00BE4C02">
        <w:rPr>
          <w:sz w:val="26"/>
          <w:szCs w:val="26"/>
        </w:rPr>
        <w:t xml:space="preserve"> </w:t>
      </w:r>
    </w:p>
    <w:p w:rsidR="000F2C4E" w:rsidRDefault="000F2C4E" w:rsidP="00627504">
      <w:pPr>
        <w:widowControl w:val="0"/>
        <w:numPr>
          <w:ilvl w:val="12"/>
          <w:numId w:val="0"/>
        </w:numPr>
        <w:suppressAutoHyphens/>
        <w:spacing w:line="360" w:lineRule="auto"/>
        <w:ind w:firstLine="709"/>
        <w:rPr>
          <w:sz w:val="26"/>
          <w:szCs w:val="26"/>
        </w:rPr>
      </w:pPr>
      <w:r>
        <w:rPr>
          <w:sz w:val="26"/>
          <w:szCs w:val="26"/>
        </w:rPr>
        <w:t xml:space="preserve">- по проверкам, проведенным в 2016 году, </w:t>
      </w:r>
      <w:r w:rsidR="00D726A3">
        <w:rPr>
          <w:sz w:val="26"/>
          <w:szCs w:val="26"/>
        </w:rPr>
        <w:t xml:space="preserve">направлено </w:t>
      </w:r>
      <w:r w:rsidR="00D726A3" w:rsidRPr="00325F5E">
        <w:rPr>
          <w:sz w:val="26"/>
          <w:szCs w:val="26"/>
        </w:rPr>
        <w:t>2</w:t>
      </w:r>
      <w:r w:rsidR="00325F5E" w:rsidRPr="00325F5E">
        <w:rPr>
          <w:sz w:val="26"/>
          <w:szCs w:val="26"/>
        </w:rPr>
        <w:t>8</w:t>
      </w:r>
      <w:r w:rsidR="00D726A3">
        <w:rPr>
          <w:sz w:val="26"/>
          <w:szCs w:val="26"/>
        </w:rPr>
        <w:t xml:space="preserve"> представлени</w:t>
      </w:r>
      <w:r w:rsidR="00325F5E">
        <w:rPr>
          <w:sz w:val="26"/>
          <w:szCs w:val="26"/>
        </w:rPr>
        <w:t>й</w:t>
      </w:r>
      <w:r w:rsidR="00D726A3">
        <w:rPr>
          <w:sz w:val="26"/>
          <w:szCs w:val="26"/>
        </w:rPr>
        <w:t>, из них 1</w:t>
      </w:r>
      <w:r w:rsidR="00875E69">
        <w:rPr>
          <w:sz w:val="26"/>
          <w:szCs w:val="26"/>
        </w:rPr>
        <w:t>7</w:t>
      </w:r>
      <w:r w:rsidR="00D726A3">
        <w:rPr>
          <w:sz w:val="26"/>
          <w:szCs w:val="26"/>
        </w:rPr>
        <w:t xml:space="preserve"> </w:t>
      </w:r>
      <w:r w:rsidR="00D726A3" w:rsidRPr="00D726A3">
        <w:rPr>
          <w:sz w:val="26"/>
          <w:szCs w:val="26"/>
        </w:rPr>
        <w:t>исполнен</w:t>
      </w:r>
      <w:r w:rsidR="00325F5E">
        <w:rPr>
          <w:sz w:val="26"/>
          <w:szCs w:val="26"/>
        </w:rPr>
        <w:t>ы</w:t>
      </w:r>
      <w:r w:rsidR="0054562B">
        <w:rPr>
          <w:sz w:val="26"/>
          <w:szCs w:val="26"/>
        </w:rPr>
        <w:t xml:space="preserve"> в полном объеме,</w:t>
      </w:r>
      <w:r w:rsidR="00D726A3">
        <w:rPr>
          <w:sz w:val="26"/>
          <w:szCs w:val="26"/>
        </w:rPr>
        <w:t xml:space="preserve"> </w:t>
      </w:r>
      <w:r w:rsidR="00D726A3" w:rsidRPr="00D726A3">
        <w:rPr>
          <w:sz w:val="26"/>
          <w:szCs w:val="26"/>
        </w:rPr>
        <w:t xml:space="preserve">по </w:t>
      </w:r>
      <w:r w:rsidR="0054562B">
        <w:rPr>
          <w:sz w:val="26"/>
          <w:szCs w:val="26"/>
        </w:rPr>
        <w:t>трем</w:t>
      </w:r>
      <w:r w:rsidR="00D726A3" w:rsidRPr="00D726A3">
        <w:rPr>
          <w:sz w:val="26"/>
          <w:szCs w:val="26"/>
        </w:rPr>
        <w:t xml:space="preserve"> сроки исполнения продлены,</w:t>
      </w:r>
      <w:r w:rsidR="00D726A3">
        <w:rPr>
          <w:sz w:val="26"/>
          <w:szCs w:val="26"/>
        </w:rPr>
        <w:t xml:space="preserve"> </w:t>
      </w:r>
      <w:r w:rsidR="00325F5E">
        <w:rPr>
          <w:sz w:val="26"/>
          <w:szCs w:val="26"/>
        </w:rPr>
        <w:t>8</w:t>
      </w:r>
      <w:r w:rsidR="00D726A3">
        <w:rPr>
          <w:sz w:val="26"/>
          <w:szCs w:val="26"/>
        </w:rPr>
        <w:t xml:space="preserve"> находятся на рассмотрении у адресатов.</w:t>
      </w:r>
    </w:p>
    <w:p w:rsidR="008A772F" w:rsidRDefault="008A772F" w:rsidP="00627504">
      <w:pPr>
        <w:widowControl w:val="0"/>
        <w:numPr>
          <w:ilvl w:val="12"/>
          <w:numId w:val="0"/>
        </w:numPr>
        <w:suppressAutoHyphens/>
        <w:spacing w:line="360" w:lineRule="auto"/>
        <w:ind w:firstLine="709"/>
        <w:rPr>
          <w:sz w:val="26"/>
          <w:szCs w:val="26"/>
        </w:rPr>
      </w:pPr>
      <w:r>
        <w:rPr>
          <w:sz w:val="26"/>
          <w:szCs w:val="26"/>
        </w:rPr>
        <w:t>В отношении одного участника бюджетного процесса (городской округ «Город Петровск-Забайкальский») на основании уведом</w:t>
      </w:r>
      <w:r w:rsidR="0054562B">
        <w:rPr>
          <w:sz w:val="26"/>
          <w:szCs w:val="26"/>
        </w:rPr>
        <w:t>ления Контрольно-счетной палаты</w:t>
      </w:r>
      <w:r>
        <w:rPr>
          <w:sz w:val="26"/>
          <w:szCs w:val="26"/>
        </w:rPr>
        <w:t xml:space="preserve"> </w:t>
      </w:r>
      <w:r w:rsidR="00240530">
        <w:rPr>
          <w:sz w:val="26"/>
          <w:szCs w:val="26"/>
        </w:rPr>
        <w:t xml:space="preserve">Министерством финансов Забайкальского края применены меры бюджетного принуждения: </w:t>
      </w:r>
      <w:r>
        <w:rPr>
          <w:sz w:val="26"/>
          <w:szCs w:val="26"/>
        </w:rPr>
        <w:t xml:space="preserve">осуществлено бесспорное взыскание средств, </w:t>
      </w:r>
      <w:r>
        <w:rPr>
          <w:sz w:val="26"/>
          <w:szCs w:val="26"/>
        </w:rPr>
        <w:lastRenderedPageBreak/>
        <w:t xml:space="preserve">использованных с нарушением условий предоставления бюджетного кредита, предоставленного бюджету </w:t>
      </w:r>
      <w:r w:rsidR="0054562B">
        <w:rPr>
          <w:sz w:val="26"/>
          <w:szCs w:val="26"/>
        </w:rPr>
        <w:t>городского округа</w:t>
      </w:r>
      <w:r>
        <w:rPr>
          <w:sz w:val="26"/>
          <w:szCs w:val="26"/>
        </w:rPr>
        <w:t xml:space="preserve"> в сумме 640,9 тыс. рублей.</w:t>
      </w:r>
    </w:p>
    <w:p w:rsidR="005658A6" w:rsidRDefault="005658A6" w:rsidP="00627504">
      <w:pPr>
        <w:widowControl w:val="0"/>
        <w:numPr>
          <w:ilvl w:val="12"/>
          <w:numId w:val="0"/>
        </w:numPr>
        <w:suppressAutoHyphens/>
        <w:spacing w:line="360" w:lineRule="auto"/>
        <w:ind w:firstLine="709"/>
        <w:rPr>
          <w:sz w:val="26"/>
          <w:szCs w:val="26"/>
        </w:rPr>
      </w:pPr>
      <w:r>
        <w:rPr>
          <w:sz w:val="26"/>
          <w:szCs w:val="26"/>
        </w:rPr>
        <w:t xml:space="preserve">По итогам проведенных контрольных мероприятий </w:t>
      </w:r>
      <w:r w:rsidRPr="002E2328">
        <w:rPr>
          <w:sz w:val="26"/>
          <w:szCs w:val="26"/>
        </w:rPr>
        <w:t>в органы государственной власти, органы местного самоуправления края, руководителям проверенных учреждений</w:t>
      </w:r>
      <w:r>
        <w:rPr>
          <w:sz w:val="26"/>
          <w:szCs w:val="26"/>
        </w:rPr>
        <w:t xml:space="preserve"> направлено </w:t>
      </w:r>
      <w:r w:rsidR="00F70141">
        <w:rPr>
          <w:sz w:val="26"/>
          <w:szCs w:val="26"/>
        </w:rPr>
        <w:t>4</w:t>
      </w:r>
      <w:r w:rsidR="00ED152A">
        <w:rPr>
          <w:sz w:val="26"/>
          <w:szCs w:val="26"/>
        </w:rPr>
        <w:t>9</w:t>
      </w:r>
      <w:r w:rsidRPr="002E2328">
        <w:rPr>
          <w:sz w:val="26"/>
          <w:szCs w:val="26"/>
        </w:rPr>
        <w:t xml:space="preserve"> информационных пис</w:t>
      </w:r>
      <w:r w:rsidR="00325F5E">
        <w:rPr>
          <w:sz w:val="26"/>
          <w:szCs w:val="26"/>
        </w:rPr>
        <w:t>е</w:t>
      </w:r>
      <w:r w:rsidRPr="002E2328">
        <w:rPr>
          <w:sz w:val="26"/>
          <w:szCs w:val="26"/>
        </w:rPr>
        <w:t>м</w:t>
      </w:r>
      <w:r w:rsidR="006D5765">
        <w:rPr>
          <w:sz w:val="26"/>
          <w:szCs w:val="26"/>
        </w:rPr>
        <w:t xml:space="preserve"> и отчет</w:t>
      </w:r>
      <w:r w:rsidR="00325F5E">
        <w:rPr>
          <w:sz w:val="26"/>
          <w:szCs w:val="26"/>
        </w:rPr>
        <w:t>ов</w:t>
      </w:r>
      <w:r w:rsidR="006D5765">
        <w:rPr>
          <w:sz w:val="26"/>
          <w:szCs w:val="26"/>
        </w:rPr>
        <w:t xml:space="preserve"> о результатах контрольных мероприятий </w:t>
      </w:r>
      <w:r w:rsidRPr="002E2328">
        <w:rPr>
          <w:sz w:val="26"/>
          <w:szCs w:val="26"/>
        </w:rPr>
        <w:t>с соответствующими</w:t>
      </w:r>
      <w:r w:rsidR="0054562B">
        <w:rPr>
          <w:sz w:val="26"/>
          <w:szCs w:val="26"/>
        </w:rPr>
        <w:t xml:space="preserve"> предложениями и рекомендациями. И</w:t>
      </w:r>
      <w:r>
        <w:rPr>
          <w:sz w:val="26"/>
          <w:szCs w:val="26"/>
        </w:rPr>
        <w:t xml:space="preserve">з </w:t>
      </w:r>
      <w:r w:rsidR="00325F5E">
        <w:rPr>
          <w:sz w:val="26"/>
          <w:szCs w:val="26"/>
        </w:rPr>
        <w:t>20</w:t>
      </w:r>
      <w:r w:rsidRPr="00BA3B1C">
        <w:rPr>
          <w:sz w:val="26"/>
          <w:szCs w:val="26"/>
        </w:rPr>
        <w:t xml:space="preserve"> информационн</w:t>
      </w:r>
      <w:r w:rsidR="00297ACA" w:rsidRPr="00BA3B1C">
        <w:rPr>
          <w:sz w:val="26"/>
          <w:szCs w:val="26"/>
        </w:rPr>
        <w:t>ых</w:t>
      </w:r>
      <w:r w:rsidRPr="00BA3B1C">
        <w:rPr>
          <w:sz w:val="26"/>
          <w:szCs w:val="26"/>
        </w:rPr>
        <w:t xml:space="preserve"> пис</w:t>
      </w:r>
      <w:r w:rsidR="00297ACA" w:rsidRPr="00BA3B1C">
        <w:rPr>
          <w:sz w:val="26"/>
          <w:szCs w:val="26"/>
        </w:rPr>
        <w:t>е</w:t>
      </w:r>
      <w:r w:rsidRPr="00BA3B1C">
        <w:rPr>
          <w:sz w:val="26"/>
          <w:szCs w:val="26"/>
        </w:rPr>
        <w:t>м</w:t>
      </w:r>
      <w:r w:rsidR="00240530">
        <w:rPr>
          <w:sz w:val="26"/>
          <w:szCs w:val="26"/>
        </w:rPr>
        <w:t>,</w:t>
      </w:r>
      <w:r w:rsidR="00297ACA" w:rsidRPr="00BA3B1C">
        <w:rPr>
          <w:sz w:val="26"/>
          <w:szCs w:val="26"/>
        </w:rPr>
        <w:t xml:space="preserve"> обязательны</w:t>
      </w:r>
      <w:r w:rsidR="00240530">
        <w:rPr>
          <w:sz w:val="26"/>
          <w:szCs w:val="26"/>
        </w:rPr>
        <w:t>х</w:t>
      </w:r>
      <w:r w:rsidRPr="00BA3B1C">
        <w:rPr>
          <w:sz w:val="26"/>
          <w:szCs w:val="26"/>
        </w:rPr>
        <w:t xml:space="preserve"> к исполнению,</w:t>
      </w:r>
      <w:r w:rsidR="00325F5E">
        <w:rPr>
          <w:sz w:val="26"/>
          <w:szCs w:val="26"/>
        </w:rPr>
        <w:t xml:space="preserve"> 17 </w:t>
      </w:r>
      <w:r w:rsidRPr="00BA3B1C">
        <w:rPr>
          <w:sz w:val="26"/>
          <w:szCs w:val="26"/>
        </w:rPr>
        <w:t>исполнен</w:t>
      </w:r>
      <w:r w:rsidR="00703AC5" w:rsidRPr="00BA3B1C">
        <w:rPr>
          <w:sz w:val="26"/>
          <w:szCs w:val="26"/>
        </w:rPr>
        <w:t>ы</w:t>
      </w:r>
      <w:r w:rsidRPr="00BA3B1C">
        <w:rPr>
          <w:sz w:val="26"/>
          <w:szCs w:val="26"/>
        </w:rPr>
        <w:t xml:space="preserve"> полностью и снят</w:t>
      </w:r>
      <w:r w:rsidR="00703AC5" w:rsidRPr="00BA3B1C">
        <w:rPr>
          <w:sz w:val="26"/>
          <w:szCs w:val="26"/>
        </w:rPr>
        <w:t>ы</w:t>
      </w:r>
      <w:r w:rsidRPr="00BA3B1C">
        <w:rPr>
          <w:sz w:val="26"/>
          <w:szCs w:val="26"/>
        </w:rPr>
        <w:t xml:space="preserve"> с контроля</w:t>
      </w:r>
      <w:r w:rsidR="00325F5E">
        <w:rPr>
          <w:sz w:val="26"/>
          <w:szCs w:val="26"/>
        </w:rPr>
        <w:t>, по 3 информационным письмам сроки исполнения не наступили</w:t>
      </w:r>
      <w:r w:rsidRPr="00BA3B1C">
        <w:rPr>
          <w:sz w:val="26"/>
          <w:szCs w:val="26"/>
        </w:rPr>
        <w:t>.</w:t>
      </w:r>
    </w:p>
    <w:p w:rsidR="005658A6" w:rsidRDefault="006C1EC4" w:rsidP="00627504">
      <w:pPr>
        <w:widowControl w:val="0"/>
        <w:numPr>
          <w:ilvl w:val="12"/>
          <w:numId w:val="0"/>
        </w:numPr>
        <w:suppressAutoHyphens/>
        <w:spacing w:line="360" w:lineRule="auto"/>
        <w:ind w:firstLine="709"/>
        <w:rPr>
          <w:sz w:val="26"/>
          <w:szCs w:val="26"/>
        </w:rPr>
      </w:pPr>
      <w:r>
        <w:rPr>
          <w:sz w:val="26"/>
          <w:szCs w:val="26"/>
        </w:rPr>
        <w:t xml:space="preserve">В органы прокуратуры, предварительного следствия, внутренних дел и государственной безопасности по решениям Коллегии Контрольно-счетной палаты и по отдельным запросам направлено </w:t>
      </w:r>
      <w:r w:rsidR="00B54AE0" w:rsidRPr="00B54AE0">
        <w:rPr>
          <w:sz w:val="26"/>
          <w:szCs w:val="26"/>
        </w:rPr>
        <w:t>45</w:t>
      </w:r>
      <w:r>
        <w:rPr>
          <w:sz w:val="26"/>
          <w:szCs w:val="26"/>
        </w:rPr>
        <w:t xml:space="preserve"> материал</w:t>
      </w:r>
      <w:r w:rsidR="00240530">
        <w:rPr>
          <w:sz w:val="26"/>
          <w:szCs w:val="26"/>
        </w:rPr>
        <w:t>ов</w:t>
      </w:r>
      <w:r>
        <w:rPr>
          <w:sz w:val="26"/>
          <w:szCs w:val="26"/>
        </w:rPr>
        <w:t xml:space="preserve"> по результатам проведенных контрольных и аналитических мероприятий,</w:t>
      </w:r>
      <w:r w:rsidRPr="006C1EC4">
        <w:rPr>
          <w:sz w:val="26"/>
          <w:szCs w:val="26"/>
        </w:rPr>
        <w:t xml:space="preserve"> </w:t>
      </w:r>
      <w:r>
        <w:rPr>
          <w:sz w:val="26"/>
          <w:szCs w:val="26"/>
        </w:rPr>
        <w:t xml:space="preserve">в том числе в Прокуратуру Забайкальского края – </w:t>
      </w:r>
      <w:r w:rsidR="00B54AE0">
        <w:rPr>
          <w:sz w:val="26"/>
          <w:szCs w:val="26"/>
        </w:rPr>
        <w:t>34</w:t>
      </w:r>
      <w:r>
        <w:rPr>
          <w:sz w:val="26"/>
          <w:szCs w:val="26"/>
        </w:rPr>
        <w:t xml:space="preserve">, </w:t>
      </w:r>
      <w:r w:rsidR="00B54AE0">
        <w:rPr>
          <w:sz w:val="26"/>
          <w:szCs w:val="26"/>
        </w:rPr>
        <w:t xml:space="preserve">УМВД России по Забайкальского краю – 5, </w:t>
      </w:r>
      <w:r>
        <w:rPr>
          <w:sz w:val="26"/>
          <w:szCs w:val="26"/>
        </w:rPr>
        <w:t xml:space="preserve">УФСБ по Забайкальского краю – </w:t>
      </w:r>
      <w:r w:rsidR="00B54AE0">
        <w:rPr>
          <w:sz w:val="26"/>
          <w:szCs w:val="26"/>
        </w:rPr>
        <w:t>3</w:t>
      </w:r>
      <w:r>
        <w:rPr>
          <w:sz w:val="26"/>
          <w:szCs w:val="26"/>
        </w:rPr>
        <w:t xml:space="preserve">, СУ СК России по Забайкальского краю </w:t>
      </w:r>
      <w:r w:rsidRPr="00B54AE0">
        <w:rPr>
          <w:sz w:val="26"/>
          <w:szCs w:val="26"/>
        </w:rPr>
        <w:t>– 3.</w:t>
      </w:r>
      <w:r>
        <w:rPr>
          <w:sz w:val="26"/>
          <w:szCs w:val="26"/>
        </w:rPr>
        <w:t xml:space="preserve"> </w:t>
      </w:r>
    </w:p>
    <w:p w:rsidR="00461132" w:rsidRPr="00A50780" w:rsidRDefault="006C1EC4" w:rsidP="00627504">
      <w:pPr>
        <w:widowControl w:val="0"/>
        <w:numPr>
          <w:ilvl w:val="12"/>
          <w:numId w:val="0"/>
        </w:numPr>
        <w:suppressAutoHyphens/>
        <w:spacing w:line="360" w:lineRule="auto"/>
        <w:ind w:firstLine="709"/>
        <w:rPr>
          <w:sz w:val="26"/>
          <w:szCs w:val="26"/>
        </w:rPr>
      </w:pPr>
      <w:r>
        <w:rPr>
          <w:sz w:val="26"/>
          <w:szCs w:val="26"/>
        </w:rPr>
        <w:t xml:space="preserve">Всего в 2016 году </w:t>
      </w:r>
      <w:r w:rsidR="00DB4E45">
        <w:rPr>
          <w:sz w:val="26"/>
          <w:szCs w:val="26"/>
        </w:rPr>
        <w:t xml:space="preserve">по </w:t>
      </w:r>
      <w:r w:rsidR="00710BAD" w:rsidRPr="002E2328">
        <w:rPr>
          <w:sz w:val="26"/>
          <w:szCs w:val="26"/>
        </w:rPr>
        <w:t xml:space="preserve">результатам проведенных контрольных мероприятий </w:t>
      </w:r>
      <w:r w:rsidR="001127B1">
        <w:rPr>
          <w:sz w:val="26"/>
          <w:szCs w:val="26"/>
        </w:rPr>
        <w:t xml:space="preserve">должностными лицами </w:t>
      </w:r>
      <w:r w:rsidR="00135876">
        <w:rPr>
          <w:sz w:val="26"/>
          <w:szCs w:val="26"/>
        </w:rPr>
        <w:t>КСП</w:t>
      </w:r>
      <w:r w:rsidR="00120B37">
        <w:rPr>
          <w:sz w:val="26"/>
          <w:szCs w:val="26"/>
        </w:rPr>
        <w:t xml:space="preserve"> </w:t>
      </w:r>
      <w:r w:rsidR="00461132" w:rsidRPr="002E2328">
        <w:rPr>
          <w:sz w:val="26"/>
          <w:szCs w:val="26"/>
        </w:rPr>
        <w:t>составлено</w:t>
      </w:r>
      <w:r w:rsidR="00461132" w:rsidRPr="00EE266C">
        <w:rPr>
          <w:sz w:val="26"/>
          <w:szCs w:val="26"/>
        </w:rPr>
        <w:t xml:space="preserve"> </w:t>
      </w:r>
      <w:r w:rsidR="00DF283B" w:rsidRPr="00EE266C">
        <w:rPr>
          <w:sz w:val="26"/>
          <w:szCs w:val="26"/>
        </w:rPr>
        <w:t>1</w:t>
      </w:r>
      <w:r w:rsidR="007C306A">
        <w:rPr>
          <w:sz w:val="26"/>
          <w:szCs w:val="26"/>
        </w:rPr>
        <w:t>8</w:t>
      </w:r>
      <w:r w:rsidR="00DF283B" w:rsidRPr="002E2328">
        <w:rPr>
          <w:sz w:val="26"/>
          <w:szCs w:val="26"/>
        </w:rPr>
        <w:t xml:space="preserve"> протоколов об административных правонарушениях</w:t>
      </w:r>
      <w:r w:rsidR="00211039">
        <w:rPr>
          <w:sz w:val="26"/>
          <w:szCs w:val="26"/>
        </w:rPr>
        <w:t>,</w:t>
      </w:r>
      <w:r w:rsidR="00461132">
        <w:rPr>
          <w:sz w:val="26"/>
          <w:szCs w:val="26"/>
        </w:rPr>
        <w:t xml:space="preserve"> вынесено 17 </w:t>
      </w:r>
      <w:r w:rsidR="00461132" w:rsidRPr="00461132">
        <w:rPr>
          <w:sz w:val="26"/>
          <w:szCs w:val="26"/>
        </w:rPr>
        <w:t>постановлени</w:t>
      </w:r>
      <w:r w:rsidR="00461132">
        <w:rPr>
          <w:sz w:val="26"/>
          <w:szCs w:val="26"/>
        </w:rPr>
        <w:t>й</w:t>
      </w:r>
      <w:r w:rsidR="00461132" w:rsidRPr="00461132">
        <w:rPr>
          <w:sz w:val="26"/>
          <w:szCs w:val="26"/>
        </w:rPr>
        <w:t xml:space="preserve"> о назначении административного наказания</w:t>
      </w:r>
      <w:r w:rsidR="00211039">
        <w:rPr>
          <w:sz w:val="26"/>
          <w:szCs w:val="26"/>
        </w:rPr>
        <w:t xml:space="preserve">, к административной ответственности привлечено 10 физических лиц и 1 юридической лицо, общая сумма наложенных </w:t>
      </w:r>
      <w:r w:rsidR="00461132" w:rsidRPr="00461132">
        <w:rPr>
          <w:sz w:val="26"/>
          <w:szCs w:val="26"/>
        </w:rPr>
        <w:t>штраф</w:t>
      </w:r>
      <w:r w:rsidR="00211039">
        <w:rPr>
          <w:sz w:val="26"/>
          <w:szCs w:val="26"/>
        </w:rPr>
        <w:t>ов</w:t>
      </w:r>
      <w:r w:rsidR="00461132" w:rsidRPr="00461132">
        <w:rPr>
          <w:sz w:val="26"/>
          <w:szCs w:val="26"/>
        </w:rPr>
        <w:t xml:space="preserve"> </w:t>
      </w:r>
      <w:r w:rsidR="00211039">
        <w:rPr>
          <w:sz w:val="26"/>
          <w:szCs w:val="26"/>
        </w:rPr>
        <w:t>состав</w:t>
      </w:r>
      <w:r w:rsidR="00135876">
        <w:rPr>
          <w:sz w:val="26"/>
          <w:szCs w:val="26"/>
        </w:rPr>
        <w:t>и</w:t>
      </w:r>
      <w:r w:rsidR="00211039">
        <w:rPr>
          <w:sz w:val="26"/>
          <w:szCs w:val="26"/>
        </w:rPr>
        <w:t>ла</w:t>
      </w:r>
      <w:r w:rsidR="00A50780" w:rsidRPr="00A50780">
        <w:rPr>
          <w:sz w:val="26"/>
          <w:szCs w:val="26"/>
        </w:rPr>
        <w:t xml:space="preserve"> </w:t>
      </w:r>
      <w:r w:rsidR="007C306A">
        <w:rPr>
          <w:sz w:val="26"/>
          <w:szCs w:val="26"/>
        </w:rPr>
        <w:t>616,9</w:t>
      </w:r>
      <w:r w:rsidR="00461132" w:rsidRPr="00A50780">
        <w:rPr>
          <w:sz w:val="26"/>
          <w:szCs w:val="26"/>
        </w:rPr>
        <w:t xml:space="preserve"> тыс. рублей</w:t>
      </w:r>
      <w:r w:rsidR="006D5765">
        <w:rPr>
          <w:sz w:val="26"/>
          <w:szCs w:val="26"/>
        </w:rPr>
        <w:t>.</w:t>
      </w:r>
    </w:p>
    <w:p w:rsidR="00A7381B" w:rsidRDefault="006D5765" w:rsidP="006C1EC4">
      <w:pPr>
        <w:widowControl w:val="0"/>
        <w:numPr>
          <w:ilvl w:val="12"/>
          <w:numId w:val="0"/>
        </w:numPr>
        <w:suppressAutoHyphens/>
        <w:spacing w:line="360" w:lineRule="auto"/>
        <w:ind w:firstLine="709"/>
        <w:rPr>
          <w:sz w:val="26"/>
          <w:szCs w:val="26"/>
        </w:rPr>
      </w:pPr>
      <w:r w:rsidRPr="006D5765">
        <w:rPr>
          <w:sz w:val="26"/>
          <w:szCs w:val="26"/>
        </w:rPr>
        <w:t xml:space="preserve">По результатам рассмотрения представлений КСП </w:t>
      </w:r>
      <w:r>
        <w:rPr>
          <w:sz w:val="26"/>
          <w:szCs w:val="26"/>
        </w:rPr>
        <w:t>и мер</w:t>
      </w:r>
      <w:r w:rsidR="00135876">
        <w:rPr>
          <w:sz w:val="26"/>
          <w:szCs w:val="26"/>
        </w:rPr>
        <w:t>,</w:t>
      </w:r>
      <w:r>
        <w:rPr>
          <w:sz w:val="26"/>
          <w:szCs w:val="26"/>
        </w:rPr>
        <w:t xml:space="preserve"> принимаемых участниками бюджетного процесса</w:t>
      </w:r>
      <w:r w:rsidRPr="006D5765">
        <w:rPr>
          <w:sz w:val="26"/>
          <w:szCs w:val="26"/>
        </w:rPr>
        <w:t xml:space="preserve"> </w:t>
      </w:r>
      <w:r>
        <w:rPr>
          <w:sz w:val="26"/>
          <w:szCs w:val="26"/>
        </w:rPr>
        <w:t xml:space="preserve">по устранению нарушений, </w:t>
      </w:r>
      <w:r w:rsidRPr="006D5765">
        <w:rPr>
          <w:sz w:val="26"/>
          <w:szCs w:val="26"/>
        </w:rPr>
        <w:t>приняты нормативные правовые и ведомственные акты в части организации внутреннего контроля, организации контрактных служб в сфере закупок, обеспечения регистрации и учета государственного имущества, совершенствования бюджетного учета и т.д.</w:t>
      </w:r>
      <w:r>
        <w:rPr>
          <w:sz w:val="26"/>
          <w:szCs w:val="26"/>
        </w:rPr>
        <w:t xml:space="preserve"> </w:t>
      </w:r>
      <w:r w:rsidR="0037763D">
        <w:rPr>
          <w:sz w:val="26"/>
          <w:szCs w:val="26"/>
        </w:rPr>
        <w:t>Помимо этого</w:t>
      </w:r>
      <w:r w:rsidR="00FC0C14">
        <w:rPr>
          <w:sz w:val="26"/>
          <w:szCs w:val="26"/>
        </w:rPr>
        <w:t>,</w:t>
      </w:r>
      <w:r w:rsidR="0037763D">
        <w:rPr>
          <w:sz w:val="26"/>
          <w:szCs w:val="26"/>
        </w:rPr>
        <w:t xml:space="preserve"> приняты меры</w:t>
      </w:r>
      <w:r w:rsidR="00FC0C14">
        <w:rPr>
          <w:sz w:val="26"/>
          <w:szCs w:val="26"/>
        </w:rPr>
        <w:t xml:space="preserve"> по привлечению должностных лиц, виновных в нарушении бюджетного законодательства, к различным видам ответственности. Всего по представлениям КСП за отчетный период к </w:t>
      </w:r>
      <w:r w:rsidR="00FC0C14" w:rsidRPr="002E2328">
        <w:rPr>
          <w:sz w:val="26"/>
          <w:szCs w:val="26"/>
        </w:rPr>
        <w:t>дисциплинарной ответственности</w:t>
      </w:r>
      <w:r w:rsidR="009C0064" w:rsidRPr="002E2328">
        <w:rPr>
          <w:sz w:val="26"/>
          <w:szCs w:val="26"/>
        </w:rPr>
        <w:t xml:space="preserve"> </w:t>
      </w:r>
      <w:r w:rsidR="008D5CAA" w:rsidRPr="002E2328">
        <w:rPr>
          <w:sz w:val="26"/>
          <w:szCs w:val="26"/>
        </w:rPr>
        <w:t xml:space="preserve">привлечено </w:t>
      </w:r>
      <w:r w:rsidR="00581856">
        <w:rPr>
          <w:sz w:val="26"/>
          <w:szCs w:val="26"/>
        </w:rPr>
        <w:t>10</w:t>
      </w:r>
      <w:r w:rsidR="006851C0">
        <w:rPr>
          <w:sz w:val="26"/>
          <w:szCs w:val="26"/>
        </w:rPr>
        <w:t xml:space="preserve"> </w:t>
      </w:r>
      <w:r w:rsidR="008D5CAA" w:rsidRPr="002E2328">
        <w:rPr>
          <w:sz w:val="26"/>
          <w:szCs w:val="26"/>
        </w:rPr>
        <w:t>должностных лиц.</w:t>
      </w:r>
      <w:r>
        <w:rPr>
          <w:sz w:val="26"/>
          <w:szCs w:val="26"/>
        </w:rPr>
        <w:t xml:space="preserve"> </w:t>
      </w:r>
    </w:p>
    <w:p w:rsidR="008D7534" w:rsidRDefault="006C1EC4" w:rsidP="008D7534">
      <w:pPr>
        <w:widowControl w:val="0"/>
        <w:numPr>
          <w:ilvl w:val="12"/>
          <w:numId w:val="0"/>
        </w:numPr>
        <w:suppressAutoHyphens/>
        <w:spacing w:line="360" w:lineRule="auto"/>
        <w:ind w:firstLine="709"/>
        <w:rPr>
          <w:sz w:val="26"/>
          <w:szCs w:val="26"/>
        </w:rPr>
      </w:pPr>
      <w:r>
        <w:rPr>
          <w:sz w:val="26"/>
          <w:szCs w:val="26"/>
        </w:rPr>
        <w:t>В</w:t>
      </w:r>
      <w:r w:rsidR="00FC0C14">
        <w:rPr>
          <w:sz w:val="26"/>
          <w:szCs w:val="26"/>
        </w:rPr>
        <w:t>сего за отчетный период в</w:t>
      </w:r>
      <w:r>
        <w:rPr>
          <w:sz w:val="26"/>
          <w:szCs w:val="26"/>
        </w:rPr>
        <w:t xml:space="preserve"> ходе проведения контрольных мероприятий, а также по </w:t>
      </w:r>
      <w:r w:rsidRPr="00A10245">
        <w:rPr>
          <w:sz w:val="26"/>
          <w:szCs w:val="26"/>
        </w:rPr>
        <w:t xml:space="preserve">результатам рассмотрения представлений </w:t>
      </w:r>
      <w:r w:rsidR="00FC0C14" w:rsidRPr="00A10245">
        <w:rPr>
          <w:sz w:val="26"/>
          <w:szCs w:val="26"/>
        </w:rPr>
        <w:t>КСП</w:t>
      </w:r>
      <w:r w:rsidRPr="00A10245">
        <w:rPr>
          <w:sz w:val="26"/>
          <w:szCs w:val="26"/>
        </w:rPr>
        <w:t xml:space="preserve"> устранено финансовых нарушений на сумму</w:t>
      </w:r>
      <w:r w:rsidR="00A10245" w:rsidRPr="00A10245">
        <w:rPr>
          <w:sz w:val="26"/>
          <w:szCs w:val="26"/>
        </w:rPr>
        <w:t xml:space="preserve"> </w:t>
      </w:r>
      <w:r w:rsidR="0013379E">
        <w:rPr>
          <w:sz w:val="26"/>
          <w:szCs w:val="26"/>
        </w:rPr>
        <w:t>29 965,1</w:t>
      </w:r>
      <w:r w:rsidR="00A10245">
        <w:rPr>
          <w:sz w:val="26"/>
          <w:szCs w:val="26"/>
        </w:rPr>
        <w:t xml:space="preserve"> тыс. рублей</w:t>
      </w:r>
      <w:r w:rsidR="00283530" w:rsidRPr="00A10245">
        <w:rPr>
          <w:sz w:val="26"/>
          <w:szCs w:val="26"/>
        </w:rPr>
        <w:t>, в том числе</w:t>
      </w:r>
      <w:r w:rsidR="00503272">
        <w:rPr>
          <w:sz w:val="26"/>
          <w:szCs w:val="26"/>
        </w:rPr>
        <w:t>:</w:t>
      </w:r>
      <w:r w:rsidR="00283530" w:rsidRPr="00A10245">
        <w:rPr>
          <w:sz w:val="26"/>
          <w:szCs w:val="26"/>
        </w:rPr>
        <w:t xml:space="preserve"> </w:t>
      </w:r>
      <w:r w:rsidR="0013379E">
        <w:rPr>
          <w:sz w:val="26"/>
          <w:szCs w:val="26"/>
        </w:rPr>
        <w:t xml:space="preserve">в ходе проверки </w:t>
      </w:r>
      <w:r w:rsidR="0013379E" w:rsidRPr="0013379E">
        <w:rPr>
          <w:sz w:val="26"/>
          <w:szCs w:val="26"/>
        </w:rPr>
        <w:t>использования средств бюджета Забайкальского края</w:t>
      </w:r>
      <w:r w:rsidR="0013379E">
        <w:rPr>
          <w:sz w:val="26"/>
          <w:szCs w:val="26"/>
        </w:rPr>
        <w:t xml:space="preserve"> в</w:t>
      </w:r>
      <w:r w:rsidR="0013379E" w:rsidRPr="0013379E">
        <w:rPr>
          <w:sz w:val="26"/>
          <w:szCs w:val="26"/>
        </w:rPr>
        <w:t xml:space="preserve"> Министерств</w:t>
      </w:r>
      <w:r w:rsidR="0013379E">
        <w:rPr>
          <w:sz w:val="26"/>
          <w:szCs w:val="26"/>
        </w:rPr>
        <w:t>е</w:t>
      </w:r>
      <w:r w:rsidR="0013379E" w:rsidRPr="0013379E">
        <w:rPr>
          <w:sz w:val="26"/>
          <w:szCs w:val="26"/>
        </w:rPr>
        <w:t xml:space="preserve"> сельского </w:t>
      </w:r>
      <w:r w:rsidR="0013379E" w:rsidRPr="0013379E">
        <w:rPr>
          <w:sz w:val="26"/>
          <w:szCs w:val="26"/>
        </w:rPr>
        <w:lastRenderedPageBreak/>
        <w:t>хозяйства Забайкальского края</w:t>
      </w:r>
      <w:r w:rsidR="0013379E">
        <w:rPr>
          <w:sz w:val="26"/>
          <w:szCs w:val="26"/>
        </w:rPr>
        <w:t xml:space="preserve"> </w:t>
      </w:r>
      <w:r w:rsidR="008717E2" w:rsidRPr="008717E2">
        <w:rPr>
          <w:sz w:val="26"/>
          <w:szCs w:val="26"/>
        </w:rPr>
        <w:t>устранен</w:t>
      </w:r>
      <w:r w:rsidR="008717E2">
        <w:rPr>
          <w:sz w:val="26"/>
          <w:szCs w:val="26"/>
        </w:rPr>
        <w:t>ы</w:t>
      </w:r>
      <w:r w:rsidR="008717E2" w:rsidRPr="008717E2">
        <w:rPr>
          <w:sz w:val="26"/>
          <w:szCs w:val="26"/>
        </w:rPr>
        <w:t xml:space="preserve"> финансовы</w:t>
      </w:r>
      <w:r w:rsidR="008717E2">
        <w:rPr>
          <w:sz w:val="26"/>
          <w:szCs w:val="26"/>
        </w:rPr>
        <w:t>е</w:t>
      </w:r>
      <w:r w:rsidR="008717E2" w:rsidRPr="008717E2">
        <w:rPr>
          <w:sz w:val="26"/>
          <w:szCs w:val="26"/>
        </w:rPr>
        <w:t xml:space="preserve"> нарушени</w:t>
      </w:r>
      <w:r w:rsidR="008717E2">
        <w:rPr>
          <w:sz w:val="26"/>
          <w:szCs w:val="26"/>
        </w:rPr>
        <w:t>я</w:t>
      </w:r>
      <w:r w:rsidR="008717E2" w:rsidRPr="008717E2">
        <w:rPr>
          <w:sz w:val="26"/>
          <w:szCs w:val="26"/>
        </w:rPr>
        <w:t xml:space="preserve"> </w:t>
      </w:r>
      <w:r w:rsidR="0013379E">
        <w:rPr>
          <w:sz w:val="26"/>
          <w:szCs w:val="26"/>
        </w:rPr>
        <w:t xml:space="preserve">на сумму 22 499,6 тыс. рублей; </w:t>
      </w:r>
      <w:r w:rsidR="008D7534" w:rsidRPr="008D7534">
        <w:rPr>
          <w:sz w:val="26"/>
          <w:szCs w:val="26"/>
        </w:rPr>
        <w:t>муниципальным предприятием</w:t>
      </w:r>
      <w:r w:rsidR="008D7534" w:rsidRPr="0013379E">
        <w:rPr>
          <w:sz w:val="26"/>
          <w:szCs w:val="26"/>
        </w:rPr>
        <w:t xml:space="preserve"> ««Жилищно-эксплуатационная контора ГП «Нерчинское» </w:t>
      </w:r>
      <w:r w:rsidR="008717E2" w:rsidRPr="0013379E">
        <w:rPr>
          <w:sz w:val="26"/>
          <w:szCs w:val="26"/>
        </w:rPr>
        <w:t>возвращен</w:t>
      </w:r>
      <w:r w:rsidR="008717E2">
        <w:rPr>
          <w:sz w:val="26"/>
          <w:szCs w:val="26"/>
        </w:rPr>
        <w:t>ы</w:t>
      </w:r>
      <w:r w:rsidR="008717E2" w:rsidRPr="0013379E">
        <w:rPr>
          <w:sz w:val="26"/>
          <w:szCs w:val="26"/>
        </w:rPr>
        <w:t xml:space="preserve"> </w:t>
      </w:r>
      <w:r w:rsidR="008D7534" w:rsidRPr="0013379E">
        <w:rPr>
          <w:sz w:val="26"/>
          <w:szCs w:val="26"/>
        </w:rPr>
        <w:t>в бюджет городского поселения «Нерчинское»</w:t>
      </w:r>
      <w:r w:rsidR="008D7534" w:rsidRPr="0013379E">
        <w:t xml:space="preserve"> </w:t>
      </w:r>
      <w:r w:rsidR="008D7534" w:rsidRPr="0013379E">
        <w:rPr>
          <w:sz w:val="26"/>
          <w:szCs w:val="26"/>
        </w:rPr>
        <w:t>средств</w:t>
      </w:r>
      <w:r w:rsidR="008D7534">
        <w:rPr>
          <w:sz w:val="26"/>
          <w:szCs w:val="26"/>
        </w:rPr>
        <w:t>а</w:t>
      </w:r>
      <w:r w:rsidR="008D7534" w:rsidRPr="0013379E">
        <w:rPr>
          <w:sz w:val="26"/>
          <w:szCs w:val="26"/>
        </w:rPr>
        <w:t xml:space="preserve"> субсидии в сумме 6 819,5 тыс. рублей</w:t>
      </w:r>
      <w:r w:rsidR="008D7534">
        <w:rPr>
          <w:sz w:val="26"/>
          <w:szCs w:val="26"/>
        </w:rPr>
        <w:t>,</w:t>
      </w:r>
      <w:r w:rsidR="008D7534" w:rsidRPr="0013379E">
        <w:rPr>
          <w:sz w:val="26"/>
          <w:szCs w:val="26"/>
        </w:rPr>
        <w:t xml:space="preserve"> использованны</w:t>
      </w:r>
      <w:r w:rsidR="008D7534">
        <w:rPr>
          <w:sz w:val="26"/>
          <w:szCs w:val="26"/>
        </w:rPr>
        <w:t>е</w:t>
      </w:r>
      <w:r w:rsidR="008D7534" w:rsidRPr="0013379E">
        <w:rPr>
          <w:sz w:val="26"/>
          <w:szCs w:val="26"/>
        </w:rPr>
        <w:t xml:space="preserve"> с нарушением законодательства</w:t>
      </w:r>
      <w:r w:rsidR="008D7534">
        <w:rPr>
          <w:sz w:val="26"/>
          <w:szCs w:val="26"/>
        </w:rPr>
        <w:t>;</w:t>
      </w:r>
      <w:r w:rsidR="008D7534" w:rsidRPr="008D7534">
        <w:rPr>
          <w:sz w:val="26"/>
          <w:szCs w:val="26"/>
        </w:rPr>
        <w:t xml:space="preserve"> </w:t>
      </w:r>
      <w:r w:rsidR="008D7534">
        <w:rPr>
          <w:sz w:val="26"/>
          <w:szCs w:val="26"/>
        </w:rPr>
        <w:t>в</w:t>
      </w:r>
      <w:r w:rsidR="008D7534" w:rsidRPr="00503272">
        <w:rPr>
          <w:sz w:val="26"/>
          <w:szCs w:val="26"/>
        </w:rPr>
        <w:t xml:space="preserve"> бесспорно</w:t>
      </w:r>
      <w:r w:rsidR="008D7534">
        <w:rPr>
          <w:sz w:val="26"/>
          <w:szCs w:val="26"/>
        </w:rPr>
        <w:t>м порядке</w:t>
      </w:r>
      <w:r w:rsidR="008D7534" w:rsidRPr="00503272">
        <w:rPr>
          <w:sz w:val="26"/>
          <w:szCs w:val="26"/>
        </w:rPr>
        <w:t xml:space="preserve"> </w:t>
      </w:r>
      <w:r w:rsidR="00657030">
        <w:rPr>
          <w:sz w:val="26"/>
          <w:szCs w:val="26"/>
        </w:rPr>
        <w:t>в бюджет края</w:t>
      </w:r>
      <w:r w:rsidR="00657030" w:rsidRPr="00503272">
        <w:rPr>
          <w:sz w:val="26"/>
          <w:szCs w:val="26"/>
        </w:rPr>
        <w:t xml:space="preserve"> </w:t>
      </w:r>
      <w:r w:rsidR="008D7534" w:rsidRPr="00503272">
        <w:rPr>
          <w:sz w:val="26"/>
          <w:szCs w:val="26"/>
        </w:rPr>
        <w:t>взыскан</w:t>
      </w:r>
      <w:r w:rsidR="008D7534">
        <w:rPr>
          <w:sz w:val="26"/>
          <w:szCs w:val="26"/>
        </w:rPr>
        <w:t>ы</w:t>
      </w:r>
      <w:r w:rsidR="008D7534" w:rsidRPr="00503272">
        <w:rPr>
          <w:sz w:val="26"/>
          <w:szCs w:val="26"/>
        </w:rPr>
        <w:t xml:space="preserve"> средств</w:t>
      </w:r>
      <w:r w:rsidR="008D7534">
        <w:rPr>
          <w:sz w:val="26"/>
          <w:szCs w:val="26"/>
        </w:rPr>
        <w:t>а</w:t>
      </w:r>
      <w:r w:rsidR="008D7534" w:rsidRPr="00503272">
        <w:rPr>
          <w:sz w:val="26"/>
          <w:szCs w:val="26"/>
        </w:rPr>
        <w:t>, использованны</w:t>
      </w:r>
      <w:r w:rsidR="008D7534">
        <w:rPr>
          <w:sz w:val="26"/>
          <w:szCs w:val="26"/>
        </w:rPr>
        <w:t>е</w:t>
      </w:r>
      <w:r w:rsidR="008D7534" w:rsidRPr="00503272">
        <w:rPr>
          <w:sz w:val="26"/>
          <w:szCs w:val="26"/>
        </w:rPr>
        <w:t xml:space="preserve"> с нарушением условий предоставления бюджетного кредита, предоставленн</w:t>
      </w:r>
      <w:r w:rsidR="008D7534">
        <w:rPr>
          <w:sz w:val="26"/>
          <w:szCs w:val="26"/>
        </w:rPr>
        <w:t>ые</w:t>
      </w:r>
      <w:r w:rsidR="008D7534" w:rsidRPr="00503272">
        <w:rPr>
          <w:sz w:val="26"/>
          <w:szCs w:val="26"/>
        </w:rPr>
        <w:t xml:space="preserve"> бюджету ГО </w:t>
      </w:r>
      <w:r w:rsidR="008D7534" w:rsidRPr="008D7534">
        <w:rPr>
          <w:sz w:val="26"/>
          <w:szCs w:val="26"/>
        </w:rPr>
        <w:t>«Город Петровск-Забайкальский»</w:t>
      </w:r>
      <w:r w:rsidR="008D7534">
        <w:rPr>
          <w:sz w:val="26"/>
          <w:szCs w:val="26"/>
        </w:rPr>
        <w:t xml:space="preserve"> </w:t>
      </w:r>
      <w:r w:rsidR="008D7534" w:rsidRPr="00503272">
        <w:rPr>
          <w:sz w:val="26"/>
          <w:szCs w:val="26"/>
        </w:rPr>
        <w:t>в сумме 640,9 тыс. рублей</w:t>
      </w:r>
      <w:r w:rsidR="008D7534">
        <w:rPr>
          <w:sz w:val="26"/>
          <w:szCs w:val="26"/>
        </w:rPr>
        <w:t xml:space="preserve">; </w:t>
      </w:r>
      <w:r w:rsidR="008D7534" w:rsidRPr="00503272">
        <w:rPr>
          <w:sz w:val="26"/>
          <w:szCs w:val="26"/>
        </w:rPr>
        <w:t>возвращена в кассу Забайкальского фонда капитального ремонта многоквартирных домов излишне начислен</w:t>
      </w:r>
      <w:r w:rsidR="008D7534">
        <w:rPr>
          <w:sz w:val="26"/>
          <w:szCs w:val="26"/>
        </w:rPr>
        <w:t>ная</w:t>
      </w:r>
      <w:r w:rsidR="008D7534" w:rsidRPr="00503272">
        <w:rPr>
          <w:sz w:val="26"/>
          <w:szCs w:val="26"/>
        </w:rPr>
        <w:t xml:space="preserve"> заработн</w:t>
      </w:r>
      <w:r w:rsidR="008D7534">
        <w:rPr>
          <w:sz w:val="26"/>
          <w:szCs w:val="26"/>
        </w:rPr>
        <w:t>ая</w:t>
      </w:r>
      <w:r w:rsidR="008D7534" w:rsidRPr="00503272">
        <w:rPr>
          <w:sz w:val="26"/>
          <w:szCs w:val="26"/>
        </w:rPr>
        <w:t xml:space="preserve"> плат</w:t>
      </w:r>
      <w:r w:rsidR="008D7534">
        <w:rPr>
          <w:sz w:val="26"/>
          <w:szCs w:val="26"/>
        </w:rPr>
        <w:t>а</w:t>
      </w:r>
      <w:r w:rsidR="008D7534" w:rsidRPr="00503272">
        <w:rPr>
          <w:sz w:val="26"/>
          <w:szCs w:val="26"/>
        </w:rPr>
        <w:t xml:space="preserve"> генеральному директору в сумме 5</w:t>
      </w:r>
      <w:r w:rsidR="008D7534">
        <w:rPr>
          <w:sz w:val="26"/>
          <w:szCs w:val="26"/>
        </w:rPr>
        <w:t>,</w:t>
      </w:r>
      <w:r w:rsidR="00802645">
        <w:rPr>
          <w:sz w:val="26"/>
          <w:szCs w:val="26"/>
        </w:rPr>
        <w:t>1</w:t>
      </w:r>
      <w:r w:rsidR="008D7534">
        <w:rPr>
          <w:sz w:val="26"/>
          <w:szCs w:val="26"/>
        </w:rPr>
        <w:t xml:space="preserve"> тыс. </w:t>
      </w:r>
      <w:r w:rsidR="008D7534" w:rsidRPr="00503272">
        <w:rPr>
          <w:sz w:val="26"/>
          <w:szCs w:val="26"/>
        </w:rPr>
        <w:t>рублей.</w:t>
      </w:r>
    </w:p>
    <w:p w:rsidR="00D66A42" w:rsidRDefault="00D66A42" w:rsidP="006B6499">
      <w:pPr>
        <w:spacing w:line="360" w:lineRule="auto"/>
        <w:rPr>
          <w:sz w:val="26"/>
          <w:szCs w:val="26"/>
        </w:rPr>
      </w:pPr>
      <w:r w:rsidRPr="00D66A42">
        <w:rPr>
          <w:sz w:val="26"/>
          <w:szCs w:val="26"/>
        </w:rPr>
        <w:t>К</w:t>
      </w:r>
      <w:r w:rsidR="00474F2F">
        <w:rPr>
          <w:sz w:val="26"/>
          <w:szCs w:val="26"/>
        </w:rPr>
        <w:t>р</w:t>
      </w:r>
      <w:r w:rsidRPr="00D66A42">
        <w:rPr>
          <w:sz w:val="26"/>
          <w:szCs w:val="26"/>
        </w:rPr>
        <w:t xml:space="preserve">оме того, по результатам проведенных контрольных мероприятий, Арбитражным судом Забайкальского края рассмотрены и вынесены решения о взыскании средств </w:t>
      </w:r>
      <w:r w:rsidR="00474F2F">
        <w:rPr>
          <w:sz w:val="26"/>
          <w:szCs w:val="26"/>
        </w:rPr>
        <w:t xml:space="preserve">бюджета </w:t>
      </w:r>
      <w:r w:rsidRPr="00D66A42">
        <w:rPr>
          <w:sz w:val="26"/>
          <w:szCs w:val="26"/>
        </w:rPr>
        <w:t xml:space="preserve">на общую сумму 32 856,4 тыс. рублей, в том числе </w:t>
      </w:r>
      <w:r>
        <w:rPr>
          <w:sz w:val="26"/>
          <w:szCs w:val="26"/>
        </w:rPr>
        <w:t xml:space="preserve">с </w:t>
      </w:r>
      <w:r w:rsidRPr="00D66A42">
        <w:rPr>
          <w:sz w:val="26"/>
          <w:szCs w:val="26"/>
        </w:rPr>
        <w:t>АНО «Исполнительная дирекция социально-значимых про</w:t>
      </w:r>
      <w:r w:rsidR="00B2387E">
        <w:rPr>
          <w:sz w:val="26"/>
          <w:szCs w:val="26"/>
        </w:rPr>
        <w:t>ектов</w:t>
      </w:r>
      <w:r w:rsidRPr="00D66A42">
        <w:rPr>
          <w:sz w:val="26"/>
          <w:szCs w:val="26"/>
        </w:rPr>
        <w:t>»</w:t>
      </w:r>
      <w:r>
        <w:rPr>
          <w:sz w:val="26"/>
          <w:szCs w:val="26"/>
        </w:rPr>
        <w:t xml:space="preserve"> по результатам проверки </w:t>
      </w:r>
      <w:r w:rsidRPr="00D66A42">
        <w:rPr>
          <w:sz w:val="26"/>
          <w:szCs w:val="26"/>
        </w:rPr>
        <w:t>организации и проведении Международного фестиваля «Студенческая весна ШОС</w:t>
      </w:r>
      <w:r>
        <w:rPr>
          <w:sz w:val="26"/>
          <w:szCs w:val="26"/>
        </w:rPr>
        <w:t xml:space="preserve">» на сумму 19 343,2 тыс. рублей; с индивидуальных предпринимателей - глав крестьянско-фермерских хозяйств по результатам проверки </w:t>
      </w:r>
      <w:r w:rsidRPr="00D66A42">
        <w:rPr>
          <w:sz w:val="26"/>
          <w:szCs w:val="26"/>
        </w:rPr>
        <w:t>в Министерстве сельского хозяйства Забайкальского края</w:t>
      </w:r>
      <w:r w:rsidR="00474F2F">
        <w:rPr>
          <w:sz w:val="26"/>
          <w:szCs w:val="26"/>
        </w:rPr>
        <w:t xml:space="preserve"> (в части использования субсидий (грантов) на развитие семейных животноводческих ферм) </w:t>
      </w:r>
      <w:r w:rsidR="00474F2F" w:rsidRPr="00D66A42">
        <w:rPr>
          <w:sz w:val="26"/>
          <w:szCs w:val="26"/>
        </w:rPr>
        <w:t>на сумму 13 513,0 тыс. рублей</w:t>
      </w:r>
      <w:r w:rsidR="00474F2F">
        <w:rPr>
          <w:sz w:val="26"/>
          <w:szCs w:val="26"/>
        </w:rPr>
        <w:t>.</w:t>
      </w:r>
      <w:r w:rsidR="00474F2F" w:rsidRPr="00474F2F">
        <w:rPr>
          <w:sz w:val="26"/>
          <w:szCs w:val="26"/>
        </w:rPr>
        <w:t xml:space="preserve"> </w:t>
      </w:r>
      <w:r w:rsidR="00657030">
        <w:rPr>
          <w:sz w:val="26"/>
          <w:szCs w:val="26"/>
        </w:rPr>
        <w:t>В настоящее время</w:t>
      </w:r>
      <w:r w:rsidR="00474F2F" w:rsidRPr="00D66A42">
        <w:rPr>
          <w:sz w:val="26"/>
          <w:szCs w:val="26"/>
        </w:rPr>
        <w:t xml:space="preserve"> решения Арбитражного суда находятся на исполнении </w:t>
      </w:r>
      <w:r w:rsidR="00474F2F">
        <w:rPr>
          <w:sz w:val="26"/>
          <w:szCs w:val="26"/>
        </w:rPr>
        <w:t>в</w:t>
      </w:r>
      <w:r w:rsidR="00474F2F" w:rsidRPr="00D66A42">
        <w:rPr>
          <w:sz w:val="26"/>
          <w:szCs w:val="26"/>
        </w:rPr>
        <w:t xml:space="preserve"> Управлении Федеральной служб</w:t>
      </w:r>
      <w:r w:rsidR="00657030">
        <w:rPr>
          <w:sz w:val="26"/>
          <w:szCs w:val="26"/>
        </w:rPr>
        <w:t>ы</w:t>
      </w:r>
      <w:r w:rsidR="00474F2F" w:rsidRPr="00D66A42">
        <w:rPr>
          <w:sz w:val="26"/>
          <w:szCs w:val="26"/>
        </w:rPr>
        <w:t xml:space="preserve"> судебных приставов по Забайкальскому краю.</w:t>
      </w:r>
    </w:p>
    <w:p w:rsidR="0052200A" w:rsidRDefault="00F628D6" w:rsidP="006B6499">
      <w:pPr>
        <w:spacing w:line="360" w:lineRule="auto"/>
        <w:rPr>
          <w:sz w:val="26"/>
          <w:szCs w:val="26"/>
        </w:rPr>
      </w:pPr>
      <w:r w:rsidRPr="00F628D6">
        <w:rPr>
          <w:sz w:val="26"/>
          <w:szCs w:val="26"/>
        </w:rPr>
        <w:t xml:space="preserve">Основные показатели </w:t>
      </w:r>
      <w:r w:rsidR="006B6499" w:rsidRPr="00F628D6">
        <w:rPr>
          <w:sz w:val="26"/>
          <w:szCs w:val="26"/>
        </w:rPr>
        <w:t xml:space="preserve">деятельности </w:t>
      </w:r>
      <w:r w:rsidR="00A74F47">
        <w:rPr>
          <w:sz w:val="26"/>
          <w:szCs w:val="26"/>
        </w:rPr>
        <w:t>Контрольно-счетной палаты</w:t>
      </w:r>
      <w:r w:rsidR="006B6499" w:rsidRPr="00F628D6">
        <w:rPr>
          <w:sz w:val="26"/>
          <w:szCs w:val="26"/>
        </w:rPr>
        <w:t xml:space="preserve"> </w:t>
      </w:r>
      <w:r w:rsidR="008F604E">
        <w:rPr>
          <w:sz w:val="26"/>
          <w:szCs w:val="26"/>
        </w:rPr>
        <w:t xml:space="preserve">Забайкальского края </w:t>
      </w:r>
      <w:r w:rsidR="006B6499" w:rsidRPr="00F628D6">
        <w:rPr>
          <w:sz w:val="26"/>
          <w:szCs w:val="26"/>
        </w:rPr>
        <w:t>в 201</w:t>
      </w:r>
      <w:r w:rsidR="007C306A" w:rsidRPr="00F628D6">
        <w:rPr>
          <w:sz w:val="26"/>
          <w:szCs w:val="26"/>
        </w:rPr>
        <w:t>6</w:t>
      </w:r>
      <w:r w:rsidR="006B6499" w:rsidRPr="00F628D6">
        <w:rPr>
          <w:sz w:val="26"/>
          <w:szCs w:val="26"/>
        </w:rPr>
        <w:t xml:space="preserve"> году в сопоставлении с аналогичными результатами </w:t>
      </w:r>
      <w:r w:rsidR="006D5765" w:rsidRPr="00F628D6">
        <w:rPr>
          <w:sz w:val="26"/>
          <w:szCs w:val="26"/>
        </w:rPr>
        <w:t>предыдущих лет</w:t>
      </w:r>
      <w:r w:rsidR="006B6499" w:rsidRPr="00F628D6">
        <w:rPr>
          <w:sz w:val="26"/>
          <w:szCs w:val="26"/>
        </w:rPr>
        <w:t xml:space="preserve"> представлен</w:t>
      </w:r>
      <w:r w:rsidRPr="00F628D6">
        <w:rPr>
          <w:sz w:val="26"/>
          <w:szCs w:val="26"/>
        </w:rPr>
        <w:t>ы</w:t>
      </w:r>
      <w:r w:rsidR="006B6499" w:rsidRPr="00F628D6">
        <w:rPr>
          <w:sz w:val="26"/>
          <w:szCs w:val="26"/>
        </w:rPr>
        <w:t xml:space="preserve"> в приложении №1 к настоящему </w:t>
      </w:r>
      <w:r w:rsidR="005156AD" w:rsidRPr="00F628D6">
        <w:rPr>
          <w:sz w:val="26"/>
          <w:szCs w:val="26"/>
        </w:rPr>
        <w:t>О</w:t>
      </w:r>
      <w:r w:rsidR="006B6499" w:rsidRPr="00F628D6">
        <w:rPr>
          <w:sz w:val="26"/>
          <w:szCs w:val="26"/>
        </w:rPr>
        <w:t>тчету.</w:t>
      </w:r>
      <w:r w:rsidR="006D5765">
        <w:rPr>
          <w:sz w:val="26"/>
          <w:szCs w:val="26"/>
        </w:rPr>
        <w:t xml:space="preserve"> </w:t>
      </w:r>
    </w:p>
    <w:p w:rsidR="006B6499" w:rsidRDefault="006D5765" w:rsidP="006B6499">
      <w:pPr>
        <w:spacing w:line="360" w:lineRule="auto"/>
        <w:rPr>
          <w:sz w:val="26"/>
          <w:szCs w:val="26"/>
        </w:rPr>
      </w:pPr>
      <w:r w:rsidRPr="00F628D6">
        <w:rPr>
          <w:sz w:val="26"/>
          <w:szCs w:val="26"/>
        </w:rPr>
        <w:t xml:space="preserve">Информация о выявленных финансовых нарушениях </w:t>
      </w:r>
      <w:r w:rsidR="00F628D6" w:rsidRPr="00F628D6">
        <w:rPr>
          <w:sz w:val="26"/>
          <w:szCs w:val="26"/>
        </w:rPr>
        <w:t xml:space="preserve">по результатам контрольных мероприятий, проведенных в 2016 году, </w:t>
      </w:r>
      <w:r w:rsidRPr="00F628D6">
        <w:rPr>
          <w:sz w:val="26"/>
          <w:szCs w:val="26"/>
        </w:rPr>
        <w:t>в разрезе главных распорядителей бюджетных средств и их подведомственных учреждений представлена в приложении №2 к настоящему Отчету.</w:t>
      </w:r>
    </w:p>
    <w:p w:rsidR="0052200A" w:rsidRPr="000C51D1" w:rsidRDefault="0052200A" w:rsidP="006B6499">
      <w:pPr>
        <w:spacing w:line="360" w:lineRule="auto"/>
        <w:rPr>
          <w:sz w:val="26"/>
          <w:szCs w:val="26"/>
        </w:rPr>
      </w:pPr>
      <w:r w:rsidRPr="000C51D1">
        <w:rPr>
          <w:sz w:val="26"/>
          <w:szCs w:val="26"/>
        </w:rPr>
        <w:t xml:space="preserve">Информация о результатах реализации представлений, уведомлений о применении бюджетных мер принуждения, информационных писем </w:t>
      </w:r>
      <w:r w:rsidR="00A74F47" w:rsidRPr="00A74F47">
        <w:rPr>
          <w:sz w:val="26"/>
          <w:szCs w:val="26"/>
        </w:rPr>
        <w:t>Контрольно-счетной палаты</w:t>
      </w:r>
      <w:r w:rsidRPr="00A74F47">
        <w:rPr>
          <w:sz w:val="26"/>
          <w:szCs w:val="26"/>
        </w:rPr>
        <w:t xml:space="preserve"> </w:t>
      </w:r>
      <w:r w:rsidR="008F604E">
        <w:rPr>
          <w:sz w:val="26"/>
          <w:szCs w:val="26"/>
        </w:rPr>
        <w:t xml:space="preserve">Забайкальского края </w:t>
      </w:r>
      <w:r w:rsidR="008A0E2C">
        <w:rPr>
          <w:sz w:val="26"/>
          <w:szCs w:val="26"/>
        </w:rPr>
        <w:t>в</w:t>
      </w:r>
      <w:r w:rsidRPr="000C51D1">
        <w:rPr>
          <w:sz w:val="26"/>
          <w:szCs w:val="26"/>
        </w:rPr>
        <w:t xml:space="preserve"> 2016 год</w:t>
      </w:r>
      <w:r w:rsidR="008A0E2C">
        <w:rPr>
          <w:sz w:val="26"/>
          <w:szCs w:val="26"/>
        </w:rPr>
        <w:t>у</w:t>
      </w:r>
      <w:r w:rsidRPr="000C51D1">
        <w:rPr>
          <w:sz w:val="26"/>
          <w:szCs w:val="26"/>
        </w:rPr>
        <w:t xml:space="preserve"> представлена в приложении №3 к настоящему Отчету.</w:t>
      </w:r>
    </w:p>
    <w:p w:rsidR="00A74F47" w:rsidRDefault="0052200A" w:rsidP="006B6499">
      <w:pPr>
        <w:spacing w:line="360" w:lineRule="auto"/>
        <w:rPr>
          <w:sz w:val="26"/>
          <w:szCs w:val="26"/>
        </w:rPr>
      </w:pPr>
      <w:r w:rsidRPr="000C51D1">
        <w:rPr>
          <w:sz w:val="26"/>
          <w:szCs w:val="26"/>
        </w:rPr>
        <w:lastRenderedPageBreak/>
        <w:t xml:space="preserve">Информация о реализации полномочий </w:t>
      </w:r>
      <w:r w:rsidR="00A74F47" w:rsidRPr="00A74F47">
        <w:rPr>
          <w:sz w:val="26"/>
          <w:szCs w:val="26"/>
        </w:rPr>
        <w:t>Контрольно-счетной палаты</w:t>
      </w:r>
      <w:r w:rsidR="008F604E" w:rsidRPr="00A74F47">
        <w:rPr>
          <w:sz w:val="26"/>
          <w:szCs w:val="26"/>
        </w:rPr>
        <w:t xml:space="preserve"> </w:t>
      </w:r>
      <w:r w:rsidR="008F604E">
        <w:rPr>
          <w:sz w:val="26"/>
          <w:szCs w:val="26"/>
        </w:rPr>
        <w:t>Забайкальского края</w:t>
      </w:r>
      <w:r w:rsidRPr="000C51D1">
        <w:rPr>
          <w:sz w:val="26"/>
          <w:szCs w:val="26"/>
        </w:rPr>
        <w:t xml:space="preserve"> по составлению протоколов об административных правонарушениях в 2016 году представлена в приложении №4 к настоящему Отчету.</w:t>
      </w:r>
    </w:p>
    <w:p w:rsidR="0052200A" w:rsidRPr="00C205C2" w:rsidRDefault="0052200A" w:rsidP="006B6499">
      <w:pPr>
        <w:spacing w:line="360" w:lineRule="auto"/>
        <w:rPr>
          <w:sz w:val="16"/>
          <w:szCs w:val="16"/>
        </w:rPr>
      </w:pPr>
      <w:r>
        <w:rPr>
          <w:sz w:val="26"/>
          <w:szCs w:val="26"/>
        </w:rPr>
        <w:t xml:space="preserve"> </w:t>
      </w:r>
    </w:p>
    <w:p w:rsidR="00B836DC" w:rsidRDefault="00A7381B" w:rsidP="00B23B86">
      <w:pPr>
        <w:pStyle w:val="a6"/>
        <w:numPr>
          <w:ilvl w:val="0"/>
          <w:numId w:val="14"/>
        </w:numPr>
        <w:autoSpaceDE w:val="0"/>
        <w:autoSpaceDN w:val="0"/>
        <w:adjustRightInd w:val="0"/>
        <w:ind w:left="0" w:firstLine="0"/>
        <w:jc w:val="center"/>
        <w:rPr>
          <w:rFonts w:ascii="Times New Roman" w:hAnsi="Times New Roman"/>
          <w:b/>
          <w:bCs/>
          <w:sz w:val="28"/>
          <w:szCs w:val="28"/>
        </w:rPr>
      </w:pPr>
      <w:r>
        <w:rPr>
          <w:rFonts w:ascii="Times New Roman" w:hAnsi="Times New Roman"/>
          <w:b/>
          <w:bCs/>
          <w:sz w:val="28"/>
          <w:szCs w:val="28"/>
        </w:rPr>
        <w:t>Основные итоги э</w:t>
      </w:r>
      <w:r w:rsidR="002F7FEB" w:rsidRPr="003655E0">
        <w:rPr>
          <w:rFonts w:ascii="Times New Roman" w:hAnsi="Times New Roman"/>
          <w:b/>
          <w:bCs/>
          <w:sz w:val="28"/>
          <w:szCs w:val="28"/>
        </w:rPr>
        <w:t>кспертно-аналитическ</w:t>
      </w:r>
      <w:r>
        <w:rPr>
          <w:rFonts w:ascii="Times New Roman" w:hAnsi="Times New Roman"/>
          <w:b/>
          <w:bCs/>
          <w:sz w:val="28"/>
          <w:szCs w:val="28"/>
        </w:rPr>
        <w:t>ой</w:t>
      </w:r>
      <w:r w:rsidR="002F7FEB" w:rsidRPr="003655E0">
        <w:rPr>
          <w:rFonts w:ascii="Times New Roman" w:hAnsi="Times New Roman"/>
          <w:b/>
          <w:bCs/>
          <w:sz w:val="28"/>
          <w:szCs w:val="28"/>
        </w:rPr>
        <w:t xml:space="preserve"> деятельност</w:t>
      </w:r>
      <w:r>
        <w:rPr>
          <w:rFonts w:ascii="Times New Roman" w:hAnsi="Times New Roman"/>
          <w:b/>
          <w:bCs/>
          <w:sz w:val="28"/>
          <w:szCs w:val="28"/>
        </w:rPr>
        <w:t>и</w:t>
      </w:r>
    </w:p>
    <w:p w:rsidR="00A16D0F" w:rsidRPr="002E2328" w:rsidRDefault="005D1D4E" w:rsidP="00131304">
      <w:pPr>
        <w:autoSpaceDE w:val="0"/>
        <w:autoSpaceDN w:val="0"/>
        <w:adjustRightInd w:val="0"/>
        <w:spacing w:line="360" w:lineRule="auto"/>
        <w:rPr>
          <w:bCs/>
          <w:sz w:val="26"/>
          <w:szCs w:val="26"/>
        </w:rPr>
      </w:pPr>
      <w:r w:rsidRPr="002E2328">
        <w:rPr>
          <w:bCs/>
          <w:sz w:val="26"/>
          <w:szCs w:val="26"/>
        </w:rPr>
        <w:t>В 201</w:t>
      </w:r>
      <w:r w:rsidR="00636FAB">
        <w:rPr>
          <w:bCs/>
          <w:sz w:val="26"/>
          <w:szCs w:val="26"/>
        </w:rPr>
        <w:t>6</w:t>
      </w:r>
      <w:r w:rsidRPr="002E2328">
        <w:rPr>
          <w:bCs/>
          <w:sz w:val="26"/>
          <w:szCs w:val="26"/>
        </w:rPr>
        <w:t xml:space="preserve"> году </w:t>
      </w:r>
      <w:r w:rsidR="0078383C">
        <w:rPr>
          <w:bCs/>
          <w:sz w:val="26"/>
          <w:szCs w:val="26"/>
        </w:rPr>
        <w:t xml:space="preserve">специалистами КСП </w:t>
      </w:r>
      <w:r w:rsidR="0005245C" w:rsidRPr="002E2328">
        <w:rPr>
          <w:bCs/>
          <w:sz w:val="26"/>
          <w:szCs w:val="26"/>
        </w:rPr>
        <w:t xml:space="preserve">проведено </w:t>
      </w:r>
      <w:r w:rsidR="00636FAB">
        <w:rPr>
          <w:bCs/>
          <w:sz w:val="26"/>
          <w:szCs w:val="26"/>
        </w:rPr>
        <w:t>2</w:t>
      </w:r>
      <w:r w:rsidR="00340C3D">
        <w:rPr>
          <w:bCs/>
          <w:sz w:val="26"/>
          <w:szCs w:val="26"/>
        </w:rPr>
        <w:t>31</w:t>
      </w:r>
      <w:r w:rsidR="0005245C" w:rsidRPr="002E2328">
        <w:rPr>
          <w:bCs/>
          <w:sz w:val="26"/>
          <w:szCs w:val="26"/>
        </w:rPr>
        <w:t xml:space="preserve"> экспертно-аналитическ</w:t>
      </w:r>
      <w:r w:rsidR="00340C3D">
        <w:rPr>
          <w:bCs/>
          <w:sz w:val="26"/>
          <w:szCs w:val="26"/>
        </w:rPr>
        <w:t>ое</w:t>
      </w:r>
      <w:r w:rsidR="0005245C" w:rsidRPr="002E2328">
        <w:rPr>
          <w:bCs/>
          <w:sz w:val="26"/>
          <w:szCs w:val="26"/>
        </w:rPr>
        <w:t xml:space="preserve"> мероприяти</w:t>
      </w:r>
      <w:r w:rsidR="00340C3D">
        <w:rPr>
          <w:bCs/>
          <w:sz w:val="26"/>
          <w:szCs w:val="26"/>
        </w:rPr>
        <w:t>е</w:t>
      </w:r>
      <w:r w:rsidR="0005245C" w:rsidRPr="002E2328">
        <w:rPr>
          <w:bCs/>
          <w:sz w:val="26"/>
          <w:szCs w:val="26"/>
        </w:rPr>
        <w:t xml:space="preserve">, </w:t>
      </w:r>
      <w:r w:rsidR="009C11B2">
        <w:rPr>
          <w:bCs/>
          <w:sz w:val="26"/>
          <w:szCs w:val="26"/>
        </w:rPr>
        <w:t xml:space="preserve">что на </w:t>
      </w:r>
      <w:r w:rsidR="00340C3D">
        <w:rPr>
          <w:bCs/>
          <w:sz w:val="26"/>
          <w:szCs w:val="26"/>
        </w:rPr>
        <w:t>24,9</w:t>
      </w:r>
      <w:r w:rsidR="009C11B2">
        <w:rPr>
          <w:bCs/>
          <w:sz w:val="26"/>
          <w:szCs w:val="26"/>
        </w:rPr>
        <w:t xml:space="preserve">% превышает показатель предыдущего года (185 </w:t>
      </w:r>
      <w:r w:rsidR="0078383C">
        <w:rPr>
          <w:bCs/>
          <w:sz w:val="26"/>
          <w:szCs w:val="26"/>
        </w:rPr>
        <w:t>мероприят</w:t>
      </w:r>
      <w:r w:rsidR="009C11B2">
        <w:rPr>
          <w:bCs/>
          <w:sz w:val="26"/>
          <w:szCs w:val="26"/>
        </w:rPr>
        <w:t xml:space="preserve">ий), </w:t>
      </w:r>
      <w:r w:rsidR="00DA37AF" w:rsidRPr="002E2328">
        <w:rPr>
          <w:bCs/>
          <w:sz w:val="26"/>
          <w:szCs w:val="26"/>
        </w:rPr>
        <w:t>в том числе</w:t>
      </w:r>
      <w:r w:rsidR="00495EDB" w:rsidRPr="002E2328">
        <w:rPr>
          <w:bCs/>
          <w:sz w:val="26"/>
          <w:szCs w:val="26"/>
        </w:rPr>
        <w:t xml:space="preserve"> </w:t>
      </w:r>
      <w:r w:rsidR="00675AC2" w:rsidRPr="002E2328">
        <w:rPr>
          <w:bCs/>
          <w:sz w:val="26"/>
          <w:szCs w:val="26"/>
        </w:rPr>
        <w:t xml:space="preserve">подготовлено </w:t>
      </w:r>
      <w:r w:rsidR="00F53329">
        <w:rPr>
          <w:bCs/>
          <w:sz w:val="26"/>
          <w:szCs w:val="26"/>
        </w:rPr>
        <w:t>7</w:t>
      </w:r>
      <w:r w:rsidR="00636FAB">
        <w:rPr>
          <w:bCs/>
          <w:sz w:val="26"/>
          <w:szCs w:val="26"/>
        </w:rPr>
        <w:t>2</w:t>
      </w:r>
      <w:r w:rsidR="007E16BD">
        <w:rPr>
          <w:bCs/>
          <w:sz w:val="26"/>
          <w:szCs w:val="26"/>
        </w:rPr>
        <w:t xml:space="preserve"> </w:t>
      </w:r>
      <w:r w:rsidR="00131304" w:rsidRPr="002E2328">
        <w:rPr>
          <w:bCs/>
          <w:sz w:val="26"/>
          <w:szCs w:val="26"/>
        </w:rPr>
        <w:t>заключени</w:t>
      </w:r>
      <w:r w:rsidR="0056050C">
        <w:rPr>
          <w:bCs/>
          <w:sz w:val="26"/>
          <w:szCs w:val="26"/>
        </w:rPr>
        <w:t>я</w:t>
      </w:r>
      <w:r w:rsidR="00131304" w:rsidRPr="002E2328">
        <w:rPr>
          <w:bCs/>
          <w:sz w:val="26"/>
          <w:szCs w:val="26"/>
        </w:rPr>
        <w:t xml:space="preserve"> по результатам </w:t>
      </w:r>
      <w:r w:rsidR="00495EDB" w:rsidRPr="002E2328">
        <w:rPr>
          <w:bCs/>
          <w:sz w:val="26"/>
          <w:szCs w:val="26"/>
        </w:rPr>
        <w:t>внешн</w:t>
      </w:r>
      <w:r w:rsidR="00131304" w:rsidRPr="002E2328">
        <w:rPr>
          <w:bCs/>
          <w:sz w:val="26"/>
          <w:szCs w:val="26"/>
        </w:rPr>
        <w:t>ей</w:t>
      </w:r>
      <w:r w:rsidR="00495EDB" w:rsidRPr="002E2328">
        <w:rPr>
          <w:bCs/>
          <w:sz w:val="26"/>
          <w:szCs w:val="26"/>
        </w:rPr>
        <w:t xml:space="preserve"> проверк</w:t>
      </w:r>
      <w:r w:rsidR="00131304" w:rsidRPr="002E2328">
        <w:rPr>
          <w:bCs/>
          <w:sz w:val="26"/>
          <w:szCs w:val="26"/>
        </w:rPr>
        <w:t>и</w:t>
      </w:r>
      <w:r w:rsidR="00DA37AF" w:rsidRPr="002E2328">
        <w:rPr>
          <w:bCs/>
          <w:sz w:val="26"/>
          <w:szCs w:val="26"/>
        </w:rPr>
        <w:t xml:space="preserve"> </w:t>
      </w:r>
      <w:r w:rsidR="0056050C">
        <w:rPr>
          <w:bCs/>
          <w:sz w:val="26"/>
          <w:szCs w:val="26"/>
        </w:rPr>
        <w:t xml:space="preserve">годовой бюджетной отчетности </w:t>
      </w:r>
      <w:r w:rsidR="00DA37AF" w:rsidRPr="002E2328">
        <w:rPr>
          <w:bCs/>
          <w:sz w:val="26"/>
          <w:szCs w:val="26"/>
        </w:rPr>
        <w:t xml:space="preserve">ГАБС, </w:t>
      </w:r>
      <w:r w:rsidR="00340C3D">
        <w:rPr>
          <w:bCs/>
          <w:sz w:val="26"/>
          <w:szCs w:val="26"/>
        </w:rPr>
        <w:t>8</w:t>
      </w:r>
      <w:r w:rsidR="00495EDB" w:rsidRPr="002E2328">
        <w:rPr>
          <w:bCs/>
          <w:sz w:val="26"/>
          <w:szCs w:val="26"/>
        </w:rPr>
        <w:t xml:space="preserve"> аналитических записок, </w:t>
      </w:r>
      <w:r w:rsidR="00B85EE4" w:rsidRPr="002E2328">
        <w:rPr>
          <w:bCs/>
          <w:sz w:val="26"/>
          <w:szCs w:val="26"/>
        </w:rPr>
        <w:t>1</w:t>
      </w:r>
      <w:r w:rsidR="00340C3D">
        <w:rPr>
          <w:bCs/>
          <w:sz w:val="26"/>
          <w:szCs w:val="26"/>
        </w:rPr>
        <w:t>5</w:t>
      </w:r>
      <w:r w:rsidR="0005245C" w:rsidRPr="002E2328">
        <w:rPr>
          <w:bCs/>
          <w:sz w:val="26"/>
          <w:szCs w:val="26"/>
        </w:rPr>
        <w:t>1</w:t>
      </w:r>
      <w:r w:rsidR="00B85EE4" w:rsidRPr="002E2328">
        <w:rPr>
          <w:bCs/>
          <w:sz w:val="26"/>
          <w:szCs w:val="26"/>
        </w:rPr>
        <w:t xml:space="preserve"> заключени</w:t>
      </w:r>
      <w:r w:rsidR="0005245C" w:rsidRPr="002E2328">
        <w:rPr>
          <w:bCs/>
          <w:sz w:val="26"/>
          <w:szCs w:val="26"/>
        </w:rPr>
        <w:t>е</w:t>
      </w:r>
      <w:r w:rsidR="00A63400" w:rsidRPr="002E2328">
        <w:rPr>
          <w:bCs/>
          <w:sz w:val="26"/>
          <w:szCs w:val="26"/>
        </w:rPr>
        <w:t xml:space="preserve"> по </w:t>
      </w:r>
      <w:r w:rsidR="004758FC" w:rsidRPr="002E2328">
        <w:rPr>
          <w:bCs/>
          <w:sz w:val="26"/>
          <w:szCs w:val="26"/>
        </w:rPr>
        <w:t xml:space="preserve">результатам экспертизы </w:t>
      </w:r>
      <w:r w:rsidR="00A63400" w:rsidRPr="002E2328">
        <w:rPr>
          <w:bCs/>
          <w:sz w:val="26"/>
          <w:szCs w:val="26"/>
        </w:rPr>
        <w:t>проект</w:t>
      </w:r>
      <w:r w:rsidR="004758FC" w:rsidRPr="002E2328">
        <w:rPr>
          <w:bCs/>
          <w:sz w:val="26"/>
          <w:szCs w:val="26"/>
        </w:rPr>
        <w:t>ов</w:t>
      </w:r>
      <w:r w:rsidR="00A63400" w:rsidRPr="002E2328">
        <w:rPr>
          <w:bCs/>
          <w:sz w:val="26"/>
          <w:szCs w:val="26"/>
        </w:rPr>
        <w:t xml:space="preserve"> законов Забайкальского края</w:t>
      </w:r>
      <w:r w:rsidR="00A7381B">
        <w:rPr>
          <w:bCs/>
          <w:sz w:val="26"/>
          <w:szCs w:val="26"/>
        </w:rPr>
        <w:t xml:space="preserve"> и иных</w:t>
      </w:r>
      <w:r w:rsidR="00A63400" w:rsidRPr="002E2328">
        <w:rPr>
          <w:bCs/>
          <w:sz w:val="26"/>
          <w:szCs w:val="26"/>
        </w:rPr>
        <w:t xml:space="preserve"> </w:t>
      </w:r>
      <w:r w:rsidR="004758FC" w:rsidRPr="002E2328">
        <w:rPr>
          <w:bCs/>
          <w:sz w:val="26"/>
          <w:szCs w:val="26"/>
        </w:rPr>
        <w:t>нормативных правовых</w:t>
      </w:r>
      <w:r w:rsidR="00A63400" w:rsidRPr="002E2328">
        <w:rPr>
          <w:bCs/>
          <w:sz w:val="26"/>
          <w:szCs w:val="26"/>
        </w:rPr>
        <w:t xml:space="preserve"> </w:t>
      </w:r>
      <w:r w:rsidR="004758FC" w:rsidRPr="002E2328">
        <w:rPr>
          <w:bCs/>
          <w:sz w:val="26"/>
          <w:szCs w:val="26"/>
        </w:rPr>
        <w:t>актов.</w:t>
      </w:r>
      <w:r w:rsidR="009F2E09" w:rsidRPr="002E2328">
        <w:rPr>
          <w:bCs/>
          <w:sz w:val="26"/>
          <w:szCs w:val="26"/>
        </w:rPr>
        <w:t xml:space="preserve"> </w:t>
      </w:r>
      <w:r w:rsidR="00AA6B3A">
        <w:rPr>
          <w:bCs/>
          <w:sz w:val="26"/>
          <w:szCs w:val="26"/>
        </w:rPr>
        <w:t>Особое внимание было уделено экспертизе проектов государственных программ Забайкальского края и внесения изменений в них.</w:t>
      </w:r>
    </w:p>
    <w:p w:rsidR="003A2C66" w:rsidRDefault="00E725AE" w:rsidP="003A2C66">
      <w:pPr>
        <w:autoSpaceDE w:val="0"/>
        <w:autoSpaceDN w:val="0"/>
        <w:adjustRightInd w:val="0"/>
        <w:spacing w:line="360" w:lineRule="auto"/>
        <w:rPr>
          <w:bCs/>
          <w:sz w:val="26"/>
          <w:szCs w:val="26"/>
        </w:rPr>
      </w:pPr>
      <w:r w:rsidRPr="003A2C66">
        <w:rPr>
          <w:bCs/>
          <w:sz w:val="26"/>
          <w:szCs w:val="26"/>
        </w:rPr>
        <w:t xml:space="preserve">По результатам проведенных </w:t>
      </w:r>
      <w:r w:rsidR="007C663C">
        <w:rPr>
          <w:bCs/>
          <w:sz w:val="26"/>
          <w:szCs w:val="26"/>
        </w:rPr>
        <w:t xml:space="preserve">по различным направлениям </w:t>
      </w:r>
      <w:r w:rsidRPr="003A2C66">
        <w:rPr>
          <w:bCs/>
          <w:sz w:val="26"/>
          <w:szCs w:val="26"/>
        </w:rPr>
        <w:t>экспертиз</w:t>
      </w:r>
      <w:r w:rsidR="009523FE">
        <w:rPr>
          <w:bCs/>
          <w:sz w:val="26"/>
          <w:szCs w:val="26"/>
        </w:rPr>
        <w:t xml:space="preserve"> </w:t>
      </w:r>
      <w:r w:rsidRPr="003A2C66">
        <w:rPr>
          <w:bCs/>
          <w:sz w:val="26"/>
          <w:szCs w:val="26"/>
        </w:rPr>
        <w:t xml:space="preserve">Контрольно-счетной палатой </w:t>
      </w:r>
      <w:r w:rsidR="003A2C66" w:rsidRPr="003A2C66">
        <w:rPr>
          <w:bCs/>
          <w:sz w:val="26"/>
          <w:szCs w:val="26"/>
        </w:rPr>
        <w:t xml:space="preserve">подготовлено </w:t>
      </w:r>
      <w:r w:rsidR="009523FE" w:rsidRPr="00BA3B1C">
        <w:rPr>
          <w:bCs/>
          <w:sz w:val="26"/>
          <w:szCs w:val="26"/>
        </w:rPr>
        <w:t>101</w:t>
      </w:r>
      <w:r w:rsidR="003A2C66" w:rsidRPr="00616846">
        <w:rPr>
          <w:bCs/>
          <w:sz w:val="26"/>
          <w:szCs w:val="26"/>
        </w:rPr>
        <w:t xml:space="preserve"> заключени</w:t>
      </w:r>
      <w:r w:rsidR="009523FE">
        <w:rPr>
          <w:bCs/>
          <w:sz w:val="26"/>
          <w:szCs w:val="26"/>
        </w:rPr>
        <w:t>е</w:t>
      </w:r>
      <w:r w:rsidR="003A2C66" w:rsidRPr="00616846">
        <w:rPr>
          <w:bCs/>
          <w:sz w:val="26"/>
          <w:szCs w:val="26"/>
        </w:rPr>
        <w:t xml:space="preserve"> с замечаниями и</w:t>
      </w:r>
      <w:r w:rsidRPr="00616846">
        <w:rPr>
          <w:bCs/>
          <w:sz w:val="26"/>
          <w:szCs w:val="26"/>
        </w:rPr>
        <w:t xml:space="preserve"> предложени</w:t>
      </w:r>
      <w:r w:rsidR="003A2C66" w:rsidRPr="00616846">
        <w:rPr>
          <w:bCs/>
          <w:sz w:val="26"/>
          <w:szCs w:val="26"/>
        </w:rPr>
        <w:t>ями</w:t>
      </w:r>
      <w:r w:rsidR="007C663C" w:rsidRPr="00616846">
        <w:rPr>
          <w:bCs/>
          <w:sz w:val="26"/>
          <w:szCs w:val="26"/>
        </w:rPr>
        <w:t>.</w:t>
      </w:r>
      <w:r w:rsidR="00D41F2D" w:rsidRPr="00616846">
        <w:rPr>
          <w:bCs/>
          <w:sz w:val="26"/>
          <w:szCs w:val="26"/>
        </w:rPr>
        <w:t xml:space="preserve"> </w:t>
      </w:r>
      <w:r w:rsidRPr="00616846">
        <w:rPr>
          <w:bCs/>
          <w:sz w:val="26"/>
          <w:szCs w:val="26"/>
        </w:rPr>
        <w:t>Законодательн</w:t>
      </w:r>
      <w:r w:rsidR="00D41F2D" w:rsidRPr="00616846">
        <w:rPr>
          <w:bCs/>
          <w:sz w:val="26"/>
          <w:szCs w:val="26"/>
        </w:rPr>
        <w:t>ым</w:t>
      </w:r>
      <w:r w:rsidRPr="00616846">
        <w:rPr>
          <w:bCs/>
          <w:sz w:val="26"/>
          <w:szCs w:val="26"/>
        </w:rPr>
        <w:t xml:space="preserve"> Собрани</w:t>
      </w:r>
      <w:r w:rsidR="00D41F2D" w:rsidRPr="00616846">
        <w:rPr>
          <w:bCs/>
          <w:sz w:val="26"/>
          <w:szCs w:val="26"/>
        </w:rPr>
        <w:t>ем</w:t>
      </w:r>
      <w:r w:rsidRPr="00616846">
        <w:rPr>
          <w:bCs/>
          <w:sz w:val="26"/>
          <w:szCs w:val="26"/>
        </w:rPr>
        <w:t xml:space="preserve"> и Правительством Забайкальского края</w:t>
      </w:r>
      <w:r w:rsidR="007C663C" w:rsidRPr="00616846">
        <w:rPr>
          <w:bCs/>
          <w:sz w:val="26"/>
          <w:szCs w:val="26"/>
        </w:rPr>
        <w:t xml:space="preserve"> </w:t>
      </w:r>
      <w:r w:rsidR="003A2C66" w:rsidRPr="00616846">
        <w:rPr>
          <w:bCs/>
          <w:sz w:val="26"/>
          <w:szCs w:val="26"/>
        </w:rPr>
        <w:t xml:space="preserve">по </w:t>
      </w:r>
      <w:r w:rsidR="009523FE">
        <w:rPr>
          <w:bCs/>
          <w:sz w:val="26"/>
          <w:szCs w:val="26"/>
        </w:rPr>
        <w:t>83</w:t>
      </w:r>
      <w:r w:rsidR="003A2C66" w:rsidRPr="00616846">
        <w:rPr>
          <w:bCs/>
          <w:sz w:val="26"/>
          <w:szCs w:val="26"/>
        </w:rPr>
        <w:t xml:space="preserve"> заключениям </w:t>
      </w:r>
      <w:r w:rsidR="00B44283">
        <w:rPr>
          <w:bCs/>
          <w:sz w:val="26"/>
          <w:szCs w:val="26"/>
        </w:rPr>
        <w:t xml:space="preserve">(82,2% от общего числа) </w:t>
      </w:r>
      <w:r w:rsidR="003A2C66" w:rsidRPr="00616846">
        <w:rPr>
          <w:bCs/>
          <w:sz w:val="26"/>
          <w:szCs w:val="26"/>
        </w:rPr>
        <w:t>полностью</w:t>
      </w:r>
      <w:r w:rsidR="003A2C66" w:rsidRPr="003A2C66">
        <w:rPr>
          <w:bCs/>
          <w:sz w:val="26"/>
          <w:szCs w:val="26"/>
        </w:rPr>
        <w:t xml:space="preserve"> или частично</w:t>
      </w:r>
      <w:r w:rsidR="007C663C">
        <w:rPr>
          <w:bCs/>
          <w:sz w:val="26"/>
          <w:szCs w:val="26"/>
        </w:rPr>
        <w:t xml:space="preserve"> замечания и предложения учтены</w:t>
      </w:r>
      <w:r w:rsidR="003A2C66" w:rsidRPr="003A2C66">
        <w:rPr>
          <w:bCs/>
          <w:sz w:val="26"/>
          <w:szCs w:val="26"/>
        </w:rPr>
        <w:t>.</w:t>
      </w:r>
    </w:p>
    <w:p w:rsidR="003A2C66" w:rsidRDefault="003A2C66" w:rsidP="003A2C66">
      <w:pPr>
        <w:autoSpaceDE w:val="0"/>
        <w:autoSpaceDN w:val="0"/>
        <w:adjustRightInd w:val="0"/>
        <w:spacing w:line="360" w:lineRule="auto"/>
        <w:rPr>
          <w:bCs/>
          <w:sz w:val="26"/>
          <w:szCs w:val="26"/>
        </w:rPr>
      </w:pPr>
      <w:r>
        <w:rPr>
          <w:bCs/>
          <w:sz w:val="26"/>
          <w:szCs w:val="26"/>
        </w:rPr>
        <w:t xml:space="preserve">Информация о результатах экспертной деятельности </w:t>
      </w:r>
      <w:r w:rsidR="0078383C" w:rsidRPr="0078383C">
        <w:rPr>
          <w:bCs/>
          <w:sz w:val="26"/>
          <w:szCs w:val="26"/>
        </w:rPr>
        <w:t>Контрольно-счетной палаты</w:t>
      </w:r>
      <w:r w:rsidRPr="0078383C">
        <w:rPr>
          <w:bCs/>
          <w:sz w:val="26"/>
          <w:szCs w:val="26"/>
        </w:rPr>
        <w:t xml:space="preserve"> </w:t>
      </w:r>
      <w:r w:rsidR="00A94814">
        <w:rPr>
          <w:bCs/>
          <w:sz w:val="26"/>
          <w:szCs w:val="26"/>
        </w:rPr>
        <w:t xml:space="preserve">Забайкальского края </w:t>
      </w:r>
      <w:r w:rsidR="00295425">
        <w:rPr>
          <w:bCs/>
          <w:sz w:val="26"/>
          <w:szCs w:val="26"/>
        </w:rPr>
        <w:t>в</w:t>
      </w:r>
      <w:r>
        <w:rPr>
          <w:bCs/>
          <w:sz w:val="26"/>
          <w:szCs w:val="26"/>
        </w:rPr>
        <w:t xml:space="preserve"> </w:t>
      </w:r>
      <w:r w:rsidR="00616846">
        <w:rPr>
          <w:bCs/>
          <w:sz w:val="26"/>
          <w:szCs w:val="26"/>
        </w:rPr>
        <w:t>201</w:t>
      </w:r>
      <w:r w:rsidR="0021681C" w:rsidRPr="0052757C">
        <w:rPr>
          <w:bCs/>
          <w:sz w:val="26"/>
          <w:szCs w:val="26"/>
        </w:rPr>
        <w:t>4</w:t>
      </w:r>
      <w:r w:rsidR="00E60ED6">
        <w:rPr>
          <w:bCs/>
          <w:sz w:val="26"/>
          <w:szCs w:val="26"/>
        </w:rPr>
        <w:t>-</w:t>
      </w:r>
      <w:r>
        <w:rPr>
          <w:bCs/>
          <w:sz w:val="26"/>
          <w:szCs w:val="26"/>
        </w:rPr>
        <w:t>201</w:t>
      </w:r>
      <w:r w:rsidR="00636FAB">
        <w:rPr>
          <w:bCs/>
          <w:sz w:val="26"/>
          <w:szCs w:val="26"/>
        </w:rPr>
        <w:t>6</w:t>
      </w:r>
      <w:r>
        <w:rPr>
          <w:bCs/>
          <w:sz w:val="26"/>
          <w:szCs w:val="26"/>
        </w:rPr>
        <w:t xml:space="preserve"> год</w:t>
      </w:r>
      <w:r w:rsidR="00295425">
        <w:rPr>
          <w:bCs/>
          <w:sz w:val="26"/>
          <w:szCs w:val="26"/>
        </w:rPr>
        <w:t>ах</w:t>
      </w:r>
      <w:r>
        <w:rPr>
          <w:bCs/>
          <w:sz w:val="26"/>
          <w:szCs w:val="26"/>
        </w:rPr>
        <w:t xml:space="preserve"> приведена в приложении </w:t>
      </w:r>
      <w:r w:rsidR="00B535DB">
        <w:rPr>
          <w:bCs/>
          <w:sz w:val="26"/>
          <w:szCs w:val="26"/>
        </w:rPr>
        <w:t>№</w:t>
      </w:r>
      <w:r w:rsidR="00BA3B1C">
        <w:rPr>
          <w:bCs/>
          <w:sz w:val="26"/>
          <w:szCs w:val="26"/>
        </w:rPr>
        <w:t>5</w:t>
      </w:r>
      <w:r w:rsidR="00B535DB">
        <w:rPr>
          <w:bCs/>
          <w:sz w:val="26"/>
          <w:szCs w:val="26"/>
        </w:rPr>
        <w:t xml:space="preserve"> к настоящему </w:t>
      </w:r>
      <w:r w:rsidR="0056050C">
        <w:rPr>
          <w:bCs/>
          <w:sz w:val="26"/>
          <w:szCs w:val="26"/>
        </w:rPr>
        <w:t>О</w:t>
      </w:r>
      <w:r w:rsidR="00B535DB">
        <w:rPr>
          <w:bCs/>
          <w:sz w:val="26"/>
          <w:szCs w:val="26"/>
        </w:rPr>
        <w:t>тчету.</w:t>
      </w:r>
    </w:p>
    <w:p w:rsidR="0056050C" w:rsidRPr="0056050C" w:rsidRDefault="0056050C" w:rsidP="003A2C66">
      <w:pPr>
        <w:autoSpaceDE w:val="0"/>
        <w:autoSpaceDN w:val="0"/>
        <w:adjustRightInd w:val="0"/>
        <w:spacing w:line="360" w:lineRule="auto"/>
        <w:rPr>
          <w:bCs/>
          <w:sz w:val="16"/>
          <w:szCs w:val="16"/>
        </w:rPr>
      </w:pPr>
    </w:p>
    <w:p w:rsidR="002F7FEB" w:rsidRPr="0078383C" w:rsidRDefault="0078383C" w:rsidP="002466D1">
      <w:pPr>
        <w:pStyle w:val="a6"/>
        <w:numPr>
          <w:ilvl w:val="1"/>
          <w:numId w:val="14"/>
        </w:numPr>
        <w:spacing w:line="240" w:lineRule="auto"/>
        <w:ind w:left="426" w:hanging="426"/>
        <w:jc w:val="left"/>
        <w:rPr>
          <w:rFonts w:ascii="Times New Roman" w:hAnsi="Times New Roman"/>
          <w:b/>
          <w:i/>
          <w:sz w:val="28"/>
          <w:szCs w:val="28"/>
        </w:rPr>
      </w:pPr>
      <w:r>
        <w:rPr>
          <w:rFonts w:ascii="Times New Roman" w:hAnsi="Times New Roman"/>
          <w:b/>
          <w:i/>
          <w:sz w:val="28"/>
          <w:szCs w:val="28"/>
        </w:rPr>
        <w:t xml:space="preserve"> </w:t>
      </w:r>
      <w:r w:rsidR="002F7FEB" w:rsidRPr="0078383C">
        <w:rPr>
          <w:rFonts w:ascii="Times New Roman" w:hAnsi="Times New Roman"/>
          <w:b/>
          <w:i/>
          <w:sz w:val="28"/>
          <w:szCs w:val="28"/>
        </w:rPr>
        <w:t>Контроль за формированием и исполнением бюджета</w:t>
      </w:r>
      <w:r w:rsidR="005D1D4E" w:rsidRPr="0078383C">
        <w:rPr>
          <w:rFonts w:ascii="Times New Roman" w:hAnsi="Times New Roman"/>
          <w:b/>
          <w:i/>
          <w:sz w:val="28"/>
          <w:szCs w:val="28"/>
        </w:rPr>
        <w:t xml:space="preserve"> Забайкальского </w:t>
      </w:r>
      <w:r w:rsidR="002F7FEB" w:rsidRPr="0078383C">
        <w:rPr>
          <w:rFonts w:ascii="Times New Roman" w:hAnsi="Times New Roman"/>
          <w:b/>
          <w:i/>
          <w:sz w:val="28"/>
          <w:szCs w:val="28"/>
        </w:rPr>
        <w:t>края,</w:t>
      </w:r>
      <w:r w:rsidR="002466D1" w:rsidRPr="0078383C">
        <w:rPr>
          <w:rFonts w:ascii="Times New Roman" w:hAnsi="Times New Roman"/>
          <w:b/>
          <w:i/>
          <w:sz w:val="28"/>
          <w:szCs w:val="28"/>
        </w:rPr>
        <w:t xml:space="preserve"> </w:t>
      </w:r>
      <w:r w:rsidR="002F7FEB" w:rsidRPr="0078383C">
        <w:rPr>
          <w:rFonts w:ascii="Times New Roman" w:hAnsi="Times New Roman"/>
          <w:b/>
          <w:i/>
          <w:sz w:val="28"/>
          <w:szCs w:val="28"/>
        </w:rPr>
        <w:t>бюдж</w:t>
      </w:r>
      <w:r w:rsidR="005D1D4E" w:rsidRPr="0078383C">
        <w:rPr>
          <w:rFonts w:ascii="Times New Roman" w:hAnsi="Times New Roman"/>
          <w:b/>
          <w:i/>
          <w:sz w:val="28"/>
          <w:szCs w:val="28"/>
        </w:rPr>
        <w:t>ета Т</w:t>
      </w:r>
      <w:r w:rsidR="002F7FEB" w:rsidRPr="0078383C">
        <w:rPr>
          <w:rFonts w:ascii="Times New Roman" w:hAnsi="Times New Roman"/>
          <w:b/>
          <w:i/>
          <w:sz w:val="28"/>
          <w:szCs w:val="28"/>
        </w:rPr>
        <w:t>ерриториального фонда обязательного медицинского страхования</w:t>
      </w:r>
      <w:r w:rsidR="005D1D4E" w:rsidRPr="0078383C">
        <w:rPr>
          <w:rFonts w:ascii="Times New Roman" w:hAnsi="Times New Roman"/>
          <w:b/>
          <w:i/>
          <w:sz w:val="28"/>
          <w:szCs w:val="28"/>
        </w:rPr>
        <w:t xml:space="preserve"> Забайкальского края</w:t>
      </w:r>
    </w:p>
    <w:p w:rsidR="004758FC" w:rsidRPr="00AA6B3A" w:rsidRDefault="004758FC" w:rsidP="00181D41">
      <w:pPr>
        <w:spacing w:line="360" w:lineRule="auto"/>
        <w:ind w:firstLine="708"/>
        <w:rPr>
          <w:sz w:val="16"/>
          <w:szCs w:val="16"/>
        </w:rPr>
      </w:pPr>
    </w:p>
    <w:p w:rsidR="00181D41" w:rsidRPr="002E2328" w:rsidRDefault="00181D41" w:rsidP="00181D41">
      <w:pPr>
        <w:spacing w:line="360" w:lineRule="auto"/>
        <w:ind w:firstLine="708"/>
        <w:rPr>
          <w:sz w:val="26"/>
          <w:szCs w:val="26"/>
        </w:rPr>
      </w:pPr>
      <w:r w:rsidRPr="002E2328">
        <w:rPr>
          <w:sz w:val="26"/>
          <w:szCs w:val="26"/>
        </w:rPr>
        <w:t xml:space="preserve">В рамках контроля за формированием и исполнением бюджета Забайкальского края и бюджета ТФОМС в отчетном периоде проводилась экспертиза </w:t>
      </w:r>
      <w:r w:rsidR="00872435" w:rsidRPr="002E2328">
        <w:rPr>
          <w:sz w:val="26"/>
          <w:szCs w:val="26"/>
        </w:rPr>
        <w:t>годов</w:t>
      </w:r>
      <w:r w:rsidR="0056050C">
        <w:rPr>
          <w:sz w:val="26"/>
          <w:szCs w:val="26"/>
        </w:rPr>
        <w:t>ых</w:t>
      </w:r>
      <w:r w:rsidR="00872435" w:rsidRPr="002E2328">
        <w:rPr>
          <w:sz w:val="26"/>
          <w:szCs w:val="26"/>
        </w:rPr>
        <w:t xml:space="preserve"> отчет</w:t>
      </w:r>
      <w:r w:rsidR="0056050C">
        <w:rPr>
          <w:sz w:val="26"/>
          <w:szCs w:val="26"/>
        </w:rPr>
        <w:t>ов</w:t>
      </w:r>
      <w:r w:rsidR="00872435" w:rsidRPr="002E2328">
        <w:rPr>
          <w:sz w:val="26"/>
          <w:szCs w:val="26"/>
        </w:rPr>
        <w:t xml:space="preserve">, а также </w:t>
      </w:r>
      <w:r w:rsidRPr="002E2328">
        <w:rPr>
          <w:sz w:val="26"/>
          <w:szCs w:val="26"/>
        </w:rPr>
        <w:t>законопроектов об исполнении бюджета края и бюджета ТФОМС за 201</w:t>
      </w:r>
      <w:r w:rsidR="00981374">
        <w:rPr>
          <w:sz w:val="26"/>
          <w:szCs w:val="26"/>
        </w:rPr>
        <w:t>5</w:t>
      </w:r>
      <w:r w:rsidRPr="002E2328">
        <w:rPr>
          <w:sz w:val="26"/>
          <w:szCs w:val="26"/>
        </w:rPr>
        <w:t xml:space="preserve"> год; о внесении изменений в законы о бюджете Забайкальского края и о бюджете ТФОМС на 201</w:t>
      </w:r>
      <w:r w:rsidR="00981374">
        <w:rPr>
          <w:sz w:val="26"/>
          <w:szCs w:val="26"/>
        </w:rPr>
        <w:t>6</w:t>
      </w:r>
      <w:r w:rsidRPr="002E2328">
        <w:rPr>
          <w:sz w:val="26"/>
          <w:szCs w:val="26"/>
        </w:rPr>
        <w:t xml:space="preserve"> год; о бюджете Забайкальского края и о бюджете ТФОМС на 201</w:t>
      </w:r>
      <w:r w:rsidR="00981374">
        <w:rPr>
          <w:sz w:val="26"/>
          <w:szCs w:val="26"/>
        </w:rPr>
        <w:t>7</w:t>
      </w:r>
      <w:r w:rsidR="007E16BD">
        <w:rPr>
          <w:sz w:val="26"/>
          <w:szCs w:val="26"/>
        </w:rPr>
        <w:t xml:space="preserve"> </w:t>
      </w:r>
      <w:r w:rsidRPr="002E2328">
        <w:rPr>
          <w:sz w:val="26"/>
          <w:szCs w:val="26"/>
        </w:rPr>
        <w:t>год</w:t>
      </w:r>
      <w:r w:rsidR="00981374" w:rsidRPr="00981374">
        <w:rPr>
          <w:sz w:val="26"/>
          <w:szCs w:val="26"/>
        </w:rPr>
        <w:t xml:space="preserve"> </w:t>
      </w:r>
      <w:r w:rsidR="00981374" w:rsidRPr="002E2328">
        <w:rPr>
          <w:sz w:val="26"/>
          <w:szCs w:val="26"/>
        </w:rPr>
        <w:t>и плановый период 201</w:t>
      </w:r>
      <w:r w:rsidR="00981374">
        <w:rPr>
          <w:sz w:val="26"/>
          <w:szCs w:val="26"/>
        </w:rPr>
        <w:t xml:space="preserve">8 </w:t>
      </w:r>
      <w:r w:rsidR="00981374" w:rsidRPr="002E2328">
        <w:rPr>
          <w:sz w:val="26"/>
          <w:szCs w:val="26"/>
        </w:rPr>
        <w:t>и 201</w:t>
      </w:r>
      <w:r w:rsidR="00981374">
        <w:rPr>
          <w:sz w:val="26"/>
          <w:szCs w:val="26"/>
        </w:rPr>
        <w:t>9</w:t>
      </w:r>
      <w:r w:rsidR="00981374" w:rsidRPr="002E2328">
        <w:rPr>
          <w:sz w:val="26"/>
          <w:szCs w:val="26"/>
        </w:rPr>
        <w:t xml:space="preserve"> годов</w:t>
      </w:r>
      <w:r w:rsidRPr="002E2328">
        <w:rPr>
          <w:sz w:val="26"/>
          <w:szCs w:val="26"/>
        </w:rPr>
        <w:t xml:space="preserve">. </w:t>
      </w:r>
    </w:p>
    <w:p w:rsidR="00DF24CA" w:rsidRDefault="0089732C" w:rsidP="00A16689">
      <w:pPr>
        <w:spacing w:line="360" w:lineRule="auto"/>
        <w:rPr>
          <w:rFonts w:eastAsia="SimSun"/>
          <w:sz w:val="26"/>
          <w:szCs w:val="26"/>
        </w:rPr>
      </w:pPr>
      <w:r w:rsidRPr="002E2328">
        <w:rPr>
          <w:sz w:val="26"/>
          <w:szCs w:val="26"/>
        </w:rPr>
        <w:t xml:space="preserve">В ходе </w:t>
      </w:r>
      <w:r w:rsidRPr="002E2328">
        <w:rPr>
          <w:b/>
          <w:i/>
          <w:sz w:val="26"/>
          <w:szCs w:val="26"/>
        </w:rPr>
        <w:t xml:space="preserve">внешней проверки </w:t>
      </w:r>
      <w:r w:rsidR="00AF4EF0">
        <w:rPr>
          <w:b/>
          <w:i/>
          <w:sz w:val="26"/>
          <w:szCs w:val="26"/>
        </w:rPr>
        <w:t xml:space="preserve">годовой </w:t>
      </w:r>
      <w:r w:rsidRPr="002E2328">
        <w:rPr>
          <w:b/>
          <w:i/>
          <w:sz w:val="26"/>
          <w:szCs w:val="26"/>
        </w:rPr>
        <w:t xml:space="preserve">бюджетной отчетности </w:t>
      </w:r>
      <w:r w:rsidR="00B72B88" w:rsidRPr="002E2328">
        <w:rPr>
          <w:b/>
          <w:i/>
          <w:sz w:val="26"/>
          <w:szCs w:val="26"/>
        </w:rPr>
        <w:t>главных администраторов бюджетных средств</w:t>
      </w:r>
      <w:r w:rsidRPr="002E2328">
        <w:rPr>
          <w:b/>
          <w:i/>
          <w:sz w:val="26"/>
          <w:szCs w:val="26"/>
        </w:rPr>
        <w:t xml:space="preserve"> за 201</w:t>
      </w:r>
      <w:r w:rsidR="00981374">
        <w:rPr>
          <w:b/>
          <w:i/>
          <w:sz w:val="26"/>
          <w:szCs w:val="26"/>
        </w:rPr>
        <w:t>5</w:t>
      </w:r>
      <w:r w:rsidR="00805C72">
        <w:rPr>
          <w:b/>
          <w:i/>
          <w:sz w:val="26"/>
          <w:szCs w:val="26"/>
        </w:rPr>
        <w:t xml:space="preserve"> </w:t>
      </w:r>
      <w:r w:rsidRPr="002E2328">
        <w:rPr>
          <w:b/>
          <w:i/>
          <w:sz w:val="26"/>
          <w:szCs w:val="26"/>
        </w:rPr>
        <w:t>год</w:t>
      </w:r>
      <w:r w:rsidRPr="002E2328">
        <w:rPr>
          <w:sz w:val="26"/>
          <w:szCs w:val="26"/>
        </w:rPr>
        <w:t xml:space="preserve"> </w:t>
      </w:r>
      <w:r w:rsidR="00C05F6C" w:rsidRPr="002E2328">
        <w:rPr>
          <w:rFonts w:eastAsia="SimSun"/>
          <w:sz w:val="26"/>
          <w:szCs w:val="26"/>
        </w:rPr>
        <w:t xml:space="preserve">подготовлено </w:t>
      </w:r>
      <w:r w:rsidRPr="002E2328">
        <w:rPr>
          <w:sz w:val="26"/>
          <w:szCs w:val="26"/>
        </w:rPr>
        <w:t>3</w:t>
      </w:r>
      <w:r w:rsidR="00F53329">
        <w:rPr>
          <w:sz w:val="26"/>
          <w:szCs w:val="26"/>
        </w:rPr>
        <w:t>2</w:t>
      </w:r>
      <w:r w:rsidRPr="002E2328">
        <w:rPr>
          <w:sz w:val="26"/>
          <w:szCs w:val="26"/>
        </w:rPr>
        <w:t xml:space="preserve"> </w:t>
      </w:r>
      <w:r w:rsidR="00906F18" w:rsidRPr="002E2328">
        <w:rPr>
          <w:sz w:val="26"/>
          <w:szCs w:val="26"/>
        </w:rPr>
        <w:t xml:space="preserve">заключения </w:t>
      </w:r>
      <w:r w:rsidR="00C05F6C" w:rsidRPr="002E2328">
        <w:rPr>
          <w:sz w:val="26"/>
          <w:szCs w:val="26"/>
        </w:rPr>
        <w:t xml:space="preserve">в отношении </w:t>
      </w:r>
      <w:r w:rsidRPr="002E2328">
        <w:rPr>
          <w:sz w:val="26"/>
          <w:szCs w:val="26"/>
        </w:rPr>
        <w:t>главных администраторов доходов бюджета, 3</w:t>
      </w:r>
      <w:r w:rsidR="00805C72">
        <w:rPr>
          <w:sz w:val="26"/>
          <w:szCs w:val="26"/>
        </w:rPr>
        <w:t>8</w:t>
      </w:r>
      <w:r w:rsidR="00906F18" w:rsidRPr="002E2328">
        <w:rPr>
          <w:sz w:val="26"/>
          <w:szCs w:val="26"/>
        </w:rPr>
        <w:t xml:space="preserve"> заключений в </w:t>
      </w:r>
      <w:r w:rsidR="00906F18" w:rsidRPr="002E2328">
        <w:rPr>
          <w:sz w:val="26"/>
          <w:szCs w:val="26"/>
        </w:rPr>
        <w:lastRenderedPageBreak/>
        <w:t>отношении</w:t>
      </w:r>
      <w:r w:rsidRPr="002E2328">
        <w:rPr>
          <w:sz w:val="26"/>
          <w:szCs w:val="26"/>
        </w:rPr>
        <w:t xml:space="preserve"> главных распорядителей бюджетных средств и 2 </w:t>
      </w:r>
      <w:r w:rsidR="00906F18" w:rsidRPr="002E2328">
        <w:rPr>
          <w:sz w:val="26"/>
          <w:szCs w:val="26"/>
        </w:rPr>
        <w:t>заключения в отношении</w:t>
      </w:r>
      <w:r w:rsidR="00C05F6C" w:rsidRPr="002E2328">
        <w:rPr>
          <w:sz w:val="26"/>
          <w:szCs w:val="26"/>
        </w:rPr>
        <w:t xml:space="preserve"> </w:t>
      </w:r>
      <w:r w:rsidRPr="002E2328">
        <w:rPr>
          <w:sz w:val="26"/>
          <w:szCs w:val="26"/>
        </w:rPr>
        <w:t>главных администратор</w:t>
      </w:r>
      <w:r w:rsidR="00906F18" w:rsidRPr="002E2328">
        <w:rPr>
          <w:sz w:val="26"/>
          <w:szCs w:val="26"/>
        </w:rPr>
        <w:t>ов</w:t>
      </w:r>
      <w:r w:rsidRPr="002E2328">
        <w:rPr>
          <w:sz w:val="26"/>
          <w:szCs w:val="26"/>
        </w:rPr>
        <w:t xml:space="preserve"> источников финансирования дефицита бюджета, которые были направлены</w:t>
      </w:r>
      <w:r w:rsidRPr="002E2328">
        <w:rPr>
          <w:rFonts w:eastAsia="SimSun"/>
          <w:sz w:val="26"/>
          <w:szCs w:val="26"/>
        </w:rPr>
        <w:t xml:space="preserve"> </w:t>
      </w:r>
      <w:r w:rsidR="00242742" w:rsidRPr="002E2328">
        <w:rPr>
          <w:rFonts w:eastAsia="SimSun"/>
          <w:sz w:val="26"/>
          <w:szCs w:val="26"/>
        </w:rPr>
        <w:t xml:space="preserve">объектам </w:t>
      </w:r>
      <w:r w:rsidRPr="002E2328">
        <w:rPr>
          <w:rFonts w:eastAsia="SimSun"/>
          <w:sz w:val="26"/>
          <w:szCs w:val="26"/>
        </w:rPr>
        <w:t>провер</w:t>
      </w:r>
      <w:r w:rsidR="00242742" w:rsidRPr="002E2328">
        <w:rPr>
          <w:rFonts w:eastAsia="SimSun"/>
          <w:sz w:val="26"/>
          <w:szCs w:val="26"/>
        </w:rPr>
        <w:t>ок</w:t>
      </w:r>
      <w:r w:rsidR="00572130" w:rsidRPr="002E2328">
        <w:rPr>
          <w:rFonts w:eastAsia="SimSun"/>
          <w:sz w:val="26"/>
          <w:szCs w:val="26"/>
        </w:rPr>
        <w:t xml:space="preserve"> в установленном порядке</w:t>
      </w:r>
      <w:r w:rsidRPr="002E2328">
        <w:rPr>
          <w:rFonts w:eastAsia="SimSun"/>
          <w:sz w:val="26"/>
          <w:szCs w:val="26"/>
        </w:rPr>
        <w:t>.</w:t>
      </w:r>
      <w:r w:rsidR="002F6639" w:rsidRPr="002E2328">
        <w:rPr>
          <w:rFonts w:eastAsia="SimSun"/>
          <w:sz w:val="26"/>
          <w:szCs w:val="26"/>
        </w:rPr>
        <w:t xml:space="preserve"> </w:t>
      </w:r>
      <w:r w:rsidR="00A16689" w:rsidRPr="002E2328">
        <w:rPr>
          <w:rFonts w:eastAsia="SimSun"/>
          <w:sz w:val="26"/>
          <w:szCs w:val="26"/>
        </w:rPr>
        <w:t xml:space="preserve">Общая сумма </w:t>
      </w:r>
      <w:r w:rsidR="002F6639" w:rsidRPr="002E2328">
        <w:rPr>
          <w:rFonts w:eastAsia="SimSun"/>
          <w:sz w:val="26"/>
          <w:szCs w:val="26"/>
        </w:rPr>
        <w:t>выявленных</w:t>
      </w:r>
      <w:r w:rsidR="00AF4EF0">
        <w:rPr>
          <w:rFonts w:eastAsia="SimSun"/>
          <w:sz w:val="26"/>
          <w:szCs w:val="26"/>
        </w:rPr>
        <w:t xml:space="preserve"> по результатам проведения внешней проверки</w:t>
      </w:r>
      <w:r w:rsidR="002F6639" w:rsidRPr="002E2328">
        <w:rPr>
          <w:rFonts w:eastAsia="SimSun"/>
          <w:sz w:val="26"/>
          <w:szCs w:val="26"/>
        </w:rPr>
        <w:t xml:space="preserve"> </w:t>
      </w:r>
      <w:r w:rsidR="00535D42" w:rsidRPr="002E2328">
        <w:rPr>
          <w:rFonts w:eastAsia="SimSun"/>
          <w:sz w:val="26"/>
          <w:szCs w:val="26"/>
        </w:rPr>
        <w:t xml:space="preserve">финансовых нарушений составила </w:t>
      </w:r>
      <w:r w:rsidR="008667D1">
        <w:rPr>
          <w:rFonts w:eastAsia="SimSun"/>
          <w:sz w:val="26"/>
          <w:szCs w:val="26"/>
        </w:rPr>
        <w:t xml:space="preserve">      </w:t>
      </w:r>
      <w:r w:rsidR="00E31938" w:rsidRPr="00E31938">
        <w:rPr>
          <w:rFonts w:eastAsia="SimSun"/>
          <w:sz w:val="26"/>
          <w:szCs w:val="26"/>
        </w:rPr>
        <w:t xml:space="preserve">2 543 367,1 </w:t>
      </w:r>
      <w:r w:rsidR="00535D42" w:rsidRPr="002E2328">
        <w:rPr>
          <w:rFonts w:eastAsia="SimSun"/>
          <w:sz w:val="26"/>
          <w:szCs w:val="26"/>
        </w:rPr>
        <w:t>тыс. рублей</w:t>
      </w:r>
      <w:r w:rsidR="00A16689" w:rsidRPr="002E2328">
        <w:rPr>
          <w:rFonts w:eastAsia="SimSun"/>
          <w:sz w:val="26"/>
          <w:szCs w:val="26"/>
        </w:rPr>
        <w:t xml:space="preserve">. </w:t>
      </w:r>
    </w:p>
    <w:p w:rsidR="00A804B9" w:rsidRDefault="00691010" w:rsidP="00A16689">
      <w:pPr>
        <w:spacing w:line="360" w:lineRule="auto"/>
        <w:rPr>
          <w:sz w:val="26"/>
          <w:szCs w:val="26"/>
        </w:rPr>
      </w:pPr>
      <w:r>
        <w:rPr>
          <w:rFonts w:eastAsia="SimSun"/>
          <w:sz w:val="26"/>
          <w:szCs w:val="26"/>
        </w:rPr>
        <w:t>В</w:t>
      </w:r>
      <w:r w:rsidR="0089732C" w:rsidRPr="00F84B5E">
        <w:rPr>
          <w:sz w:val="26"/>
          <w:szCs w:val="26"/>
        </w:rPr>
        <w:t xml:space="preserve"> ходе внешней проверки</w:t>
      </w:r>
      <w:r w:rsidR="003F63A2" w:rsidRPr="00F84B5E">
        <w:rPr>
          <w:sz w:val="26"/>
          <w:szCs w:val="26"/>
        </w:rPr>
        <w:t>,</w:t>
      </w:r>
      <w:r w:rsidR="0089732C" w:rsidRPr="00F84B5E">
        <w:rPr>
          <w:sz w:val="26"/>
          <w:szCs w:val="26"/>
        </w:rPr>
        <w:t xml:space="preserve"> исходя из возникшей необходимости</w:t>
      </w:r>
      <w:r w:rsidR="003F63A2" w:rsidRPr="00F84B5E">
        <w:rPr>
          <w:sz w:val="26"/>
          <w:szCs w:val="26"/>
        </w:rPr>
        <w:t>,</w:t>
      </w:r>
      <w:r w:rsidR="0089732C" w:rsidRPr="00F84B5E">
        <w:rPr>
          <w:sz w:val="26"/>
          <w:szCs w:val="26"/>
        </w:rPr>
        <w:t xml:space="preserve"> были проведены </w:t>
      </w:r>
      <w:r w:rsidR="003F63A2" w:rsidRPr="00F84B5E">
        <w:rPr>
          <w:sz w:val="26"/>
          <w:szCs w:val="26"/>
        </w:rPr>
        <w:t>проверки</w:t>
      </w:r>
      <w:r w:rsidR="0089732C" w:rsidRPr="00F84B5E">
        <w:rPr>
          <w:sz w:val="26"/>
          <w:szCs w:val="26"/>
        </w:rPr>
        <w:t xml:space="preserve"> отдельны</w:t>
      </w:r>
      <w:r w:rsidR="003F63A2" w:rsidRPr="00F84B5E">
        <w:rPr>
          <w:sz w:val="26"/>
          <w:szCs w:val="26"/>
        </w:rPr>
        <w:t>х</w:t>
      </w:r>
      <w:r w:rsidR="0089732C" w:rsidRPr="00F84B5E">
        <w:rPr>
          <w:sz w:val="26"/>
          <w:szCs w:val="26"/>
        </w:rPr>
        <w:t xml:space="preserve"> вопрос</w:t>
      </w:r>
      <w:r w:rsidR="003F63A2" w:rsidRPr="00F84B5E">
        <w:rPr>
          <w:sz w:val="26"/>
          <w:szCs w:val="26"/>
        </w:rPr>
        <w:t>ов</w:t>
      </w:r>
      <w:r w:rsidR="0089732C" w:rsidRPr="00F84B5E">
        <w:rPr>
          <w:sz w:val="26"/>
          <w:szCs w:val="26"/>
        </w:rPr>
        <w:t xml:space="preserve"> исполнения бюджета за 201</w:t>
      </w:r>
      <w:r w:rsidR="00074E0F">
        <w:rPr>
          <w:sz w:val="26"/>
          <w:szCs w:val="26"/>
        </w:rPr>
        <w:t>5</w:t>
      </w:r>
      <w:r w:rsidR="0089732C" w:rsidRPr="00F84B5E">
        <w:rPr>
          <w:sz w:val="26"/>
          <w:szCs w:val="26"/>
        </w:rPr>
        <w:t xml:space="preserve"> год </w:t>
      </w:r>
      <w:r w:rsidR="007508F2" w:rsidRPr="00F84B5E">
        <w:rPr>
          <w:sz w:val="26"/>
          <w:szCs w:val="26"/>
        </w:rPr>
        <w:t xml:space="preserve">в отношении </w:t>
      </w:r>
      <w:r w:rsidR="00074E0F">
        <w:rPr>
          <w:sz w:val="26"/>
          <w:szCs w:val="26"/>
        </w:rPr>
        <w:t>8</w:t>
      </w:r>
      <w:r w:rsidR="0089732C" w:rsidRPr="00F84B5E">
        <w:rPr>
          <w:sz w:val="26"/>
          <w:szCs w:val="26"/>
        </w:rPr>
        <w:t xml:space="preserve"> главных распорядителей бюджетных средств</w:t>
      </w:r>
      <w:r w:rsidR="00137BB7">
        <w:rPr>
          <w:sz w:val="26"/>
          <w:szCs w:val="26"/>
        </w:rPr>
        <w:t xml:space="preserve"> и 3 государственных учреждени</w:t>
      </w:r>
      <w:r w:rsidR="009523FE">
        <w:rPr>
          <w:sz w:val="26"/>
          <w:szCs w:val="26"/>
        </w:rPr>
        <w:t>й</w:t>
      </w:r>
      <w:r w:rsidR="0089732C" w:rsidRPr="00F84B5E">
        <w:rPr>
          <w:sz w:val="26"/>
          <w:szCs w:val="26"/>
        </w:rPr>
        <w:t xml:space="preserve">, по результатам которых </w:t>
      </w:r>
      <w:r w:rsidR="0056050C">
        <w:rPr>
          <w:sz w:val="26"/>
          <w:szCs w:val="26"/>
        </w:rPr>
        <w:t xml:space="preserve">направлено </w:t>
      </w:r>
      <w:r w:rsidR="00F52764">
        <w:rPr>
          <w:sz w:val="26"/>
          <w:szCs w:val="26"/>
        </w:rPr>
        <w:t>3</w:t>
      </w:r>
      <w:r w:rsidR="007D026A">
        <w:rPr>
          <w:sz w:val="26"/>
          <w:szCs w:val="26"/>
        </w:rPr>
        <w:t xml:space="preserve"> </w:t>
      </w:r>
      <w:r w:rsidR="00F84B5E" w:rsidRPr="00F84B5E">
        <w:rPr>
          <w:sz w:val="26"/>
          <w:szCs w:val="26"/>
        </w:rPr>
        <w:t>информационн</w:t>
      </w:r>
      <w:r w:rsidR="007D026A">
        <w:rPr>
          <w:sz w:val="26"/>
          <w:szCs w:val="26"/>
        </w:rPr>
        <w:t>ых</w:t>
      </w:r>
      <w:r w:rsidR="00F84B5E" w:rsidRPr="00F84B5E">
        <w:rPr>
          <w:sz w:val="26"/>
          <w:szCs w:val="26"/>
        </w:rPr>
        <w:t xml:space="preserve"> письм</w:t>
      </w:r>
      <w:r w:rsidR="007D026A">
        <w:rPr>
          <w:sz w:val="26"/>
          <w:szCs w:val="26"/>
        </w:rPr>
        <w:t>а</w:t>
      </w:r>
      <w:r w:rsidR="00F84B5E" w:rsidRPr="00F84B5E">
        <w:rPr>
          <w:sz w:val="26"/>
          <w:szCs w:val="26"/>
        </w:rPr>
        <w:t>,</w:t>
      </w:r>
      <w:r w:rsidR="0089732C" w:rsidRPr="00F84B5E">
        <w:rPr>
          <w:sz w:val="26"/>
          <w:szCs w:val="26"/>
        </w:rPr>
        <w:t xml:space="preserve"> составлено </w:t>
      </w:r>
      <w:r w:rsidR="00F52764">
        <w:rPr>
          <w:sz w:val="26"/>
          <w:szCs w:val="26"/>
        </w:rPr>
        <w:t>6</w:t>
      </w:r>
      <w:r w:rsidR="00F84B5E" w:rsidRPr="00F84B5E">
        <w:rPr>
          <w:sz w:val="26"/>
          <w:szCs w:val="26"/>
        </w:rPr>
        <w:t xml:space="preserve"> </w:t>
      </w:r>
      <w:r w:rsidR="0089732C" w:rsidRPr="00F84B5E">
        <w:rPr>
          <w:sz w:val="26"/>
          <w:szCs w:val="26"/>
        </w:rPr>
        <w:t>протокол</w:t>
      </w:r>
      <w:r w:rsidR="001615FD">
        <w:rPr>
          <w:sz w:val="26"/>
          <w:szCs w:val="26"/>
        </w:rPr>
        <w:t>ов</w:t>
      </w:r>
      <w:r w:rsidR="0089732C" w:rsidRPr="00F84B5E">
        <w:rPr>
          <w:sz w:val="26"/>
          <w:szCs w:val="26"/>
        </w:rPr>
        <w:t xml:space="preserve"> об административном правонарушении</w:t>
      </w:r>
      <w:r w:rsidR="00A804B9">
        <w:rPr>
          <w:sz w:val="26"/>
          <w:szCs w:val="26"/>
        </w:rPr>
        <w:t xml:space="preserve">, </w:t>
      </w:r>
      <w:r w:rsidR="00F52764">
        <w:rPr>
          <w:sz w:val="26"/>
          <w:szCs w:val="26"/>
        </w:rPr>
        <w:t xml:space="preserve">в отношении </w:t>
      </w:r>
      <w:r w:rsidR="00A97AC3">
        <w:rPr>
          <w:sz w:val="26"/>
          <w:szCs w:val="26"/>
        </w:rPr>
        <w:t>2</w:t>
      </w:r>
      <w:r w:rsidR="00F52764">
        <w:rPr>
          <w:sz w:val="26"/>
          <w:szCs w:val="26"/>
        </w:rPr>
        <w:t xml:space="preserve"> физических лиц объявлено </w:t>
      </w:r>
      <w:r w:rsidR="00B177F7" w:rsidRPr="00B177F7">
        <w:rPr>
          <w:sz w:val="26"/>
          <w:szCs w:val="26"/>
        </w:rPr>
        <w:t>устное замечание в соответствии со ст.2.9. КоАП РФ (малозначительность)</w:t>
      </w:r>
      <w:r w:rsidR="00B177F7">
        <w:rPr>
          <w:sz w:val="26"/>
          <w:szCs w:val="26"/>
        </w:rPr>
        <w:t xml:space="preserve">, </w:t>
      </w:r>
      <w:r w:rsidR="00A804B9" w:rsidRPr="00A804B9">
        <w:rPr>
          <w:sz w:val="26"/>
          <w:szCs w:val="26"/>
        </w:rPr>
        <w:t xml:space="preserve">к административной ответственности привлечено </w:t>
      </w:r>
      <w:r w:rsidR="00A804B9">
        <w:rPr>
          <w:sz w:val="26"/>
          <w:szCs w:val="26"/>
        </w:rPr>
        <w:t>3</w:t>
      </w:r>
      <w:r w:rsidR="00A804B9" w:rsidRPr="00A804B9">
        <w:rPr>
          <w:sz w:val="26"/>
          <w:szCs w:val="26"/>
        </w:rPr>
        <w:t xml:space="preserve"> физических лиц</w:t>
      </w:r>
      <w:r w:rsidR="009523FE">
        <w:rPr>
          <w:sz w:val="26"/>
          <w:szCs w:val="26"/>
        </w:rPr>
        <w:t>а</w:t>
      </w:r>
      <w:r w:rsidR="00A804B9" w:rsidRPr="00A804B9">
        <w:rPr>
          <w:sz w:val="26"/>
          <w:szCs w:val="26"/>
        </w:rPr>
        <w:t>, общая сумма наложенных штрафов состав</w:t>
      </w:r>
      <w:r w:rsidR="00BF454B">
        <w:rPr>
          <w:sz w:val="26"/>
          <w:szCs w:val="26"/>
        </w:rPr>
        <w:t>ила</w:t>
      </w:r>
      <w:r w:rsidR="00A804B9" w:rsidRPr="00A804B9">
        <w:rPr>
          <w:sz w:val="26"/>
          <w:szCs w:val="26"/>
        </w:rPr>
        <w:t xml:space="preserve"> </w:t>
      </w:r>
      <w:r w:rsidR="00A804B9">
        <w:rPr>
          <w:sz w:val="26"/>
          <w:szCs w:val="26"/>
        </w:rPr>
        <w:t>50,0</w:t>
      </w:r>
      <w:r w:rsidR="00A804B9" w:rsidRPr="00A804B9">
        <w:rPr>
          <w:sz w:val="26"/>
          <w:szCs w:val="26"/>
        </w:rPr>
        <w:t xml:space="preserve"> тыс. рублей</w:t>
      </w:r>
      <w:r w:rsidR="009523FE">
        <w:rPr>
          <w:sz w:val="26"/>
          <w:szCs w:val="26"/>
        </w:rPr>
        <w:t>.</w:t>
      </w:r>
    </w:p>
    <w:p w:rsidR="00DF24CA" w:rsidRPr="00DF24CA" w:rsidRDefault="00572A8C" w:rsidP="00DF24CA">
      <w:pPr>
        <w:spacing w:line="360" w:lineRule="auto"/>
        <w:ind w:firstLine="720"/>
        <w:rPr>
          <w:bCs/>
          <w:sz w:val="26"/>
          <w:szCs w:val="26"/>
        </w:rPr>
      </w:pPr>
      <w:r w:rsidRPr="00A94814">
        <w:rPr>
          <w:bCs/>
          <w:sz w:val="26"/>
          <w:szCs w:val="26"/>
        </w:rPr>
        <w:t>И</w:t>
      </w:r>
      <w:r w:rsidR="00DF24CA" w:rsidRPr="00A94814">
        <w:rPr>
          <w:bCs/>
          <w:sz w:val="26"/>
          <w:szCs w:val="26"/>
        </w:rPr>
        <w:t xml:space="preserve">нформация о </w:t>
      </w:r>
      <w:r w:rsidR="00A94814" w:rsidRPr="00A94814">
        <w:rPr>
          <w:bCs/>
          <w:sz w:val="26"/>
          <w:szCs w:val="26"/>
        </w:rPr>
        <w:t xml:space="preserve">выявленных нарушениях по </w:t>
      </w:r>
      <w:r w:rsidR="00DF24CA" w:rsidRPr="00A94814">
        <w:rPr>
          <w:bCs/>
          <w:sz w:val="26"/>
          <w:szCs w:val="26"/>
        </w:rPr>
        <w:t>результата</w:t>
      </w:r>
      <w:r w:rsidR="00A94814" w:rsidRPr="00A94814">
        <w:rPr>
          <w:bCs/>
          <w:sz w:val="26"/>
          <w:szCs w:val="26"/>
        </w:rPr>
        <w:t>м</w:t>
      </w:r>
      <w:r w:rsidR="00DF24CA" w:rsidRPr="00A94814">
        <w:rPr>
          <w:bCs/>
          <w:sz w:val="26"/>
          <w:szCs w:val="26"/>
        </w:rPr>
        <w:t xml:space="preserve"> внешней проверки годовой бюджетной отчетности главных администраторов бюджетных средств</w:t>
      </w:r>
      <w:r w:rsidR="00A94814" w:rsidRPr="00A94814">
        <w:rPr>
          <w:bCs/>
          <w:sz w:val="26"/>
          <w:szCs w:val="26"/>
        </w:rPr>
        <w:t>, проведенн</w:t>
      </w:r>
      <w:r w:rsidR="007873AE">
        <w:rPr>
          <w:bCs/>
          <w:sz w:val="26"/>
          <w:szCs w:val="26"/>
        </w:rPr>
        <w:t>ой</w:t>
      </w:r>
      <w:r w:rsidR="00A94814" w:rsidRPr="00A94814">
        <w:rPr>
          <w:bCs/>
          <w:sz w:val="26"/>
          <w:szCs w:val="26"/>
        </w:rPr>
        <w:t xml:space="preserve"> в 2014-2016 годах,</w:t>
      </w:r>
      <w:r w:rsidR="00760030" w:rsidRPr="00A94814">
        <w:rPr>
          <w:bCs/>
          <w:sz w:val="26"/>
          <w:szCs w:val="26"/>
        </w:rPr>
        <w:t xml:space="preserve"> </w:t>
      </w:r>
      <w:r w:rsidR="00DF24CA" w:rsidRPr="00A94814">
        <w:rPr>
          <w:bCs/>
          <w:sz w:val="26"/>
          <w:szCs w:val="26"/>
        </w:rPr>
        <w:t>приведена в приложени</w:t>
      </w:r>
      <w:r w:rsidR="000E15A2" w:rsidRPr="00A94814">
        <w:rPr>
          <w:bCs/>
          <w:sz w:val="26"/>
          <w:szCs w:val="26"/>
        </w:rPr>
        <w:t>и</w:t>
      </w:r>
      <w:r w:rsidR="00DF24CA" w:rsidRPr="00A94814">
        <w:rPr>
          <w:bCs/>
          <w:sz w:val="26"/>
          <w:szCs w:val="26"/>
        </w:rPr>
        <w:t xml:space="preserve"> №</w:t>
      </w:r>
      <w:r w:rsidR="00BA3B1C" w:rsidRPr="00A94814">
        <w:rPr>
          <w:bCs/>
          <w:sz w:val="26"/>
          <w:szCs w:val="26"/>
        </w:rPr>
        <w:t>6</w:t>
      </w:r>
      <w:r w:rsidR="0056050C" w:rsidRPr="00A94814">
        <w:rPr>
          <w:bCs/>
          <w:sz w:val="26"/>
          <w:szCs w:val="26"/>
        </w:rPr>
        <w:t xml:space="preserve"> к настоящему О</w:t>
      </w:r>
      <w:r w:rsidR="00DF24CA" w:rsidRPr="00A94814">
        <w:rPr>
          <w:bCs/>
          <w:sz w:val="26"/>
          <w:szCs w:val="26"/>
        </w:rPr>
        <w:t>тчету.</w:t>
      </w:r>
    </w:p>
    <w:p w:rsidR="00A7381B" w:rsidRDefault="006C0AF3" w:rsidP="00594341">
      <w:pPr>
        <w:spacing w:line="360" w:lineRule="auto"/>
        <w:ind w:firstLine="720"/>
        <w:rPr>
          <w:rFonts w:eastAsia="Calibri"/>
          <w:bCs/>
          <w:color w:val="000000"/>
          <w:sz w:val="26"/>
          <w:szCs w:val="26"/>
          <w:lang w:eastAsia="en-US"/>
        </w:rPr>
      </w:pPr>
      <w:r>
        <w:rPr>
          <w:rFonts w:eastAsia="Calibri"/>
          <w:bCs/>
          <w:color w:val="000000"/>
          <w:sz w:val="26"/>
          <w:szCs w:val="26"/>
          <w:lang w:eastAsia="en-US"/>
        </w:rPr>
        <w:t>Далее более подробно изложена информация по отдельным проведенным мероприятиям.</w:t>
      </w:r>
    </w:p>
    <w:p w:rsidR="00594341" w:rsidRDefault="006C0AF3" w:rsidP="00594341">
      <w:pPr>
        <w:spacing w:line="360" w:lineRule="auto"/>
        <w:ind w:firstLine="720"/>
        <w:rPr>
          <w:bCs/>
          <w:sz w:val="26"/>
          <w:szCs w:val="26"/>
        </w:rPr>
      </w:pPr>
      <w:r>
        <w:rPr>
          <w:rFonts w:eastAsia="Calibri"/>
          <w:bCs/>
          <w:color w:val="000000"/>
          <w:sz w:val="26"/>
          <w:szCs w:val="26"/>
          <w:lang w:eastAsia="en-US"/>
        </w:rPr>
        <w:t xml:space="preserve"> </w:t>
      </w:r>
      <w:r w:rsidR="00A7381B">
        <w:rPr>
          <w:rFonts w:eastAsia="Calibri"/>
          <w:bCs/>
          <w:color w:val="000000"/>
          <w:sz w:val="26"/>
          <w:szCs w:val="26"/>
          <w:lang w:eastAsia="en-US"/>
        </w:rPr>
        <w:t>В</w:t>
      </w:r>
      <w:r w:rsidR="0089732C" w:rsidRPr="002E2328">
        <w:rPr>
          <w:rFonts w:eastAsia="Calibri"/>
          <w:bCs/>
          <w:color w:val="000000"/>
          <w:sz w:val="26"/>
          <w:szCs w:val="26"/>
          <w:lang w:eastAsia="en-US"/>
        </w:rPr>
        <w:t xml:space="preserve"> </w:t>
      </w:r>
      <w:r w:rsidR="00952A97" w:rsidRPr="002E2328">
        <w:rPr>
          <w:rFonts w:eastAsia="Calibri"/>
          <w:bCs/>
          <w:color w:val="000000"/>
          <w:sz w:val="26"/>
          <w:szCs w:val="26"/>
          <w:lang w:eastAsia="en-US"/>
        </w:rPr>
        <w:t>ходе</w:t>
      </w:r>
      <w:r w:rsidR="0089732C" w:rsidRPr="002E2328">
        <w:rPr>
          <w:rFonts w:eastAsia="Calibri"/>
          <w:bCs/>
          <w:color w:val="000000"/>
          <w:sz w:val="26"/>
          <w:szCs w:val="26"/>
          <w:lang w:eastAsia="en-US"/>
        </w:rPr>
        <w:t xml:space="preserve"> </w:t>
      </w:r>
      <w:r w:rsidR="0089732C" w:rsidRPr="002E2328">
        <w:rPr>
          <w:rFonts w:eastAsia="Calibri"/>
          <w:b/>
          <w:bCs/>
          <w:i/>
          <w:color w:val="000000"/>
          <w:sz w:val="26"/>
          <w:szCs w:val="26"/>
          <w:lang w:eastAsia="en-US"/>
        </w:rPr>
        <w:t>проверки годового отчета об исполнении бюджета Забайкальского края за 201</w:t>
      </w:r>
      <w:r w:rsidR="00A23F6C">
        <w:rPr>
          <w:rFonts w:eastAsia="Calibri"/>
          <w:b/>
          <w:bCs/>
          <w:i/>
          <w:color w:val="000000"/>
          <w:sz w:val="26"/>
          <w:szCs w:val="26"/>
          <w:lang w:eastAsia="en-US"/>
        </w:rPr>
        <w:t>5</w:t>
      </w:r>
      <w:r w:rsidR="0089732C" w:rsidRPr="002E2328">
        <w:rPr>
          <w:rFonts w:eastAsia="Calibri"/>
          <w:b/>
          <w:bCs/>
          <w:i/>
          <w:color w:val="000000"/>
          <w:sz w:val="26"/>
          <w:szCs w:val="26"/>
          <w:lang w:eastAsia="en-US"/>
        </w:rPr>
        <w:t xml:space="preserve"> год</w:t>
      </w:r>
      <w:r w:rsidR="00282D7C">
        <w:rPr>
          <w:rFonts w:eastAsia="Calibri"/>
          <w:b/>
          <w:bCs/>
          <w:i/>
          <w:color w:val="000000"/>
          <w:sz w:val="26"/>
          <w:szCs w:val="26"/>
          <w:lang w:eastAsia="en-US"/>
        </w:rPr>
        <w:t xml:space="preserve">, </w:t>
      </w:r>
      <w:r w:rsidR="00282D7C" w:rsidRPr="00282D7C">
        <w:rPr>
          <w:rFonts w:eastAsia="Calibri"/>
          <w:bCs/>
          <w:color w:val="000000"/>
          <w:sz w:val="26"/>
          <w:szCs w:val="26"/>
          <w:lang w:eastAsia="en-US"/>
        </w:rPr>
        <w:t>представленного Министерством</w:t>
      </w:r>
      <w:r w:rsidR="00282D7C">
        <w:rPr>
          <w:rFonts w:eastAsia="Calibri"/>
          <w:b/>
          <w:bCs/>
          <w:i/>
          <w:color w:val="000000"/>
          <w:sz w:val="26"/>
          <w:szCs w:val="26"/>
          <w:lang w:eastAsia="en-US"/>
        </w:rPr>
        <w:t xml:space="preserve"> </w:t>
      </w:r>
      <w:r w:rsidR="00282D7C">
        <w:rPr>
          <w:rFonts w:eastAsia="Calibri"/>
          <w:bCs/>
          <w:color w:val="000000"/>
          <w:sz w:val="26"/>
          <w:szCs w:val="26"/>
          <w:lang w:eastAsia="en-US"/>
        </w:rPr>
        <w:t xml:space="preserve">финансов Забайкальского края, </w:t>
      </w:r>
      <w:r w:rsidR="00365434" w:rsidRPr="002E2328">
        <w:rPr>
          <w:rFonts w:eastAsia="Calibri"/>
          <w:bCs/>
          <w:color w:val="000000"/>
          <w:sz w:val="26"/>
          <w:szCs w:val="26"/>
          <w:lang w:eastAsia="en-US"/>
        </w:rPr>
        <w:t xml:space="preserve">установлены </w:t>
      </w:r>
      <w:r w:rsidR="00EA522D" w:rsidRPr="002E2328">
        <w:rPr>
          <w:rFonts w:eastAsia="Calibri"/>
          <w:sz w:val="26"/>
          <w:szCs w:val="26"/>
          <w:lang w:eastAsia="en-US"/>
        </w:rPr>
        <w:t xml:space="preserve">нарушения </w:t>
      </w:r>
      <w:r w:rsidR="00123039" w:rsidRPr="00123039">
        <w:rPr>
          <w:rFonts w:eastAsia="Calibri"/>
          <w:sz w:val="26"/>
          <w:szCs w:val="26"/>
          <w:lang w:eastAsia="en-US"/>
        </w:rPr>
        <w:t>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России от 28.12.2010 №191н</w:t>
      </w:r>
      <w:r w:rsidR="000D3766">
        <w:rPr>
          <w:rFonts w:eastAsia="Calibri"/>
          <w:sz w:val="26"/>
          <w:szCs w:val="26"/>
          <w:lang w:eastAsia="en-US"/>
        </w:rPr>
        <w:t>,</w:t>
      </w:r>
      <w:r w:rsidR="00123039" w:rsidRPr="00123039">
        <w:rPr>
          <w:rFonts w:eastAsia="Calibri"/>
          <w:sz w:val="26"/>
          <w:szCs w:val="26"/>
          <w:lang w:eastAsia="en-US"/>
        </w:rPr>
        <w:t xml:space="preserve"> </w:t>
      </w:r>
      <w:r w:rsidR="00EA522D" w:rsidRPr="002E2328">
        <w:rPr>
          <w:rFonts w:eastAsia="Calibri"/>
          <w:sz w:val="26"/>
          <w:szCs w:val="26"/>
          <w:lang w:eastAsia="en-US"/>
        </w:rPr>
        <w:t xml:space="preserve">в части составления </w:t>
      </w:r>
      <w:r w:rsidR="00E179BB" w:rsidRPr="002E2328">
        <w:rPr>
          <w:rFonts w:eastAsia="Calibri"/>
          <w:sz w:val="26"/>
          <w:szCs w:val="26"/>
          <w:lang w:eastAsia="en-US"/>
        </w:rPr>
        <w:t xml:space="preserve">и заполнения </w:t>
      </w:r>
      <w:r w:rsidR="00EA522D" w:rsidRPr="002E2328">
        <w:rPr>
          <w:rFonts w:eastAsia="Calibri"/>
          <w:sz w:val="26"/>
          <w:szCs w:val="26"/>
          <w:lang w:eastAsia="en-US"/>
        </w:rPr>
        <w:t xml:space="preserve">годовой бюджетной отчётности и отражения в ней </w:t>
      </w:r>
      <w:r w:rsidR="00282D7C">
        <w:rPr>
          <w:rFonts w:eastAsia="Calibri"/>
          <w:sz w:val="26"/>
          <w:szCs w:val="26"/>
          <w:lang w:eastAsia="en-US"/>
        </w:rPr>
        <w:t xml:space="preserve">некоторых </w:t>
      </w:r>
      <w:r w:rsidR="00EA522D" w:rsidRPr="002E2328">
        <w:rPr>
          <w:rFonts w:eastAsia="Calibri"/>
          <w:sz w:val="26"/>
          <w:szCs w:val="26"/>
          <w:lang w:eastAsia="en-US"/>
        </w:rPr>
        <w:t>показателей</w:t>
      </w:r>
      <w:r w:rsidR="0089732C" w:rsidRPr="00616846">
        <w:rPr>
          <w:rFonts w:eastAsia="Calibri"/>
          <w:sz w:val="26"/>
          <w:szCs w:val="26"/>
          <w:lang w:eastAsia="en-US"/>
        </w:rPr>
        <w:t>.</w:t>
      </w:r>
      <w:r w:rsidR="00616846" w:rsidRPr="00616846">
        <w:rPr>
          <w:sz w:val="26"/>
          <w:szCs w:val="26"/>
        </w:rPr>
        <w:t xml:space="preserve"> </w:t>
      </w:r>
      <w:r w:rsidR="00616846">
        <w:rPr>
          <w:sz w:val="26"/>
          <w:szCs w:val="26"/>
        </w:rPr>
        <w:t xml:space="preserve">Кроме того, </w:t>
      </w:r>
      <w:r w:rsidR="00D8447B">
        <w:rPr>
          <w:sz w:val="26"/>
          <w:szCs w:val="26"/>
        </w:rPr>
        <w:t xml:space="preserve">в заключении </w:t>
      </w:r>
      <w:r w:rsidR="000D3766">
        <w:rPr>
          <w:sz w:val="26"/>
          <w:szCs w:val="26"/>
        </w:rPr>
        <w:t xml:space="preserve">КСП </w:t>
      </w:r>
      <w:r w:rsidR="00D8447B">
        <w:rPr>
          <w:sz w:val="26"/>
          <w:szCs w:val="26"/>
        </w:rPr>
        <w:t>отражены</w:t>
      </w:r>
      <w:r w:rsidR="00616846">
        <w:rPr>
          <w:sz w:val="26"/>
          <w:szCs w:val="26"/>
        </w:rPr>
        <w:t xml:space="preserve"> </w:t>
      </w:r>
      <w:r w:rsidR="00616846" w:rsidRPr="00616846">
        <w:rPr>
          <w:sz w:val="26"/>
          <w:szCs w:val="26"/>
        </w:rPr>
        <w:t xml:space="preserve">замечания в части, касающейся </w:t>
      </w:r>
      <w:r w:rsidR="00D8447B">
        <w:rPr>
          <w:sz w:val="26"/>
          <w:szCs w:val="26"/>
        </w:rPr>
        <w:t xml:space="preserve">как </w:t>
      </w:r>
      <w:r w:rsidR="00616846" w:rsidRPr="00616846">
        <w:rPr>
          <w:sz w:val="26"/>
          <w:szCs w:val="26"/>
        </w:rPr>
        <w:t xml:space="preserve">исполнения </w:t>
      </w:r>
      <w:r w:rsidR="00D8447B">
        <w:rPr>
          <w:sz w:val="26"/>
          <w:szCs w:val="26"/>
        </w:rPr>
        <w:t>бюджета по доходам и расходам, так и проводимой на территории края</w:t>
      </w:r>
      <w:r w:rsidR="00616846" w:rsidRPr="00616846">
        <w:rPr>
          <w:sz w:val="26"/>
          <w:szCs w:val="26"/>
        </w:rPr>
        <w:t xml:space="preserve"> </w:t>
      </w:r>
      <w:r w:rsidR="00616846" w:rsidRPr="00616846">
        <w:rPr>
          <w:bCs/>
          <w:sz w:val="26"/>
          <w:szCs w:val="26"/>
        </w:rPr>
        <w:t>долговой политики.</w:t>
      </w:r>
      <w:r w:rsidR="00594341">
        <w:rPr>
          <w:bCs/>
          <w:sz w:val="26"/>
          <w:szCs w:val="26"/>
        </w:rPr>
        <w:t xml:space="preserve"> </w:t>
      </w:r>
    </w:p>
    <w:p w:rsidR="0089732C" w:rsidRPr="002E2328" w:rsidRDefault="00594341" w:rsidP="00594341">
      <w:pPr>
        <w:spacing w:line="360" w:lineRule="auto"/>
        <w:ind w:firstLine="720"/>
        <w:rPr>
          <w:rFonts w:eastAsia="Calibri"/>
          <w:sz w:val="26"/>
          <w:szCs w:val="26"/>
          <w:lang w:eastAsia="en-US"/>
        </w:rPr>
      </w:pPr>
      <w:r w:rsidRPr="00594341">
        <w:rPr>
          <w:bCs/>
          <w:sz w:val="26"/>
          <w:szCs w:val="26"/>
        </w:rPr>
        <w:t xml:space="preserve">В целом, анализ выявленных нарушений по результатам проведения внешней проверки годовой бюджетной отчётности за последние три года показал, что наблюдается </w:t>
      </w:r>
      <w:r w:rsidR="00FD79A0">
        <w:rPr>
          <w:bCs/>
          <w:sz w:val="26"/>
          <w:szCs w:val="26"/>
        </w:rPr>
        <w:t xml:space="preserve">как </w:t>
      </w:r>
      <w:r w:rsidRPr="00594341">
        <w:rPr>
          <w:bCs/>
          <w:sz w:val="26"/>
          <w:szCs w:val="26"/>
        </w:rPr>
        <w:t>уменьшение</w:t>
      </w:r>
      <w:r w:rsidR="00FD79A0">
        <w:rPr>
          <w:bCs/>
          <w:sz w:val="26"/>
          <w:szCs w:val="26"/>
        </w:rPr>
        <w:t xml:space="preserve"> (либо полное отсутствие) количества </w:t>
      </w:r>
      <w:r w:rsidRPr="00594341">
        <w:rPr>
          <w:bCs/>
          <w:sz w:val="26"/>
          <w:szCs w:val="26"/>
        </w:rPr>
        <w:t xml:space="preserve">главных администраторов бюджетных средств, допустивших нарушения в части искажения отчётности, неверного отражения показателей отчетности, расхождения данных в формах годовой бюджетной отчетности, </w:t>
      </w:r>
      <w:r w:rsidR="00FD79A0">
        <w:rPr>
          <w:bCs/>
          <w:sz w:val="26"/>
          <w:szCs w:val="26"/>
        </w:rPr>
        <w:t>так и</w:t>
      </w:r>
      <w:r w:rsidRPr="00594341">
        <w:rPr>
          <w:bCs/>
          <w:sz w:val="26"/>
          <w:szCs w:val="26"/>
        </w:rPr>
        <w:t xml:space="preserve"> уменьшение количества нарушений в </w:t>
      </w:r>
      <w:r w:rsidRPr="00594341">
        <w:rPr>
          <w:bCs/>
          <w:sz w:val="26"/>
          <w:szCs w:val="26"/>
        </w:rPr>
        <w:lastRenderedPageBreak/>
        <w:t xml:space="preserve">годовой бюджетной отчетности главных администраторов доходов бюджета. </w:t>
      </w:r>
      <w:r w:rsidR="008A2D54">
        <w:rPr>
          <w:bCs/>
          <w:sz w:val="26"/>
          <w:szCs w:val="26"/>
        </w:rPr>
        <w:t>Однако при</w:t>
      </w:r>
      <w:r w:rsidR="00FD79A0">
        <w:rPr>
          <w:bCs/>
          <w:sz w:val="26"/>
          <w:szCs w:val="26"/>
        </w:rPr>
        <w:t xml:space="preserve"> </w:t>
      </w:r>
      <w:r w:rsidRPr="00594341">
        <w:rPr>
          <w:bCs/>
          <w:sz w:val="26"/>
          <w:szCs w:val="26"/>
        </w:rPr>
        <w:t>положительн</w:t>
      </w:r>
      <w:r w:rsidR="008A2D54">
        <w:rPr>
          <w:bCs/>
          <w:sz w:val="26"/>
          <w:szCs w:val="26"/>
        </w:rPr>
        <w:t>ой</w:t>
      </w:r>
      <w:r w:rsidRPr="00594341">
        <w:rPr>
          <w:bCs/>
          <w:sz w:val="26"/>
          <w:szCs w:val="26"/>
        </w:rPr>
        <w:t xml:space="preserve"> динамик</w:t>
      </w:r>
      <w:r w:rsidR="008A2D54">
        <w:rPr>
          <w:bCs/>
          <w:sz w:val="26"/>
          <w:szCs w:val="26"/>
        </w:rPr>
        <w:t>е</w:t>
      </w:r>
      <w:r w:rsidRPr="00594341">
        <w:rPr>
          <w:bCs/>
          <w:sz w:val="26"/>
          <w:szCs w:val="26"/>
        </w:rPr>
        <w:t xml:space="preserve"> сокращения количества главных администраторов бюджетных средств, допустивших нарушения в заполнении отдельных форм отчетности и нарушения установленных требований при осуществлении внутреннего финансового контроля и внутреннего финансового аудита</w:t>
      </w:r>
      <w:r w:rsidR="008A2D54">
        <w:rPr>
          <w:bCs/>
          <w:sz w:val="26"/>
          <w:szCs w:val="26"/>
        </w:rPr>
        <w:t xml:space="preserve">, нельзя не отметить негативную тенденцию по </w:t>
      </w:r>
      <w:r w:rsidRPr="00594341">
        <w:rPr>
          <w:bCs/>
          <w:sz w:val="26"/>
          <w:szCs w:val="26"/>
        </w:rPr>
        <w:t>увелич</w:t>
      </w:r>
      <w:r w:rsidR="008A2D54">
        <w:rPr>
          <w:bCs/>
          <w:sz w:val="26"/>
          <w:szCs w:val="26"/>
        </w:rPr>
        <w:t>ению</w:t>
      </w:r>
      <w:r w:rsidRPr="00594341">
        <w:rPr>
          <w:bCs/>
          <w:sz w:val="26"/>
          <w:szCs w:val="26"/>
        </w:rPr>
        <w:t xml:space="preserve"> количеств</w:t>
      </w:r>
      <w:r w:rsidR="008A2D54">
        <w:rPr>
          <w:bCs/>
          <w:sz w:val="26"/>
          <w:szCs w:val="26"/>
        </w:rPr>
        <w:t>а</w:t>
      </w:r>
      <w:r w:rsidRPr="00594341">
        <w:rPr>
          <w:bCs/>
          <w:sz w:val="26"/>
          <w:szCs w:val="26"/>
        </w:rPr>
        <w:t xml:space="preserve"> главных администраторов бюджетных средств, у которых </w:t>
      </w:r>
      <w:r w:rsidR="008A2D54">
        <w:rPr>
          <w:bCs/>
          <w:sz w:val="26"/>
          <w:szCs w:val="26"/>
        </w:rPr>
        <w:t xml:space="preserve">были </w:t>
      </w:r>
      <w:r w:rsidRPr="00594341">
        <w:rPr>
          <w:bCs/>
          <w:sz w:val="26"/>
          <w:szCs w:val="26"/>
        </w:rPr>
        <w:t>установлены факты принятия бюджетных обязательств сверх утвержденных лимитов бюджетных назначений, а также факты наличия просроченной кредиторской задолженности и значительное увеличение ее суммы по сравнению с предыдущими годами.</w:t>
      </w:r>
      <w:r w:rsidR="008A2D54">
        <w:rPr>
          <w:bCs/>
          <w:sz w:val="26"/>
          <w:szCs w:val="26"/>
        </w:rPr>
        <w:t xml:space="preserve"> </w:t>
      </w:r>
    </w:p>
    <w:p w:rsidR="00555082" w:rsidRPr="002E2328" w:rsidRDefault="00555082" w:rsidP="00E12B7F">
      <w:pPr>
        <w:spacing w:line="360" w:lineRule="auto"/>
        <w:rPr>
          <w:bCs/>
          <w:iCs/>
          <w:sz w:val="26"/>
          <w:szCs w:val="26"/>
        </w:rPr>
      </w:pPr>
      <w:r w:rsidRPr="002E2328">
        <w:rPr>
          <w:sz w:val="26"/>
          <w:szCs w:val="26"/>
        </w:rPr>
        <w:t xml:space="preserve">При экспертизе </w:t>
      </w:r>
      <w:r w:rsidRPr="002E2328">
        <w:rPr>
          <w:b/>
          <w:i/>
          <w:sz w:val="26"/>
          <w:szCs w:val="26"/>
        </w:rPr>
        <w:t>проект</w:t>
      </w:r>
      <w:r w:rsidR="00872435" w:rsidRPr="002E2328">
        <w:rPr>
          <w:b/>
          <w:i/>
          <w:sz w:val="26"/>
          <w:szCs w:val="26"/>
        </w:rPr>
        <w:t>а</w:t>
      </w:r>
      <w:r w:rsidRPr="002E2328">
        <w:rPr>
          <w:b/>
          <w:i/>
          <w:sz w:val="26"/>
          <w:szCs w:val="26"/>
        </w:rPr>
        <w:t xml:space="preserve"> закона Забайкальского края «Об исполнении бюджета Забайкальского края за 201</w:t>
      </w:r>
      <w:r w:rsidR="00594341">
        <w:rPr>
          <w:b/>
          <w:i/>
          <w:sz w:val="26"/>
          <w:szCs w:val="26"/>
        </w:rPr>
        <w:t>5</w:t>
      </w:r>
      <w:r w:rsidR="00F84B5E">
        <w:rPr>
          <w:b/>
          <w:i/>
          <w:sz w:val="26"/>
          <w:szCs w:val="26"/>
        </w:rPr>
        <w:t xml:space="preserve"> </w:t>
      </w:r>
      <w:r w:rsidRPr="002E2328">
        <w:rPr>
          <w:b/>
          <w:i/>
          <w:sz w:val="26"/>
          <w:szCs w:val="26"/>
        </w:rPr>
        <w:t>год</w:t>
      </w:r>
      <w:r w:rsidRPr="002E2328">
        <w:rPr>
          <w:b/>
          <w:sz w:val="26"/>
          <w:szCs w:val="26"/>
        </w:rPr>
        <w:t>»</w:t>
      </w:r>
      <w:r w:rsidR="009636B9">
        <w:rPr>
          <w:b/>
          <w:sz w:val="26"/>
          <w:szCs w:val="26"/>
        </w:rPr>
        <w:t xml:space="preserve">, </w:t>
      </w:r>
      <w:r w:rsidR="009636B9" w:rsidRPr="000D3766">
        <w:rPr>
          <w:sz w:val="26"/>
          <w:szCs w:val="26"/>
        </w:rPr>
        <w:t>с учетом</w:t>
      </w:r>
      <w:r w:rsidR="009636B9" w:rsidRPr="000D3766">
        <w:rPr>
          <w:b/>
          <w:sz w:val="26"/>
          <w:szCs w:val="26"/>
        </w:rPr>
        <w:t xml:space="preserve"> </w:t>
      </w:r>
      <w:r w:rsidR="009636B9" w:rsidRPr="000D3766">
        <w:rPr>
          <w:sz w:val="26"/>
          <w:szCs w:val="26"/>
        </w:rPr>
        <w:t>результатов заключения</w:t>
      </w:r>
      <w:r w:rsidR="000D3766" w:rsidRPr="000D3766">
        <w:rPr>
          <w:sz w:val="26"/>
          <w:szCs w:val="26"/>
        </w:rPr>
        <w:t xml:space="preserve"> на годовой отчет об исполнении </w:t>
      </w:r>
      <w:r w:rsidR="000D3766">
        <w:rPr>
          <w:sz w:val="26"/>
          <w:szCs w:val="26"/>
        </w:rPr>
        <w:t xml:space="preserve">краевого </w:t>
      </w:r>
      <w:r w:rsidR="000D3766" w:rsidRPr="000D3766">
        <w:rPr>
          <w:sz w:val="26"/>
          <w:szCs w:val="26"/>
        </w:rPr>
        <w:t>бюджета</w:t>
      </w:r>
      <w:r w:rsidR="009636B9">
        <w:rPr>
          <w:sz w:val="26"/>
          <w:szCs w:val="26"/>
        </w:rPr>
        <w:t>,</w:t>
      </w:r>
      <w:r w:rsidRPr="009636B9">
        <w:rPr>
          <w:sz w:val="26"/>
          <w:szCs w:val="26"/>
        </w:rPr>
        <w:t xml:space="preserve"> </w:t>
      </w:r>
      <w:r w:rsidR="007508F2" w:rsidRPr="00E025FD">
        <w:rPr>
          <w:sz w:val="26"/>
          <w:szCs w:val="26"/>
        </w:rPr>
        <w:t>Контрольно-счетной палатой было</w:t>
      </w:r>
      <w:r w:rsidR="007508F2" w:rsidRPr="002E2328">
        <w:rPr>
          <w:b/>
          <w:sz w:val="26"/>
          <w:szCs w:val="26"/>
        </w:rPr>
        <w:t xml:space="preserve"> </w:t>
      </w:r>
      <w:r w:rsidR="009846AE" w:rsidRPr="002E2328">
        <w:rPr>
          <w:sz w:val="26"/>
          <w:szCs w:val="26"/>
        </w:rPr>
        <w:t xml:space="preserve">подтверждено, что </w:t>
      </w:r>
      <w:r w:rsidR="00872435" w:rsidRPr="002E2328">
        <w:rPr>
          <w:sz w:val="26"/>
          <w:szCs w:val="26"/>
        </w:rPr>
        <w:t xml:space="preserve">предлагаемые </w:t>
      </w:r>
      <w:r w:rsidR="00393BA4">
        <w:rPr>
          <w:sz w:val="26"/>
          <w:szCs w:val="26"/>
        </w:rPr>
        <w:t xml:space="preserve">законопроектом </w:t>
      </w:r>
      <w:r w:rsidR="00872435" w:rsidRPr="002E2328">
        <w:rPr>
          <w:sz w:val="26"/>
          <w:szCs w:val="26"/>
        </w:rPr>
        <w:t>для утверждения показатели по исполнению бюджета края в 201</w:t>
      </w:r>
      <w:r w:rsidR="00594341">
        <w:rPr>
          <w:sz w:val="26"/>
          <w:szCs w:val="26"/>
        </w:rPr>
        <w:t>5</w:t>
      </w:r>
      <w:r w:rsidR="00872435" w:rsidRPr="002E2328">
        <w:rPr>
          <w:sz w:val="26"/>
          <w:szCs w:val="26"/>
        </w:rPr>
        <w:t xml:space="preserve"> году (общий объем доходов, общий объем расходов, дефицит бюджета края) соответствуют данным годового отчета об исполнении бюджета Забайкальского края в 201</w:t>
      </w:r>
      <w:r w:rsidR="00594341">
        <w:rPr>
          <w:sz w:val="26"/>
          <w:szCs w:val="26"/>
        </w:rPr>
        <w:t>5</w:t>
      </w:r>
      <w:r w:rsidR="00872435" w:rsidRPr="002E2328">
        <w:rPr>
          <w:sz w:val="26"/>
          <w:szCs w:val="26"/>
        </w:rPr>
        <w:t xml:space="preserve"> году. </w:t>
      </w:r>
    </w:p>
    <w:p w:rsidR="00277C1D" w:rsidRDefault="00AD08D3" w:rsidP="00DF0C20">
      <w:pPr>
        <w:autoSpaceDE w:val="0"/>
        <w:autoSpaceDN w:val="0"/>
        <w:adjustRightInd w:val="0"/>
        <w:spacing w:line="360" w:lineRule="auto"/>
        <w:rPr>
          <w:sz w:val="26"/>
          <w:szCs w:val="26"/>
        </w:rPr>
      </w:pPr>
      <w:r w:rsidRPr="002E2328">
        <w:rPr>
          <w:sz w:val="26"/>
          <w:szCs w:val="26"/>
        </w:rPr>
        <w:t>В 201</w:t>
      </w:r>
      <w:r w:rsidR="006C7666">
        <w:rPr>
          <w:sz w:val="26"/>
          <w:szCs w:val="26"/>
        </w:rPr>
        <w:t>6</w:t>
      </w:r>
      <w:r w:rsidRPr="002E2328">
        <w:rPr>
          <w:sz w:val="26"/>
          <w:szCs w:val="26"/>
        </w:rPr>
        <w:t xml:space="preserve"> году КСП проведен</w:t>
      </w:r>
      <w:r w:rsidR="00846642" w:rsidRPr="002E2328">
        <w:rPr>
          <w:sz w:val="26"/>
          <w:szCs w:val="26"/>
        </w:rPr>
        <w:t>а</w:t>
      </w:r>
      <w:r w:rsidRPr="002E2328">
        <w:rPr>
          <w:sz w:val="26"/>
          <w:szCs w:val="26"/>
        </w:rPr>
        <w:t xml:space="preserve"> экспертиз</w:t>
      </w:r>
      <w:r w:rsidR="00846642" w:rsidRPr="002E2328">
        <w:rPr>
          <w:sz w:val="26"/>
          <w:szCs w:val="26"/>
        </w:rPr>
        <w:t>а</w:t>
      </w:r>
      <w:r w:rsidRPr="002E2328">
        <w:rPr>
          <w:sz w:val="26"/>
          <w:szCs w:val="26"/>
        </w:rPr>
        <w:t xml:space="preserve"> </w:t>
      </w:r>
      <w:r w:rsidR="000A1DD3" w:rsidRPr="002E2328">
        <w:rPr>
          <w:sz w:val="26"/>
          <w:szCs w:val="26"/>
        </w:rPr>
        <w:t>7</w:t>
      </w:r>
      <w:r w:rsidRPr="002E2328">
        <w:rPr>
          <w:sz w:val="26"/>
          <w:szCs w:val="26"/>
        </w:rPr>
        <w:t xml:space="preserve"> проектов законов края </w:t>
      </w:r>
      <w:r w:rsidRPr="002E2328">
        <w:rPr>
          <w:b/>
          <w:i/>
          <w:sz w:val="26"/>
          <w:szCs w:val="26"/>
        </w:rPr>
        <w:t>о внесении изменений в закон о бюджете Забайкальского края</w:t>
      </w:r>
      <w:r w:rsidRPr="002E2328">
        <w:rPr>
          <w:sz w:val="26"/>
          <w:szCs w:val="26"/>
        </w:rPr>
        <w:t xml:space="preserve"> </w:t>
      </w:r>
      <w:r w:rsidRPr="002E2328">
        <w:rPr>
          <w:b/>
          <w:i/>
          <w:sz w:val="26"/>
          <w:szCs w:val="26"/>
        </w:rPr>
        <w:t>на 201</w:t>
      </w:r>
      <w:r w:rsidR="00594341">
        <w:rPr>
          <w:b/>
          <w:i/>
          <w:sz w:val="26"/>
          <w:szCs w:val="26"/>
        </w:rPr>
        <w:t>6</w:t>
      </w:r>
      <w:r w:rsidRPr="002E2328">
        <w:rPr>
          <w:b/>
          <w:i/>
          <w:sz w:val="26"/>
          <w:szCs w:val="26"/>
        </w:rPr>
        <w:t xml:space="preserve"> год.</w:t>
      </w:r>
      <w:r w:rsidR="00846642" w:rsidRPr="002E2328">
        <w:rPr>
          <w:sz w:val="26"/>
          <w:szCs w:val="26"/>
        </w:rPr>
        <w:t xml:space="preserve"> </w:t>
      </w:r>
      <w:r w:rsidR="00821C23" w:rsidRPr="00027AA6">
        <w:rPr>
          <w:sz w:val="26"/>
          <w:szCs w:val="26"/>
        </w:rPr>
        <w:t xml:space="preserve">Основные замечания, </w:t>
      </w:r>
      <w:r w:rsidR="0090253B" w:rsidRPr="00027AA6">
        <w:rPr>
          <w:sz w:val="26"/>
          <w:szCs w:val="26"/>
        </w:rPr>
        <w:t xml:space="preserve">характерные практически для всех внесенных законопроектов: </w:t>
      </w:r>
      <w:r w:rsidR="009133E6" w:rsidRPr="00524C4A">
        <w:rPr>
          <w:sz w:val="26"/>
          <w:szCs w:val="26"/>
        </w:rPr>
        <w:t>нарушение сроков предоставления закон</w:t>
      </w:r>
      <w:r w:rsidR="00524C4A">
        <w:rPr>
          <w:sz w:val="26"/>
          <w:szCs w:val="26"/>
        </w:rPr>
        <w:t>о</w:t>
      </w:r>
      <w:r w:rsidR="00524C4A" w:rsidRPr="00524C4A">
        <w:rPr>
          <w:sz w:val="26"/>
          <w:szCs w:val="26"/>
        </w:rPr>
        <w:t>проект</w:t>
      </w:r>
      <w:r w:rsidR="00524C4A">
        <w:rPr>
          <w:sz w:val="26"/>
          <w:szCs w:val="26"/>
        </w:rPr>
        <w:t>ов</w:t>
      </w:r>
      <w:r w:rsidR="00524C4A" w:rsidRPr="00524C4A">
        <w:rPr>
          <w:sz w:val="26"/>
          <w:szCs w:val="26"/>
        </w:rPr>
        <w:t xml:space="preserve"> </w:t>
      </w:r>
      <w:r w:rsidR="009133E6" w:rsidRPr="00524C4A">
        <w:rPr>
          <w:sz w:val="26"/>
          <w:szCs w:val="26"/>
        </w:rPr>
        <w:t>на проведение экспертизы</w:t>
      </w:r>
      <w:r w:rsidR="00277C1D">
        <w:rPr>
          <w:sz w:val="26"/>
          <w:szCs w:val="26"/>
        </w:rPr>
        <w:t xml:space="preserve">, в результате </w:t>
      </w:r>
      <w:r w:rsidR="00D00821">
        <w:rPr>
          <w:sz w:val="26"/>
          <w:szCs w:val="26"/>
        </w:rPr>
        <w:t>о</w:t>
      </w:r>
      <w:r w:rsidR="00D00821" w:rsidRPr="002F4FE0">
        <w:rPr>
          <w:sz w:val="26"/>
          <w:szCs w:val="26"/>
        </w:rPr>
        <w:t xml:space="preserve">граниченные сроки для </w:t>
      </w:r>
      <w:r w:rsidR="00524C4A">
        <w:rPr>
          <w:sz w:val="26"/>
          <w:szCs w:val="26"/>
        </w:rPr>
        <w:t>их</w:t>
      </w:r>
      <w:r w:rsidR="00D00821" w:rsidRPr="002F4FE0">
        <w:rPr>
          <w:sz w:val="26"/>
          <w:szCs w:val="26"/>
        </w:rPr>
        <w:t xml:space="preserve"> экспертизы не позволя</w:t>
      </w:r>
      <w:r w:rsidR="009133E6">
        <w:rPr>
          <w:sz w:val="26"/>
          <w:szCs w:val="26"/>
        </w:rPr>
        <w:t>ли</w:t>
      </w:r>
      <w:r w:rsidR="00D00821" w:rsidRPr="002F4FE0">
        <w:rPr>
          <w:sz w:val="26"/>
          <w:szCs w:val="26"/>
        </w:rPr>
        <w:t xml:space="preserve"> </w:t>
      </w:r>
      <w:r w:rsidR="009133E6">
        <w:rPr>
          <w:sz w:val="26"/>
          <w:szCs w:val="26"/>
        </w:rPr>
        <w:t>КСП</w:t>
      </w:r>
      <w:r w:rsidR="00D00821" w:rsidRPr="002F4FE0">
        <w:rPr>
          <w:sz w:val="26"/>
          <w:szCs w:val="26"/>
        </w:rPr>
        <w:t xml:space="preserve"> всесторонн</w:t>
      </w:r>
      <w:r w:rsidR="009133E6">
        <w:rPr>
          <w:sz w:val="26"/>
          <w:szCs w:val="26"/>
        </w:rPr>
        <w:t>е</w:t>
      </w:r>
      <w:r w:rsidR="00D00821" w:rsidRPr="002F4FE0">
        <w:rPr>
          <w:sz w:val="26"/>
          <w:szCs w:val="26"/>
        </w:rPr>
        <w:t xml:space="preserve"> </w:t>
      </w:r>
      <w:r w:rsidR="009133E6" w:rsidRPr="002F4FE0">
        <w:rPr>
          <w:sz w:val="26"/>
          <w:szCs w:val="26"/>
        </w:rPr>
        <w:t>оцен</w:t>
      </w:r>
      <w:r w:rsidR="009133E6">
        <w:rPr>
          <w:sz w:val="26"/>
          <w:szCs w:val="26"/>
        </w:rPr>
        <w:t>ить</w:t>
      </w:r>
      <w:r w:rsidR="00D00821" w:rsidRPr="002F4FE0">
        <w:rPr>
          <w:sz w:val="26"/>
          <w:szCs w:val="26"/>
        </w:rPr>
        <w:t xml:space="preserve"> предлагаемы</w:t>
      </w:r>
      <w:r w:rsidR="003D4579">
        <w:rPr>
          <w:sz w:val="26"/>
          <w:szCs w:val="26"/>
        </w:rPr>
        <w:t>е</w:t>
      </w:r>
      <w:r w:rsidR="00D00821" w:rsidRPr="002F4FE0">
        <w:rPr>
          <w:sz w:val="26"/>
          <w:szCs w:val="26"/>
        </w:rPr>
        <w:t xml:space="preserve"> изменени</w:t>
      </w:r>
      <w:r w:rsidR="009133E6">
        <w:rPr>
          <w:sz w:val="26"/>
          <w:szCs w:val="26"/>
        </w:rPr>
        <w:t xml:space="preserve">я </w:t>
      </w:r>
      <w:r w:rsidR="00D00821" w:rsidRPr="002F4FE0">
        <w:rPr>
          <w:sz w:val="26"/>
          <w:szCs w:val="26"/>
        </w:rPr>
        <w:t xml:space="preserve">и подтвердить их </w:t>
      </w:r>
      <w:r w:rsidR="00D00821" w:rsidRPr="003C4FAB">
        <w:rPr>
          <w:sz w:val="26"/>
          <w:szCs w:val="26"/>
        </w:rPr>
        <w:t>обоснованность</w:t>
      </w:r>
      <w:r w:rsidR="00616846" w:rsidRPr="003C4FAB">
        <w:rPr>
          <w:sz w:val="26"/>
          <w:szCs w:val="26"/>
        </w:rPr>
        <w:t xml:space="preserve">; </w:t>
      </w:r>
      <w:r w:rsidR="001B1FAB" w:rsidRPr="003C4FAB">
        <w:rPr>
          <w:sz w:val="26"/>
          <w:szCs w:val="26"/>
        </w:rPr>
        <w:t>завышение оценки поступлений отдельных налоговых и неналоговых доходов и отсутствие подтверждений со стороны  главн</w:t>
      </w:r>
      <w:r w:rsidR="009636B9">
        <w:rPr>
          <w:sz w:val="26"/>
          <w:szCs w:val="26"/>
        </w:rPr>
        <w:t>ых</w:t>
      </w:r>
      <w:r w:rsidR="001B1FAB" w:rsidRPr="003C4FAB">
        <w:rPr>
          <w:sz w:val="26"/>
          <w:szCs w:val="26"/>
        </w:rPr>
        <w:t xml:space="preserve"> администратор</w:t>
      </w:r>
      <w:r w:rsidR="009636B9">
        <w:rPr>
          <w:sz w:val="26"/>
          <w:szCs w:val="26"/>
        </w:rPr>
        <w:t>ов</w:t>
      </w:r>
      <w:r w:rsidR="001B1FAB" w:rsidRPr="003C4FAB">
        <w:rPr>
          <w:sz w:val="26"/>
          <w:szCs w:val="26"/>
        </w:rPr>
        <w:t xml:space="preserve"> доходов краевого бюджета; </w:t>
      </w:r>
      <w:r w:rsidR="005E1CD1" w:rsidRPr="003C4FAB">
        <w:rPr>
          <w:sz w:val="26"/>
          <w:szCs w:val="26"/>
        </w:rPr>
        <w:t xml:space="preserve">непринятие мер по своевременной корректировке доходов в процессе исполнения бюджета исходя из </w:t>
      </w:r>
      <w:r w:rsidR="00616846" w:rsidRPr="003C4FAB">
        <w:rPr>
          <w:sz w:val="26"/>
          <w:szCs w:val="26"/>
        </w:rPr>
        <w:t xml:space="preserve">анализа </w:t>
      </w:r>
      <w:r w:rsidR="003D4579">
        <w:rPr>
          <w:sz w:val="26"/>
          <w:szCs w:val="26"/>
        </w:rPr>
        <w:t xml:space="preserve">его </w:t>
      </w:r>
      <w:r w:rsidR="00616846" w:rsidRPr="003C4FAB">
        <w:rPr>
          <w:sz w:val="26"/>
          <w:szCs w:val="26"/>
        </w:rPr>
        <w:t>фактического исполнения;</w:t>
      </w:r>
      <w:r w:rsidR="005E1CD1" w:rsidRPr="003C4FAB">
        <w:rPr>
          <w:sz w:val="26"/>
          <w:szCs w:val="26"/>
        </w:rPr>
        <w:t xml:space="preserve"> </w:t>
      </w:r>
      <w:r w:rsidR="001B1FAB" w:rsidRPr="003C4FAB">
        <w:rPr>
          <w:sz w:val="26"/>
          <w:szCs w:val="26"/>
        </w:rPr>
        <w:t>нарушение бюджетного</w:t>
      </w:r>
      <w:r w:rsidR="001B1FAB" w:rsidRPr="001B1FAB">
        <w:rPr>
          <w:sz w:val="26"/>
          <w:szCs w:val="26"/>
        </w:rPr>
        <w:t xml:space="preserve"> законодательства в части формирования дорожного фонда (неиспользованные остатки на 01.01.2016 в пол</w:t>
      </w:r>
      <w:r w:rsidR="001B1FAB">
        <w:rPr>
          <w:sz w:val="26"/>
          <w:szCs w:val="26"/>
        </w:rPr>
        <w:t xml:space="preserve">ном объеме </w:t>
      </w:r>
      <w:r w:rsidR="00B37543">
        <w:rPr>
          <w:sz w:val="26"/>
          <w:szCs w:val="26"/>
        </w:rPr>
        <w:t xml:space="preserve">не учтены </w:t>
      </w:r>
      <w:r w:rsidR="001B1FAB">
        <w:rPr>
          <w:sz w:val="26"/>
          <w:szCs w:val="26"/>
        </w:rPr>
        <w:t>в бюджете);</w:t>
      </w:r>
      <w:r w:rsidR="00B37543">
        <w:rPr>
          <w:sz w:val="26"/>
          <w:szCs w:val="26"/>
        </w:rPr>
        <w:t xml:space="preserve"> </w:t>
      </w:r>
      <w:r w:rsidR="00552C86" w:rsidRPr="00A462C8">
        <w:rPr>
          <w:sz w:val="26"/>
          <w:szCs w:val="26"/>
        </w:rPr>
        <w:t>о</w:t>
      </w:r>
      <w:r w:rsidRPr="00A462C8">
        <w:rPr>
          <w:sz w:val="26"/>
          <w:szCs w:val="26"/>
        </w:rPr>
        <w:t>тсутств</w:t>
      </w:r>
      <w:r w:rsidR="00DF0C20" w:rsidRPr="00A462C8">
        <w:rPr>
          <w:sz w:val="26"/>
          <w:szCs w:val="26"/>
        </w:rPr>
        <w:t xml:space="preserve">ие </w:t>
      </w:r>
      <w:r w:rsidRPr="00A462C8">
        <w:rPr>
          <w:sz w:val="26"/>
          <w:szCs w:val="26"/>
        </w:rPr>
        <w:t>обосновани</w:t>
      </w:r>
      <w:r w:rsidR="00DF0C20" w:rsidRPr="00A462C8">
        <w:rPr>
          <w:sz w:val="26"/>
          <w:szCs w:val="26"/>
        </w:rPr>
        <w:t>й</w:t>
      </w:r>
      <w:r w:rsidRPr="00A462C8">
        <w:rPr>
          <w:sz w:val="26"/>
          <w:szCs w:val="26"/>
        </w:rPr>
        <w:t xml:space="preserve"> по значительн</w:t>
      </w:r>
      <w:r w:rsidR="00616846" w:rsidRPr="00A462C8">
        <w:rPr>
          <w:sz w:val="26"/>
          <w:szCs w:val="26"/>
        </w:rPr>
        <w:t>ой части предлагаемых изменений</w:t>
      </w:r>
      <w:r w:rsidR="00FF63A7" w:rsidRPr="00A462C8">
        <w:rPr>
          <w:sz w:val="26"/>
          <w:szCs w:val="26"/>
        </w:rPr>
        <w:t>, а соответственно</w:t>
      </w:r>
      <w:r w:rsidR="00393BA4">
        <w:rPr>
          <w:sz w:val="26"/>
          <w:szCs w:val="26"/>
        </w:rPr>
        <w:t>,</w:t>
      </w:r>
      <w:r w:rsidR="00FF63A7" w:rsidRPr="00A462C8">
        <w:rPr>
          <w:sz w:val="26"/>
          <w:szCs w:val="26"/>
        </w:rPr>
        <w:t xml:space="preserve"> и </w:t>
      </w:r>
      <w:r w:rsidR="00DF0C20" w:rsidRPr="00A462C8">
        <w:rPr>
          <w:sz w:val="26"/>
          <w:szCs w:val="26"/>
        </w:rPr>
        <w:t>не</w:t>
      </w:r>
      <w:r w:rsidRPr="00A462C8">
        <w:rPr>
          <w:rFonts w:eastAsia="Calibri"/>
          <w:sz w:val="26"/>
          <w:szCs w:val="26"/>
          <w:lang w:eastAsia="en-US"/>
        </w:rPr>
        <w:t>соблюдени</w:t>
      </w:r>
      <w:r w:rsidR="003D4579">
        <w:rPr>
          <w:rFonts w:eastAsia="Calibri"/>
          <w:sz w:val="26"/>
          <w:szCs w:val="26"/>
          <w:lang w:eastAsia="en-US"/>
        </w:rPr>
        <w:t>е</w:t>
      </w:r>
      <w:r w:rsidRPr="00A462C8">
        <w:rPr>
          <w:rFonts w:eastAsia="Calibri"/>
          <w:sz w:val="26"/>
          <w:szCs w:val="26"/>
          <w:lang w:eastAsia="en-US"/>
        </w:rPr>
        <w:t xml:space="preserve"> принц</w:t>
      </w:r>
      <w:r w:rsidR="00FF63A7" w:rsidRPr="00A462C8">
        <w:rPr>
          <w:rFonts w:eastAsia="Calibri"/>
          <w:sz w:val="26"/>
          <w:szCs w:val="26"/>
          <w:lang w:eastAsia="en-US"/>
        </w:rPr>
        <w:t>ипов прозрачности (открытости),</w:t>
      </w:r>
      <w:r w:rsidRPr="00A462C8">
        <w:rPr>
          <w:rFonts w:eastAsia="Calibri"/>
          <w:sz w:val="26"/>
          <w:szCs w:val="26"/>
          <w:lang w:eastAsia="en-US"/>
        </w:rPr>
        <w:t xml:space="preserve"> закрепленных ст. 2</w:t>
      </w:r>
      <w:r w:rsidR="00846642" w:rsidRPr="00A462C8">
        <w:rPr>
          <w:rFonts w:eastAsia="Calibri"/>
          <w:sz w:val="26"/>
          <w:szCs w:val="26"/>
          <w:lang w:eastAsia="en-US"/>
        </w:rPr>
        <w:t>8 БК РФ</w:t>
      </w:r>
      <w:r w:rsidR="00395CF7" w:rsidRPr="00A462C8">
        <w:rPr>
          <w:rFonts w:eastAsia="Calibri"/>
          <w:sz w:val="26"/>
          <w:szCs w:val="26"/>
          <w:lang w:eastAsia="en-US"/>
        </w:rPr>
        <w:t>,</w:t>
      </w:r>
      <w:r w:rsidR="00DF0C20" w:rsidRPr="00A462C8">
        <w:rPr>
          <w:rFonts w:eastAsia="Calibri"/>
          <w:sz w:val="26"/>
          <w:szCs w:val="26"/>
          <w:lang w:eastAsia="en-US"/>
        </w:rPr>
        <w:t xml:space="preserve"> </w:t>
      </w:r>
      <w:r w:rsidR="00FF63A7" w:rsidRPr="00A462C8">
        <w:rPr>
          <w:rFonts w:eastAsia="Calibri"/>
          <w:sz w:val="26"/>
          <w:szCs w:val="26"/>
          <w:lang w:eastAsia="en-US"/>
        </w:rPr>
        <w:t xml:space="preserve">в том числе </w:t>
      </w:r>
      <w:r w:rsidR="00DF0C20" w:rsidRPr="00A462C8">
        <w:rPr>
          <w:rFonts w:eastAsia="Calibri"/>
          <w:sz w:val="26"/>
          <w:szCs w:val="26"/>
          <w:lang w:eastAsia="en-US"/>
        </w:rPr>
        <w:t>в части бюджетных инвестиций</w:t>
      </w:r>
      <w:r w:rsidR="00846642" w:rsidRPr="00A462C8">
        <w:rPr>
          <w:rFonts w:eastAsia="Calibri"/>
          <w:sz w:val="26"/>
          <w:szCs w:val="26"/>
          <w:lang w:eastAsia="en-US"/>
        </w:rPr>
        <w:t>;</w:t>
      </w:r>
      <w:r w:rsidR="00DF0C20" w:rsidRPr="00A462C8">
        <w:rPr>
          <w:rFonts w:eastAsia="Calibri"/>
          <w:sz w:val="26"/>
          <w:szCs w:val="26"/>
          <w:lang w:eastAsia="en-US"/>
        </w:rPr>
        <w:t xml:space="preserve"> </w:t>
      </w:r>
      <w:r w:rsidR="00D13F24" w:rsidRPr="00A462C8">
        <w:rPr>
          <w:rFonts w:eastAsia="Calibri"/>
          <w:sz w:val="26"/>
          <w:szCs w:val="26"/>
          <w:lang w:eastAsia="en-US"/>
        </w:rPr>
        <w:t xml:space="preserve">не в полном объеме доведение бюджетных ассигнований на выплату заработной платы работникам учреждений </w:t>
      </w:r>
      <w:r w:rsidR="00D13F24" w:rsidRPr="00A462C8">
        <w:rPr>
          <w:rFonts w:eastAsia="Calibri"/>
          <w:sz w:val="26"/>
          <w:szCs w:val="26"/>
          <w:lang w:eastAsia="en-US"/>
        </w:rPr>
        <w:lastRenderedPageBreak/>
        <w:t xml:space="preserve">социальной сферы и публичные нормативные социальные выплаты гражданам; </w:t>
      </w:r>
      <w:r w:rsidR="00C11EF6" w:rsidRPr="00A462C8">
        <w:rPr>
          <w:rFonts w:eastAsia="Calibri"/>
          <w:sz w:val="26"/>
          <w:szCs w:val="26"/>
          <w:lang w:eastAsia="en-US"/>
        </w:rPr>
        <w:t>низкая информативность пояснительной записки, отсутствие обоснований (расчетов) по предлагаемым</w:t>
      </w:r>
      <w:r w:rsidR="00C11EF6" w:rsidRPr="00C11EF6">
        <w:rPr>
          <w:rFonts w:eastAsia="Calibri"/>
          <w:sz w:val="26"/>
          <w:szCs w:val="26"/>
          <w:lang w:eastAsia="en-US"/>
        </w:rPr>
        <w:t xml:space="preserve"> изменениям, что не </w:t>
      </w:r>
      <w:r w:rsidR="00C11EF6">
        <w:rPr>
          <w:rFonts w:eastAsia="Calibri"/>
          <w:sz w:val="26"/>
          <w:szCs w:val="26"/>
          <w:lang w:eastAsia="en-US"/>
        </w:rPr>
        <w:t>позволя</w:t>
      </w:r>
      <w:r w:rsidR="00B37543">
        <w:rPr>
          <w:rFonts w:eastAsia="Calibri"/>
          <w:sz w:val="26"/>
          <w:szCs w:val="26"/>
          <w:lang w:eastAsia="en-US"/>
        </w:rPr>
        <w:t>ло</w:t>
      </w:r>
      <w:r w:rsidR="00C11EF6" w:rsidRPr="00C11EF6">
        <w:rPr>
          <w:rFonts w:eastAsia="Calibri"/>
          <w:sz w:val="26"/>
          <w:szCs w:val="26"/>
          <w:lang w:eastAsia="en-US"/>
        </w:rPr>
        <w:t xml:space="preserve"> провести экспертизу в части того, на какой период времени предлагаемые бюджетные ассигнования позволят обеспечить выплату заработной платы и об единообразии подходов к решению данного вопроса в разрезе главных р</w:t>
      </w:r>
      <w:r w:rsidR="00C11EF6">
        <w:rPr>
          <w:rFonts w:eastAsia="Calibri"/>
          <w:sz w:val="26"/>
          <w:szCs w:val="26"/>
          <w:lang w:eastAsia="en-US"/>
        </w:rPr>
        <w:t xml:space="preserve">аспорядителей бюджетных средств; </w:t>
      </w:r>
      <w:r w:rsidR="00A462C8" w:rsidRPr="00A462C8">
        <w:rPr>
          <w:rFonts w:eastAsia="Calibri"/>
          <w:sz w:val="26"/>
          <w:szCs w:val="26"/>
          <w:lang w:eastAsia="en-US"/>
        </w:rPr>
        <w:t>недостаток бюджетных ассигнований бюджета края на обязательное медицинское страхование неработающего населения, что не соответствует требованиям ч.2 ст.23 Федерального закона от 29.11.2010 №326-ФЗ «Об обязательном медицинском стра</w:t>
      </w:r>
      <w:r w:rsidR="00A462C8">
        <w:rPr>
          <w:rFonts w:eastAsia="Calibri"/>
          <w:sz w:val="26"/>
          <w:szCs w:val="26"/>
          <w:lang w:eastAsia="en-US"/>
        </w:rPr>
        <w:t>ховании в Российской Федерации»;</w:t>
      </w:r>
      <w:r w:rsidR="00A462C8" w:rsidRPr="00A462C8">
        <w:rPr>
          <w:rFonts w:eastAsia="Calibri"/>
          <w:sz w:val="26"/>
          <w:szCs w:val="26"/>
          <w:lang w:eastAsia="en-US"/>
        </w:rPr>
        <w:t xml:space="preserve"> </w:t>
      </w:r>
      <w:r w:rsidR="00C11EF6" w:rsidRPr="00A462C8">
        <w:rPr>
          <w:sz w:val="26"/>
          <w:szCs w:val="26"/>
        </w:rPr>
        <w:t>высокий</w:t>
      </w:r>
      <w:r w:rsidR="00C11EF6" w:rsidRPr="00C11EF6">
        <w:rPr>
          <w:sz w:val="26"/>
          <w:szCs w:val="26"/>
        </w:rPr>
        <w:t xml:space="preserve"> уровень прогнозируемого объема государственного долга Забайкальского края на 1 января 2017 года, требу</w:t>
      </w:r>
      <w:r w:rsidR="00B37543">
        <w:rPr>
          <w:sz w:val="26"/>
          <w:szCs w:val="26"/>
        </w:rPr>
        <w:t>ющ</w:t>
      </w:r>
      <w:r w:rsidR="00474F2F">
        <w:rPr>
          <w:sz w:val="26"/>
          <w:szCs w:val="26"/>
        </w:rPr>
        <w:t>ий</w:t>
      </w:r>
      <w:r w:rsidR="00C11EF6" w:rsidRPr="00C11EF6">
        <w:rPr>
          <w:sz w:val="26"/>
          <w:szCs w:val="26"/>
        </w:rPr>
        <w:t xml:space="preserve"> продолжения реализации мероприятий основных направлений долговой политики Забайкальского края.  </w:t>
      </w:r>
    </w:p>
    <w:p w:rsidR="00E03DA7" w:rsidRPr="002E2328" w:rsidRDefault="00E03DA7" w:rsidP="002F7FEB">
      <w:pPr>
        <w:autoSpaceDE w:val="0"/>
        <w:autoSpaceDN w:val="0"/>
        <w:adjustRightInd w:val="0"/>
        <w:spacing w:line="360" w:lineRule="auto"/>
        <w:rPr>
          <w:sz w:val="26"/>
          <w:szCs w:val="26"/>
        </w:rPr>
      </w:pPr>
      <w:r w:rsidRPr="002E2328">
        <w:rPr>
          <w:sz w:val="26"/>
          <w:szCs w:val="26"/>
        </w:rPr>
        <w:t xml:space="preserve">В </w:t>
      </w:r>
      <w:r w:rsidR="00073080" w:rsidRPr="002E2328">
        <w:rPr>
          <w:sz w:val="26"/>
          <w:szCs w:val="26"/>
        </w:rPr>
        <w:t xml:space="preserve">качестве </w:t>
      </w:r>
      <w:r w:rsidR="00CD224A" w:rsidRPr="002E2328">
        <w:rPr>
          <w:sz w:val="26"/>
          <w:szCs w:val="26"/>
        </w:rPr>
        <w:t xml:space="preserve">одного из </w:t>
      </w:r>
      <w:r w:rsidR="00073080" w:rsidRPr="002E2328">
        <w:rPr>
          <w:sz w:val="26"/>
          <w:szCs w:val="26"/>
        </w:rPr>
        <w:t>наиболее значим</w:t>
      </w:r>
      <w:r w:rsidR="00CD224A" w:rsidRPr="002E2328">
        <w:rPr>
          <w:sz w:val="26"/>
          <w:szCs w:val="26"/>
        </w:rPr>
        <w:t>ых</w:t>
      </w:r>
      <w:r w:rsidR="00073080" w:rsidRPr="002E2328">
        <w:rPr>
          <w:sz w:val="26"/>
          <w:szCs w:val="26"/>
        </w:rPr>
        <w:t xml:space="preserve"> мероприяти</w:t>
      </w:r>
      <w:r w:rsidR="00CD224A" w:rsidRPr="002E2328">
        <w:rPr>
          <w:sz w:val="26"/>
          <w:szCs w:val="26"/>
        </w:rPr>
        <w:t>й</w:t>
      </w:r>
      <w:r w:rsidR="00073080" w:rsidRPr="002E2328">
        <w:rPr>
          <w:sz w:val="26"/>
          <w:szCs w:val="26"/>
        </w:rPr>
        <w:t xml:space="preserve"> </w:t>
      </w:r>
      <w:r w:rsidRPr="002E2328">
        <w:rPr>
          <w:sz w:val="26"/>
          <w:szCs w:val="26"/>
        </w:rPr>
        <w:t>предварительного контроля следует отметить экспертиз</w:t>
      </w:r>
      <w:r w:rsidR="00CD224A" w:rsidRPr="002E2328">
        <w:rPr>
          <w:sz w:val="26"/>
          <w:szCs w:val="26"/>
        </w:rPr>
        <w:t>у</w:t>
      </w:r>
      <w:r w:rsidRPr="002E2328">
        <w:rPr>
          <w:b/>
          <w:i/>
          <w:sz w:val="26"/>
          <w:szCs w:val="26"/>
        </w:rPr>
        <w:t xml:space="preserve"> проекта</w:t>
      </w:r>
      <w:r w:rsidR="00073080" w:rsidRPr="002E2328">
        <w:rPr>
          <w:b/>
          <w:i/>
          <w:sz w:val="26"/>
          <w:szCs w:val="26"/>
        </w:rPr>
        <w:t xml:space="preserve"> закона</w:t>
      </w:r>
      <w:r w:rsidRPr="002E2328">
        <w:rPr>
          <w:b/>
          <w:i/>
          <w:sz w:val="26"/>
          <w:szCs w:val="26"/>
        </w:rPr>
        <w:t xml:space="preserve"> «О бюджете Забайкальского края на 201</w:t>
      </w:r>
      <w:r w:rsidR="006C2464">
        <w:rPr>
          <w:b/>
          <w:i/>
          <w:sz w:val="26"/>
          <w:szCs w:val="26"/>
        </w:rPr>
        <w:t>7</w:t>
      </w:r>
      <w:r w:rsidRPr="002E2328">
        <w:rPr>
          <w:b/>
          <w:i/>
          <w:sz w:val="26"/>
          <w:szCs w:val="26"/>
        </w:rPr>
        <w:t xml:space="preserve"> год</w:t>
      </w:r>
      <w:r w:rsidR="006C2464">
        <w:rPr>
          <w:b/>
          <w:i/>
          <w:sz w:val="26"/>
          <w:szCs w:val="26"/>
        </w:rPr>
        <w:t xml:space="preserve"> и плановый период 2018 и 2019 годов</w:t>
      </w:r>
      <w:r w:rsidRPr="002E2328">
        <w:rPr>
          <w:b/>
          <w:i/>
          <w:sz w:val="26"/>
          <w:szCs w:val="26"/>
        </w:rPr>
        <w:t>»</w:t>
      </w:r>
      <w:r w:rsidR="00590303" w:rsidRPr="002E2328">
        <w:rPr>
          <w:b/>
          <w:i/>
          <w:sz w:val="26"/>
          <w:szCs w:val="26"/>
        </w:rPr>
        <w:t xml:space="preserve">, </w:t>
      </w:r>
      <w:r w:rsidR="005867F6" w:rsidRPr="002E2328">
        <w:rPr>
          <w:sz w:val="26"/>
          <w:szCs w:val="26"/>
        </w:rPr>
        <w:t>по</w:t>
      </w:r>
      <w:r w:rsidR="005867F6" w:rsidRPr="002E2328">
        <w:rPr>
          <w:b/>
          <w:i/>
          <w:sz w:val="26"/>
          <w:szCs w:val="26"/>
        </w:rPr>
        <w:t xml:space="preserve"> </w:t>
      </w:r>
      <w:r w:rsidR="005867F6" w:rsidRPr="002E2328">
        <w:rPr>
          <w:sz w:val="26"/>
          <w:szCs w:val="26"/>
        </w:rPr>
        <w:t xml:space="preserve">результатам </w:t>
      </w:r>
      <w:r w:rsidR="00590303" w:rsidRPr="002E2328">
        <w:rPr>
          <w:sz w:val="26"/>
          <w:szCs w:val="26"/>
        </w:rPr>
        <w:t>котор</w:t>
      </w:r>
      <w:r w:rsidR="005867F6" w:rsidRPr="002E2328">
        <w:rPr>
          <w:sz w:val="26"/>
          <w:szCs w:val="26"/>
        </w:rPr>
        <w:t xml:space="preserve">ой </w:t>
      </w:r>
      <w:r w:rsidR="006E573C" w:rsidRPr="002E2328">
        <w:rPr>
          <w:sz w:val="26"/>
          <w:szCs w:val="26"/>
        </w:rPr>
        <w:t xml:space="preserve">в заключении </w:t>
      </w:r>
      <w:r w:rsidR="005867F6" w:rsidRPr="002E2328">
        <w:rPr>
          <w:sz w:val="26"/>
          <w:szCs w:val="26"/>
        </w:rPr>
        <w:t>отмечено</w:t>
      </w:r>
      <w:r w:rsidR="00B637FE" w:rsidRPr="002E2328">
        <w:rPr>
          <w:sz w:val="26"/>
          <w:szCs w:val="26"/>
        </w:rPr>
        <w:t xml:space="preserve">:  </w:t>
      </w:r>
    </w:p>
    <w:p w:rsidR="00AB1FBE" w:rsidRDefault="009C0150" w:rsidP="009C0150">
      <w:pPr>
        <w:autoSpaceDE w:val="0"/>
        <w:autoSpaceDN w:val="0"/>
        <w:adjustRightInd w:val="0"/>
        <w:spacing w:line="360" w:lineRule="auto"/>
        <w:rPr>
          <w:sz w:val="26"/>
          <w:szCs w:val="26"/>
        </w:rPr>
      </w:pPr>
      <w:r w:rsidRPr="002E2328">
        <w:rPr>
          <w:sz w:val="26"/>
          <w:szCs w:val="26"/>
        </w:rPr>
        <w:t xml:space="preserve">- </w:t>
      </w:r>
      <w:r w:rsidR="00AB1FBE" w:rsidRPr="00AB1FBE">
        <w:rPr>
          <w:sz w:val="26"/>
          <w:szCs w:val="26"/>
        </w:rPr>
        <w:t xml:space="preserve">прогноз основных макроэкономических показателей на </w:t>
      </w:r>
      <w:r w:rsidR="00AB1FBE">
        <w:rPr>
          <w:sz w:val="26"/>
          <w:szCs w:val="26"/>
        </w:rPr>
        <w:t>2017-2019 годы</w:t>
      </w:r>
      <w:r w:rsidR="00AB1FBE" w:rsidRPr="00AB1FBE">
        <w:rPr>
          <w:sz w:val="26"/>
          <w:szCs w:val="26"/>
        </w:rPr>
        <w:t xml:space="preserve"> </w:t>
      </w:r>
      <w:r w:rsidR="00B37543">
        <w:rPr>
          <w:sz w:val="26"/>
          <w:szCs w:val="26"/>
        </w:rPr>
        <w:t>отмечен</w:t>
      </w:r>
      <w:r w:rsidR="00AB1FBE" w:rsidRPr="00AB1FBE">
        <w:rPr>
          <w:sz w:val="26"/>
          <w:szCs w:val="26"/>
        </w:rPr>
        <w:t xml:space="preserve"> сдержанн</w:t>
      </w:r>
      <w:r w:rsidR="00B37543">
        <w:rPr>
          <w:sz w:val="26"/>
          <w:szCs w:val="26"/>
        </w:rPr>
        <w:t>ой</w:t>
      </w:r>
      <w:r w:rsidR="00AB1FBE" w:rsidRPr="00AB1FBE">
        <w:rPr>
          <w:sz w:val="26"/>
          <w:szCs w:val="26"/>
        </w:rPr>
        <w:t xml:space="preserve"> положительн</w:t>
      </w:r>
      <w:r w:rsidR="00B37543">
        <w:rPr>
          <w:sz w:val="26"/>
          <w:szCs w:val="26"/>
        </w:rPr>
        <w:t>ой</w:t>
      </w:r>
      <w:r w:rsidR="00AB1FBE" w:rsidRPr="00AB1FBE">
        <w:rPr>
          <w:sz w:val="26"/>
          <w:szCs w:val="26"/>
        </w:rPr>
        <w:t xml:space="preserve"> динамик</w:t>
      </w:r>
      <w:r w:rsidR="00B37543">
        <w:rPr>
          <w:sz w:val="26"/>
          <w:szCs w:val="26"/>
        </w:rPr>
        <w:t>ой</w:t>
      </w:r>
      <w:r w:rsidR="00AB1FBE" w:rsidRPr="00AB1FBE">
        <w:rPr>
          <w:sz w:val="26"/>
          <w:szCs w:val="26"/>
        </w:rPr>
        <w:t xml:space="preserve"> основных макроэкономических показателей в части: номинального объема валового регионального продукта (ВРП), темпов роста ВРП, индекса промышленного производства.</w:t>
      </w:r>
      <w:r w:rsidR="00AB1FBE" w:rsidRPr="00AB1FBE">
        <w:t xml:space="preserve"> </w:t>
      </w:r>
      <w:r w:rsidR="00822F64">
        <w:rPr>
          <w:sz w:val="26"/>
          <w:szCs w:val="26"/>
        </w:rPr>
        <w:t xml:space="preserve">Имеются </w:t>
      </w:r>
      <w:r w:rsidR="00AB1FBE" w:rsidRPr="00AB1FBE">
        <w:rPr>
          <w:sz w:val="26"/>
          <w:szCs w:val="26"/>
        </w:rPr>
        <w:t xml:space="preserve">риски не достижения прогнозируемых объёмов и темпов роста ВРП в связи с недостаточной обоснованностью в прогнозе факторов, обеспечивающих восстановление экономического роста в плановом периоде. </w:t>
      </w:r>
      <w:r w:rsidR="00822F64" w:rsidRPr="009333D3">
        <w:rPr>
          <w:sz w:val="26"/>
          <w:szCs w:val="26"/>
        </w:rPr>
        <w:t>П</w:t>
      </w:r>
      <w:r w:rsidR="009333D3" w:rsidRPr="009333D3">
        <w:rPr>
          <w:sz w:val="26"/>
          <w:szCs w:val="26"/>
        </w:rPr>
        <w:t>оказатели</w:t>
      </w:r>
      <w:r w:rsidR="00822F64">
        <w:rPr>
          <w:sz w:val="26"/>
          <w:szCs w:val="26"/>
        </w:rPr>
        <w:t xml:space="preserve"> </w:t>
      </w:r>
      <w:r w:rsidR="009333D3" w:rsidRPr="009333D3">
        <w:rPr>
          <w:sz w:val="26"/>
          <w:szCs w:val="26"/>
        </w:rPr>
        <w:t xml:space="preserve">прогноза СЭР недостаточно ориентированы на показатели Указов Президента РФ от 07 мая 2012 года №596-601, 606, от 01 июня 2012 года №761 и от 28 декабря 2012 года №1688, </w:t>
      </w:r>
      <w:r w:rsidR="009636B9">
        <w:rPr>
          <w:sz w:val="26"/>
          <w:szCs w:val="26"/>
        </w:rPr>
        <w:t xml:space="preserve">только </w:t>
      </w:r>
      <w:r w:rsidR="00AB1FBE">
        <w:rPr>
          <w:sz w:val="26"/>
          <w:szCs w:val="26"/>
        </w:rPr>
        <w:t>частично</w:t>
      </w:r>
      <w:r w:rsidR="009333D3" w:rsidRPr="009333D3">
        <w:rPr>
          <w:sz w:val="26"/>
          <w:szCs w:val="26"/>
        </w:rPr>
        <w:t xml:space="preserve"> согласованы с показателями государственных программ </w:t>
      </w:r>
      <w:r w:rsidR="009333D3">
        <w:rPr>
          <w:sz w:val="26"/>
          <w:szCs w:val="26"/>
        </w:rPr>
        <w:t xml:space="preserve">Забайкальского края; </w:t>
      </w:r>
      <w:r w:rsidR="00AB1FBE" w:rsidRPr="00AB1FBE">
        <w:rPr>
          <w:sz w:val="26"/>
          <w:szCs w:val="26"/>
        </w:rPr>
        <w:t>в представленных материалах прогноза отсутствует оценка влияния реализации антикризисных мер, принимаемых Правительством Забайкальского края, на динамику показателей социально-экономического развития в 2017-2019 годах</w:t>
      </w:r>
      <w:r w:rsidR="00393BA4" w:rsidRPr="00393BA4">
        <w:rPr>
          <w:sz w:val="26"/>
          <w:szCs w:val="26"/>
        </w:rPr>
        <w:t>;</w:t>
      </w:r>
      <w:r w:rsidR="00AB1FBE" w:rsidRPr="00AB1FBE">
        <w:rPr>
          <w:sz w:val="26"/>
          <w:szCs w:val="26"/>
        </w:rPr>
        <w:t xml:space="preserve"> </w:t>
      </w:r>
    </w:p>
    <w:p w:rsidR="00AB1FBE" w:rsidRDefault="00822F64" w:rsidP="00AB1FBE">
      <w:pPr>
        <w:autoSpaceDE w:val="0"/>
        <w:autoSpaceDN w:val="0"/>
        <w:adjustRightInd w:val="0"/>
        <w:spacing w:line="360" w:lineRule="auto"/>
        <w:rPr>
          <w:sz w:val="26"/>
          <w:szCs w:val="26"/>
        </w:rPr>
      </w:pPr>
      <w:r>
        <w:rPr>
          <w:sz w:val="26"/>
          <w:szCs w:val="26"/>
        </w:rPr>
        <w:t xml:space="preserve">- </w:t>
      </w:r>
      <w:r w:rsidR="00AB1FBE" w:rsidRPr="00AB1FBE">
        <w:rPr>
          <w:sz w:val="26"/>
          <w:szCs w:val="26"/>
        </w:rPr>
        <w:t>в нарушение п. 3 ст. 140 Б</w:t>
      </w:r>
      <w:r w:rsidR="00A06139">
        <w:rPr>
          <w:sz w:val="26"/>
          <w:szCs w:val="26"/>
        </w:rPr>
        <w:t>К</w:t>
      </w:r>
      <w:r w:rsidR="00AB1FBE" w:rsidRPr="00AB1FBE">
        <w:rPr>
          <w:sz w:val="26"/>
          <w:szCs w:val="26"/>
        </w:rPr>
        <w:t xml:space="preserve"> РФ законом края не утверждена методика распределения субвенции на осуществление государственных полномочий по первичному воинскому учету;</w:t>
      </w:r>
      <w:r w:rsidR="00AB1FBE">
        <w:rPr>
          <w:sz w:val="26"/>
          <w:szCs w:val="26"/>
        </w:rPr>
        <w:t xml:space="preserve"> </w:t>
      </w:r>
      <w:r w:rsidR="00AB1FBE" w:rsidRPr="00AB1FBE">
        <w:rPr>
          <w:sz w:val="26"/>
          <w:szCs w:val="26"/>
        </w:rPr>
        <w:t xml:space="preserve">проектом закона края не предусматривается </w:t>
      </w:r>
      <w:r w:rsidR="00AB1FBE" w:rsidRPr="00AB1FBE">
        <w:rPr>
          <w:sz w:val="26"/>
          <w:szCs w:val="26"/>
        </w:rPr>
        <w:lastRenderedPageBreak/>
        <w:t>индексация стипендий, выплачиваемых за счет бюджета края в соответствии с Законом Забайкальского края от 11.07.2013 №858-ЗЗК «Об отдельны</w:t>
      </w:r>
      <w:r w:rsidR="00AB1FBE">
        <w:rPr>
          <w:sz w:val="26"/>
          <w:szCs w:val="26"/>
        </w:rPr>
        <w:t>х вопросах в сфере образования»;</w:t>
      </w:r>
      <w:r w:rsidR="00F013DC" w:rsidRPr="00F013DC">
        <w:t xml:space="preserve"> </w:t>
      </w:r>
      <w:r w:rsidR="00F013DC" w:rsidRPr="00F013DC">
        <w:rPr>
          <w:sz w:val="26"/>
          <w:szCs w:val="26"/>
        </w:rPr>
        <w:t xml:space="preserve">в проекте закона о бюджете края и иных нормативных правовых актах Забайкальского края отсутствуют положения, четко закрепляющие разграничение полномочий Законодательного Собрания Забайкальского края и Правительства Забайкальского края по распределению конкретных видов субсидий </w:t>
      </w:r>
      <w:r w:rsidR="00F013DC">
        <w:rPr>
          <w:sz w:val="26"/>
          <w:szCs w:val="26"/>
        </w:rPr>
        <w:t>и иных межбюджетных трансфертов;</w:t>
      </w:r>
      <w:r w:rsidR="00F013DC" w:rsidRPr="00F013DC">
        <w:t xml:space="preserve"> </w:t>
      </w:r>
      <w:r w:rsidR="00F013DC" w:rsidRPr="00F013DC">
        <w:rPr>
          <w:sz w:val="26"/>
          <w:szCs w:val="26"/>
        </w:rPr>
        <w:t>ч. 1 и 2 ст. 16 законопроекта предусматривают установление 14 оснований для внесения в 2017 году изменений в показатели сводной бюджетной росписи бюджета края РФ без внесения изменений в закон о бюджете края, что несет риски существенного перераспределения средств бюджета края в ходе его исполнения и значительного отклонения от утвержденных законодательно бюджетных ассигнований;</w:t>
      </w:r>
      <w:r w:rsidR="00F013DC">
        <w:rPr>
          <w:sz w:val="26"/>
          <w:szCs w:val="26"/>
        </w:rPr>
        <w:t xml:space="preserve"> </w:t>
      </w:r>
    </w:p>
    <w:p w:rsidR="00F013DC" w:rsidRDefault="00F013DC" w:rsidP="00F013DC">
      <w:pPr>
        <w:autoSpaceDE w:val="0"/>
        <w:autoSpaceDN w:val="0"/>
        <w:adjustRightInd w:val="0"/>
        <w:spacing w:line="360" w:lineRule="auto"/>
        <w:rPr>
          <w:sz w:val="26"/>
          <w:szCs w:val="26"/>
        </w:rPr>
      </w:pPr>
      <w:r>
        <w:rPr>
          <w:sz w:val="26"/>
          <w:szCs w:val="26"/>
        </w:rPr>
        <w:t>-</w:t>
      </w:r>
      <w:r w:rsidR="00B37543">
        <w:rPr>
          <w:sz w:val="26"/>
          <w:szCs w:val="26"/>
        </w:rPr>
        <w:t xml:space="preserve"> </w:t>
      </w:r>
      <w:r w:rsidRPr="00F013DC">
        <w:rPr>
          <w:sz w:val="26"/>
          <w:szCs w:val="26"/>
        </w:rPr>
        <w:t>существенное снижение доли прогнозируемых на 2017 год и плановый период 2018 и 2019 годов налоговых и неналоговых (собственных) доходов бюджета</w:t>
      </w:r>
      <w:r w:rsidR="00822F64">
        <w:rPr>
          <w:sz w:val="26"/>
          <w:szCs w:val="26"/>
        </w:rPr>
        <w:t xml:space="preserve">, а также </w:t>
      </w:r>
      <w:r w:rsidR="00822F64" w:rsidRPr="00F013DC">
        <w:rPr>
          <w:sz w:val="26"/>
          <w:szCs w:val="26"/>
        </w:rPr>
        <w:t xml:space="preserve">расходов бюджета края </w:t>
      </w:r>
      <w:r w:rsidRPr="00F013DC">
        <w:rPr>
          <w:sz w:val="26"/>
          <w:szCs w:val="26"/>
        </w:rPr>
        <w:t>по отношению к ожидаемой оценке достижения данн</w:t>
      </w:r>
      <w:r w:rsidR="00E53F7C">
        <w:rPr>
          <w:sz w:val="26"/>
          <w:szCs w:val="26"/>
        </w:rPr>
        <w:t>ых</w:t>
      </w:r>
      <w:r w:rsidR="00822F64">
        <w:rPr>
          <w:sz w:val="26"/>
          <w:szCs w:val="26"/>
        </w:rPr>
        <w:t xml:space="preserve"> показател</w:t>
      </w:r>
      <w:r w:rsidR="00E53F7C">
        <w:rPr>
          <w:sz w:val="26"/>
          <w:szCs w:val="26"/>
        </w:rPr>
        <w:t>ей</w:t>
      </w:r>
      <w:r w:rsidR="00822F64">
        <w:rPr>
          <w:sz w:val="26"/>
          <w:szCs w:val="26"/>
        </w:rPr>
        <w:t xml:space="preserve"> по итогам 2016 года</w:t>
      </w:r>
      <w:r>
        <w:rPr>
          <w:sz w:val="26"/>
          <w:szCs w:val="26"/>
        </w:rPr>
        <w:t xml:space="preserve">; </w:t>
      </w:r>
      <w:r w:rsidRPr="00F013DC">
        <w:rPr>
          <w:sz w:val="26"/>
          <w:szCs w:val="26"/>
        </w:rPr>
        <w:t>низкая инвестиционная составляющая планируемых расходов, резкое снижение расходов на поддержку р</w:t>
      </w:r>
      <w:r>
        <w:rPr>
          <w:sz w:val="26"/>
          <w:szCs w:val="26"/>
        </w:rPr>
        <w:t>еального сектора экономики края;</w:t>
      </w:r>
    </w:p>
    <w:p w:rsidR="00C0514D" w:rsidRDefault="00C0514D" w:rsidP="00AB1FBE">
      <w:pPr>
        <w:autoSpaceDE w:val="0"/>
        <w:autoSpaceDN w:val="0"/>
        <w:adjustRightInd w:val="0"/>
        <w:spacing w:line="360" w:lineRule="auto"/>
        <w:rPr>
          <w:sz w:val="26"/>
          <w:szCs w:val="26"/>
        </w:rPr>
      </w:pPr>
      <w:r w:rsidRPr="00C0514D">
        <w:rPr>
          <w:sz w:val="26"/>
          <w:szCs w:val="26"/>
        </w:rPr>
        <w:t>- недостаточный объем бюджетных ассигнований на исполнение «указных» мероприятий</w:t>
      </w:r>
      <w:r>
        <w:rPr>
          <w:sz w:val="26"/>
          <w:szCs w:val="26"/>
        </w:rPr>
        <w:t>:</w:t>
      </w:r>
      <w:r w:rsidR="009153E2">
        <w:rPr>
          <w:sz w:val="26"/>
          <w:szCs w:val="26"/>
        </w:rPr>
        <w:t xml:space="preserve"> от</w:t>
      </w:r>
      <w:r>
        <w:rPr>
          <w:sz w:val="26"/>
          <w:szCs w:val="26"/>
        </w:rPr>
        <w:t xml:space="preserve"> </w:t>
      </w:r>
      <w:r w:rsidR="009153E2" w:rsidRPr="00C0514D">
        <w:rPr>
          <w:sz w:val="26"/>
          <w:szCs w:val="26"/>
        </w:rPr>
        <w:t xml:space="preserve">59,7% от потребности </w:t>
      </w:r>
      <w:r>
        <w:rPr>
          <w:sz w:val="26"/>
          <w:szCs w:val="26"/>
        </w:rPr>
        <w:t xml:space="preserve">на </w:t>
      </w:r>
      <w:r w:rsidRPr="00C0514D">
        <w:rPr>
          <w:sz w:val="26"/>
          <w:szCs w:val="26"/>
        </w:rPr>
        <w:t>2017 год</w:t>
      </w:r>
      <w:r>
        <w:rPr>
          <w:sz w:val="26"/>
          <w:szCs w:val="26"/>
        </w:rPr>
        <w:t xml:space="preserve"> </w:t>
      </w:r>
      <w:r w:rsidR="009153E2">
        <w:rPr>
          <w:sz w:val="26"/>
          <w:szCs w:val="26"/>
        </w:rPr>
        <w:t xml:space="preserve">до </w:t>
      </w:r>
      <w:r w:rsidR="009153E2" w:rsidRPr="00C0514D">
        <w:rPr>
          <w:sz w:val="26"/>
          <w:szCs w:val="26"/>
        </w:rPr>
        <w:t xml:space="preserve">44,1% </w:t>
      </w:r>
      <w:r>
        <w:rPr>
          <w:sz w:val="26"/>
          <w:szCs w:val="26"/>
        </w:rPr>
        <w:t xml:space="preserve">на </w:t>
      </w:r>
      <w:r w:rsidRPr="00C0514D">
        <w:rPr>
          <w:sz w:val="26"/>
          <w:szCs w:val="26"/>
        </w:rPr>
        <w:t>2019 год;</w:t>
      </w:r>
      <w:r w:rsidR="009153E2">
        <w:rPr>
          <w:sz w:val="26"/>
          <w:szCs w:val="26"/>
        </w:rPr>
        <w:t xml:space="preserve"> </w:t>
      </w:r>
      <w:r w:rsidR="0072681E" w:rsidRPr="0072681E">
        <w:rPr>
          <w:sz w:val="26"/>
          <w:szCs w:val="26"/>
        </w:rPr>
        <w:t>отсутствие индексации публичных нормативных обязательств за исключением установления в ст</w:t>
      </w:r>
      <w:r w:rsidR="00D779A6">
        <w:rPr>
          <w:sz w:val="26"/>
          <w:szCs w:val="26"/>
        </w:rPr>
        <w:t xml:space="preserve">атье </w:t>
      </w:r>
      <w:r w:rsidR="0072681E" w:rsidRPr="0072681E">
        <w:rPr>
          <w:sz w:val="26"/>
          <w:szCs w:val="26"/>
        </w:rPr>
        <w:t>7 законопроекта индексации стоимости услуг по погребению с 1 февраля 2017 года на коэффициент 1,058;</w:t>
      </w:r>
    </w:p>
    <w:p w:rsidR="0072681E" w:rsidRDefault="00BC724A" w:rsidP="00BC724A">
      <w:pPr>
        <w:autoSpaceDE w:val="0"/>
        <w:autoSpaceDN w:val="0"/>
        <w:adjustRightInd w:val="0"/>
        <w:spacing w:line="360" w:lineRule="auto"/>
        <w:rPr>
          <w:sz w:val="26"/>
          <w:szCs w:val="26"/>
        </w:rPr>
      </w:pPr>
      <w:r>
        <w:rPr>
          <w:sz w:val="26"/>
          <w:szCs w:val="26"/>
        </w:rPr>
        <w:t>-</w:t>
      </w:r>
      <w:r w:rsidRPr="00BC724A">
        <w:rPr>
          <w:sz w:val="26"/>
          <w:szCs w:val="26"/>
        </w:rPr>
        <w:t xml:space="preserve"> для государственных программ (проектов государственных программ, проектов изменений государственных программ) характерна недостаточная проработка вопроса по приоритезации мероприятий в условиях дефицита бюджетных ресурсов. Формирование</w:t>
      </w:r>
      <w:r>
        <w:rPr>
          <w:sz w:val="26"/>
          <w:szCs w:val="26"/>
        </w:rPr>
        <w:t xml:space="preserve"> </w:t>
      </w:r>
      <w:r w:rsidRPr="00BC724A">
        <w:rPr>
          <w:sz w:val="26"/>
          <w:szCs w:val="26"/>
        </w:rPr>
        <w:t xml:space="preserve">законопроекта осуществлялось без учета результатов достижения принципа эффективного использования бюджетных средств, в том числе без проведения анализа причин ежегодного наличия дебиторской задолженности и принимаемых мер по ее сокращению; мер, принимаемых в целях оптимизации расходов и перераспределения на приоритетные направления. В условиях ограниченности бюджетных ресурсов имеют место факты </w:t>
      </w:r>
      <w:r w:rsidRPr="00BC724A">
        <w:rPr>
          <w:sz w:val="26"/>
          <w:szCs w:val="26"/>
        </w:rPr>
        <w:lastRenderedPageBreak/>
        <w:t>некачественного планирования, отсутствия анализа эффективности осуществляемых</w:t>
      </w:r>
      <w:r w:rsidR="004E5F56">
        <w:rPr>
          <w:sz w:val="26"/>
          <w:szCs w:val="26"/>
        </w:rPr>
        <w:t xml:space="preserve"> за счет бюджета края расходов;</w:t>
      </w:r>
    </w:p>
    <w:p w:rsidR="0036386D" w:rsidRPr="0036386D" w:rsidRDefault="0036386D" w:rsidP="0036386D">
      <w:pPr>
        <w:autoSpaceDE w:val="0"/>
        <w:autoSpaceDN w:val="0"/>
        <w:adjustRightInd w:val="0"/>
        <w:spacing w:line="360" w:lineRule="auto"/>
        <w:rPr>
          <w:sz w:val="26"/>
          <w:szCs w:val="26"/>
        </w:rPr>
      </w:pPr>
      <w:r>
        <w:rPr>
          <w:sz w:val="26"/>
          <w:szCs w:val="26"/>
        </w:rPr>
        <w:t>- д</w:t>
      </w:r>
      <w:r w:rsidRPr="0036386D">
        <w:rPr>
          <w:sz w:val="26"/>
          <w:szCs w:val="26"/>
        </w:rPr>
        <w:t xml:space="preserve">оведенные до </w:t>
      </w:r>
      <w:r w:rsidR="004E5F56">
        <w:rPr>
          <w:sz w:val="26"/>
          <w:szCs w:val="26"/>
        </w:rPr>
        <w:t>ГРБС</w:t>
      </w:r>
      <w:r w:rsidRPr="0036386D">
        <w:rPr>
          <w:sz w:val="26"/>
          <w:szCs w:val="26"/>
        </w:rPr>
        <w:t xml:space="preserve"> предельные объемы не позволили при планировании расходов на 2017 год учесть кредиторскую задолженность. Представленные </w:t>
      </w:r>
      <w:r w:rsidR="004E5F56">
        <w:rPr>
          <w:sz w:val="26"/>
          <w:szCs w:val="26"/>
        </w:rPr>
        <w:t>ГРБС</w:t>
      </w:r>
      <w:r w:rsidRPr="0036386D">
        <w:rPr>
          <w:sz w:val="26"/>
          <w:szCs w:val="26"/>
        </w:rPr>
        <w:t xml:space="preserve"> пояснения и обоснования показыва</w:t>
      </w:r>
      <w:r w:rsidR="004E5F56">
        <w:rPr>
          <w:sz w:val="26"/>
          <w:szCs w:val="26"/>
        </w:rPr>
        <w:t>ли</w:t>
      </w:r>
      <w:r w:rsidRPr="0036386D">
        <w:rPr>
          <w:sz w:val="26"/>
          <w:szCs w:val="26"/>
        </w:rPr>
        <w:t>, что основная часть бюджетных ассигнований в очередном году будет направлена на обеспечение выплаты заработной платы (в основном, на период 10-11 месяцев), оплату коммунальных услуг (при этом в полном объеме потребности данные расходы не будут обеспечены из-за недостатка доведенных предельных объемов).</w:t>
      </w:r>
    </w:p>
    <w:p w:rsidR="0036386D" w:rsidRPr="0036386D" w:rsidRDefault="009636B9" w:rsidP="0036386D">
      <w:pPr>
        <w:autoSpaceDE w:val="0"/>
        <w:autoSpaceDN w:val="0"/>
        <w:adjustRightInd w:val="0"/>
        <w:spacing w:line="360" w:lineRule="auto"/>
        <w:rPr>
          <w:sz w:val="26"/>
          <w:szCs w:val="26"/>
        </w:rPr>
      </w:pPr>
      <w:r>
        <w:rPr>
          <w:sz w:val="26"/>
          <w:szCs w:val="26"/>
        </w:rPr>
        <w:t>КСП сделан вывод, что в</w:t>
      </w:r>
      <w:r w:rsidR="00676C0D">
        <w:rPr>
          <w:sz w:val="26"/>
          <w:szCs w:val="26"/>
        </w:rPr>
        <w:t xml:space="preserve"> </w:t>
      </w:r>
      <w:r w:rsidR="0036386D" w:rsidRPr="0036386D">
        <w:rPr>
          <w:sz w:val="26"/>
          <w:szCs w:val="26"/>
        </w:rPr>
        <w:t>условиях дефицита бюджета края существенным резервом для обеспечения бюджетными ассигнованиями может стать совершенствование методик планирования расходов по отдельным направлениям расходов. Результаты проведенного анализа показали наличие проблемы несоответствия данных, полученных от Федеральной налоговой службы и Пенсионного фонда РФ о количестве работающих граждан. Это с высокой степенью вероятности свидетельствуют о завышении ТФОМС Забайкальского края численности неработающих граждан, используемой для расчета страховых взносов, в том числе за счет включения в их число военнослужащих и приравненных к ним лиц, не подлежащих обязате</w:t>
      </w:r>
      <w:r w:rsidR="004E5F56">
        <w:rPr>
          <w:sz w:val="26"/>
          <w:szCs w:val="26"/>
        </w:rPr>
        <w:t>льному медицинскому страхованию, что может по</w:t>
      </w:r>
      <w:r>
        <w:rPr>
          <w:sz w:val="26"/>
          <w:szCs w:val="26"/>
        </w:rPr>
        <w:t>влечь</w:t>
      </w:r>
      <w:r w:rsidR="0036386D" w:rsidRPr="0036386D">
        <w:rPr>
          <w:sz w:val="26"/>
          <w:szCs w:val="26"/>
        </w:rPr>
        <w:t xml:space="preserve"> переплат</w:t>
      </w:r>
      <w:r>
        <w:rPr>
          <w:sz w:val="26"/>
          <w:szCs w:val="26"/>
        </w:rPr>
        <w:t>у</w:t>
      </w:r>
      <w:r w:rsidR="0036386D" w:rsidRPr="0036386D">
        <w:rPr>
          <w:sz w:val="26"/>
          <w:szCs w:val="26"/>
        </w:rPr>
        <w:t xml:space="preserve"> страховых взносов из бюджета края</w:t>
      </w:r>
      <w:r w:rsidR="004E5F56">
        <w:rPr>
          <w:sz w:val="26"/>
          <w:szCs w:val="26"/>
        </w:rPr>
        <w:t xml:space="preserve"> (п</w:t>
      </w:r>
      <w:r w:rsidR="0036386D" w:rsidRPr="0036386D">
        <w:rPr>
          <w:sz w:val="26"/>
          <w:szCs w:val="26"/>
        </w:rPr>
        <w:t xml:space="preserve">о оценке в 2016 году эта сумма </w:t>
      </w:r>
      <w:r w:rsidR="00393BA4">
        <w:rPr>
          <w:sz w:val="26"/>
          <w:szCs w:val="26"/>
        </w:rPr>
        <w:t>мо</w:t>
      </w:r>
      <w:r w:rsidR="001076B0">
        <w:rPr>
          <w:sz w:val="26"/>
          <w:szCs w:val="26"/>
        </w:rPr>
        <w:t>жет</w:t>
      </w:r>
      <w:r w:rsidR="00393BA4">
        <w:rPr>
          <w:sz w:val="26"/>
          <w:szCs w:val="26"/>
        </w:rPr>
        <w:t xml:space="preserve"> составить</w:t>
      </w:r>
      <w:r w:rsidR="0036386D" w:rsidRPr="0036386D">
        <w:rPr>
          <w:sz w:val="26"/>
          <w:szCs w:val="26"/>
        </w:rPr>
        <w:t xml:space="preserve"> 1 100 633,2 тыс. рублей</w:t>
      </w:r>
      <w:r w:rsidR="004E5F56">
        <w:rPr>
          <w:sz w:val="26"/>
          <w:szCs w:val="26"/>
        </w:rPr>
        <w:t>)</w:t>
      </w:r>
      <w:r w:rsidR="0036386D" w:rsidRPr="0036386D">
        <w:rPr>
          <w:sz w:val="26"/>
          <w:szCs w:val="26"/>
        </w:rPr>
        <w:t xml:space="preserve">. Действующим законодательством РФ не предусматриваются полномочия органов государственной власти РФ и субъектов РФ по тушению степных пожаров. </w:t>
      </w:r>
      <w:r w:rsidR="004E5F56">
        <w:rPr>
          <w:sz w:val="26"/>
          <w:szCs w:val="26"/>
        </w:rPr>
        <w:t>КСП</w:t>
      </w:r>
      <w:r w:rsidR="0036386D" w:rsidRPr="0036386D">
        <w:rPr>
          <w:sz w:val="26"/>
          <w:szCs w:val="26"/>
        </w:rPr>
        <w:t xml:space="preserve"> </w:t>
      </w:r>
      <w:r w:rsidR="004E5F56">
        <w:rPr>
          <w:sz w:val="26"/>
          <w:szCs w:val="26"/>
        </w:rPr>
        <w:t>указала</w:t>
      </w:r>
      <w:r w:rsidR="0036386D" w:rsidRPr="0036386D">
        <w:rPr>
          <w:sz w:val="26"/>
          <w:szCs w:val="26"/>
        </w:rPr>
        <w:t xml:space="preserve">, что расходы на эти цели утверждаются в </w:t>
      </w:r>
      <w:r w:rsidR="003C3924">
        <w:rPr>
          <w:sz w:val="26"/>
          <w:szCs w:val="26"/>
        </w:rPr>
        <w:t>законе о бюджете края ежегодно;</w:t>
      </w:r>
    </w:p>
    <w:p w:rsidR="00AB1FBE" w:rsidRDefault="00BA1691" w:rsidP="009C0150">
      <w:pPr>
        <w:autoSpaceDE w:val="0"/>
        <w:autoSpaceDN w:val="0"/>
        <w:adjustRightInd w:val="0"/>
        <w:spacing w:line="360" w:lineRule="auto"/>
        <w:rPr>
          <w:sz w:val="26"/>
          <w:szCs w:val="26"/>
        </w:rPr>
      </w:pPr>
      <w:r>
        <w:rPr>
          <w:sz w:val="26"/>
          <w:szCs w:val="26"/>
        </w:rPr>
        <w:t xml:space="preserve">- </w:t>
      </w:r>
      <w:r w:rsidR="00283B71">
        <w:rPr>
          <w:sz w:val="26"/>
          <w:szCs w:val="26"/>
        </w:rPr>
        <w:t>о</w:t>
      </w:r>
      <w:r w:rsidRPr="00BA1691">
        <w:rPr>
          <w:sz w:val="26"/>
          <w:szCs w:val="26"/>
        </w:rPr>
        <w:t>бщий объём бюджетных инвестиций в объекты государственной собственности на 201</w:t>
      </w:r>
      <w:r w:rsidR="00D779A6">
        <w:rPr>
          <w:sz w:val="26"/>
          <w:szCs w:val="26"/>
        </w:rPr>
        <w:t>7 год (за счет всех источников)</w:t>
      </w:r>
      <w:r w:rsidRPr="00BA1691">
        <w:rPr>
          <w:sz w:val="26"/>
          <w:szCs w:val="26"/>
        </w:rPr>
        <w:t xml:space="preserve"> составляет 4,37% от общей суммы расходов бюджета на 2017 год. </w:t>
      </w:r>
      <w:r w:rsidR="00283B71">
        <w:rPr>
          <w:sz w:val="26"/>
          <w:szCs w:val="26"/>
        </w:rPr>
        <w:t xml:space="preserve">Прослеживается </w:t>
      </w:r>
      <w:r w:rsidRPr="00BA1691">
        <w:rPr>
          <w:sz w:val="26"/>
          <w:szCs w:val="26"/>
        </w:rPr>
        <w:t>тенденци</w:t>
      </w:r>
      <w:r w:rsidR="00283B71">
        <w:rPr>
          <w:sz w:val="26"/>
          <w:szCs w:val="26"/>
        </w:rPr>
        <w:t>я</w:t>
      </w:r>
      <w:r w:rsidRPr="00BA1691">
        <w:rPr>
          <w:sz w:val="26"/>
          <w:szCs w:val="26"/>
        </w:rPr>
        <w:t xml:space="preserve"> к ежегодному уменьшению бюджетных инвестиций </w:t>
      </w:r>
      <w:r w:rsidR="00283B71">
        <w:rPr>
          <w:sz w:val="26"/>
          <w:szCs w:val="26"/>
        </w:rPr>
        <w:t>(п</w:t>
      </w:r>
      <w:r w:rsidRPr="00BA1691">
        <w:rPr>
          <w:sz w:val="26"/>
          <w:szCs w:val="26"/>
        </w:rPr>
        <w:t>о сравнению с аналогичным перечнем объектов капитального строительства и объектов недвижимого имущества государственной собственности, в которые осуществляются бюджетные инвестиции за счёт средств бюджета края в 2015-2016 годах, общее количество объектов значитель</w:t>
      </w:r>
      <w:r w:rsidR="00283B71">
        <w:rPr>
          <w:sz w:val="26"/>
          <w:szCs w:val="26"/>
        </w:rPr>
        <w:t>но сократилось (в 1,4-1,8 раза); п</w:t>
      </w:r>
      <w:r w:rsidR="00D52476" w:rsidRPr="00D52476">
        <w:rPr>
          <w:sz w:val="26"/>
          <w:szCs w:val="26"/>
        </w:rPr>
        <w:t xml:space="preserve">о всем объектам капитального строительства в приложении к законопроекту не указаны суммы, которые </w:t>
      </w:r>
      <w:r w:rsidR="00D52476" w:rsidRPr="00D52476">
        <w:rPr>
          <w:sz w:val="26"/>
          <w:szCs w:val="26"/>
        </w:rPr>
        <w:lastRenderedPageBreak/>
        <w:t>планируетс</w:t>
      </w:r>
      <w:r w:rsidR="00283B71">
        <w:rPr>
          <w:sz w:val="26"/>
          <w:szCs w:val="26"/>
        </w:rPr>
        <w:t>я направить на их строительство,</w:t>
      </w:r>
      <w:r w:rsidR="00D52476" w:rsidRPr="00D52476">
        <w:rPr>
          <w:sz w:val="26"/>
          <w:szCs w:val="26"/>
        </w:rPr>
        <w:t xml:space="preserve"> </w:t>
      </w:r>
      <w:r w:rsidR="00283B71">
        <w:rPr>
          <w:sz w:val="26"/>
          <w:szCs w:val="26"/>
        </w:rPr>
        <w:t>д</w:t>
      </w:r>
      <w:r w:rsidR="00D52476" w:rsidRPr="00D52476">
        <w:rPr>
          <w:sz w:val="26"/>
          <w:szCs w:val="26"/>
        </w:rPr>
        <w:t>анный подход противоречит требованию ст.28 Б</w:t>
      </w:r>
      <w:r w:rsidR="00D779A6">
        <w:rPr>
          <w:sz w:val="26"/>
          <w:szCs w:val="26"/>
        </w:rPr>
        <w:t>К</w:t>
      </w:r>
      <w:r w:rsidR="00D52476" w:rsidRPr="00D52476">
        <w:rPr>
          <w:sz w:val="26"/>
          <w:szCs w:val="26"/>
        </w:rPr>
        <w:t xml:space="preserve"> РФ, устанавливающей принцип прозрачности (о</w:t>
      </w:r>
      <w:r w:rsidR="00283B71">
        <w:rPr>
          <w:sz w:val="26"/>
          <w:szCs w:val="26"/>
        </w:rPr>
        <w:t>ткрытости) бюджетной системы РФ;</w:t>
      </w:r>
    </w:p>
    <w:p w:rsidR="009E1950" w:rsidRPr="009E1950" w:rsidRDefault="009E1950" w:rsidP="009E1950">
      <w:pPr>
        <w:autoSpaceDE w:val="0"/>
        <w:autoSpaceDN w:val="0"/>
        <w:adjustRightInd w:val="0"/>
        <w:spacing w:line="360" w:lineRule="auto"/>
        <w:rPr>
          <w:sz w:val="26"/>
          <w:szCs w:val="26"/>
        </w:rPr>
      </w:pPr>
      <w:r w:rsidRPr="009E1950">
        <w:rPr>
          <w:sz w:val="26"/>
          <w:szCs w:val="26"/>
        </w:rPr>
        <w:t>- анализ структуры источников финансирования дефицита краевого бюджета на 201</w:t>
      </w:r>
      <w:r>
        <w:rPr>
          <w:sz w:val="26"/>
          <w:szCs w:val="26"/>
        </w:rPr>
        <w:t xml:space="preserve">7-2019 </w:t>
      </w:r>
      <w:r w:rsidRPr="009E1950">
        <w:rPr>
          <w:sz w:val="26"/>
          <w:szCs w:val="26"/>
        </w:rPr>
        <w:t>год</w:t>
      </w:r>
      <w:r>
        <w:rPr>
          <w:sz w:val="26"/>
          <w:szCs w:val="26"/>
        </w:rPr>
        <w:t>ы</w:t>
      </w:r>
      <w:r w:rsidRPr="009E1950">
        <w:rPr>
          <w:sz w:val="26"/>
          <w:szCs w:val="26"/>
        </w:rPr>
        <w:t xml:space="preserve"> показал, что основн</w:t>
      </w:r>
      <w:r w:rsidR="005F6310">
        <w:rPr>
          <w:sz w:val="26"/>
          <w:szCs w:val="26"/>
        </w:rPr>
        <w:t xml:space="preserve">ую долю составляют </w:t>
      </w:r>
      <w:r w:rsidRPr="009E1950">
        <w:rPr>
          <w:sz w:val="26"/>
          <w:szCs w:val="26"/>
        </w:rPr>
        <w:t xml:space="preserve">заимствования в кредитных организациях. Для погашения сумм основного долга законопроектом предусматривается в 2017 году направить 99,9% привлекаемых заемных средств, в 2018 и 2019 годах – 100,0%.  В </w:t>
      </w:r>
      <w:r>
        <w:rPr>
          <w:sz w:val="26"/>
          <w:szCs w:val="26"/>
        </w:rPr>
        <w:t>плановом периоде</w:t>
      </w:r>
      <w:r w:rsidRPr="009E1950">
        <w:rPr>
          <w:sz w:val="26"/>
          <w:szCs w:val="26"/>
        </w:rPr>
        <w:t xml:space="preserve"> необходимо продолжить работу по замещению кредитов коммерческих организаций бюджетными кредитами в целях снижения процентных расходов бюджета края (расходов на обслуживание государственного долга);</w:t>
      </w:r>
    </w:p>
    <w:p w:rsidR="00AB1FBE" w:rsidRDefault="009E1950" w:rsidP="009E1950">
      <w:pPr>
        <w:autoSpaceDE w:val="0"/>
        <w:autoSpaceDN w:val="0"/>
        <w:adjustRightInd w:val="0"/>
        <w:spacing w:line="360" w:lineRule="auto"/>
        <w:rPr>
          <w:sz w:val="26"/>
          <w:szCs w:val="26"/>
        </w:rPr>
      </w:pPr>
      <w:r w:rsidRPr="009E1950">
        <w:rPr>
          <w:sz w:val="26"/>
          <w:szCs w:val="26"/>
        </w:rPr>
        <w:t xml:space="preserve">- высокий уровень предлагаемого к утверждению предельного объема государственно внутреннего долга. </w:t>
      </w:r>
      <w:r w:rsidR="00283B71" w:rsidRPr="009E1950">
        <w:rPr>
          <w:sz w:val="26"/>
          <w:szCs w:val="26"/>
        </w:rPr>
        <w:t>П</w:t>
      </w:r>
      <w:r w:rsidRPr="009E1950">
        <w:rPr>
          <w:sz w:val="26"/>
          <w:szCs w:val="26"/>
        </w:rPr>
        <w:t>ринятие</w:t>
      </w:r>
      <w:r w:rsidR="00283B71">
        <w:rPr>
          <w:sz w:val="26"/>
          <w:szCs w:val="26"/>
        </w:rPr>
        <w:t xml:space="preserve"> </w:t>
      </w:r>
      <w:r w:rsidRPr="009E1950">
        <w:rPr>
          <w:sz w:val="26"/>
          <w:szCs w:val="26"/>
        </w:rPr>
        <w:t>проекта в предложенном формате имеет риски в части сохранения долговой устойчивости краевого бюджета Правительству Забайкальского края предложено проработать вопрос по основным направлениям долговой политики Забайкальского края на среднесрочный период.</w:t>
      </w:r>
    </w:p>
    <w:p w:rsidR="000E2AB5" w:rsidRDefault="000E2AB5" w:rsidP="000E2AB5">
      <w:pPr>
        <w:autoSpaceDE w:val="0"/>
        <w:autoSpaceDN w:val="0"/>
        <w:adjustRightInd w:val="0"/>
        <w:spacing w:line="360" w:lineRule="auto"/>
        <w:rPr>
          <w:sz w:val="26"/>
          <w:szCs w:val="26"/>
        </w:rPr>
      </w:pPr>
      <w:r>
        <w:rPr>
          <w:sz w:val="26"/>
          <w:szCs w:val="26"/>
        </w:rPr>
        <w:t>Следует отметить, что основная часть замечаний и предложений КСП, изложенных в заключении, органами госу</w:t>
      </w:r>
      <w:r w:rsidR="00D779A6">
        <w:rPr>
          <w:sz w:val="26"/>
          <w:szCs w:val="26"/>
        </w:rPr>
        <w:t>дарственной власти были учтены.</w:t>
      </w:r>
    </w:p>
    <w:p w:rsidR="00D779A6" w:rsidRPr="00D779A6" w:rsidRDefault="00D779A6" w:rsidP="000E2AB5">
      <w:pPr>
        <w:autoSpaceDE w:val="0"/>
        <w:autoSpaceDN w:val="0"/>
        <w:adjustRightInd w:val="0"/>
        <w:spacing w:line="360" w:lineRule="auto"/>
        <w:rPr>
          <w:sz w:val="16"/>
          <w:szCs w:val="16"/>
        </w:rPr>
      </w:pPr>
    </w:p>
    <w:p w:rsidR="00CB4936" w:rsidRPr="00D779A6" w:rsidRDefault="00490BE3" w:rsidP="000E2AB5">
      <w:pPr>
        <w:autoSpaceDE w:val="0"/>
        <w:autoSpaceDN w:val="0"/>
        <w:adjustRightInd w:val="0"/>
        <w:spacing w:line="360" w:lineRule="auto"/>
        <w:rPr>
          <w:b/>
          <w:i/>
          <w:sz w:val="28"/>
          <w:szCs w:val="28"/>
        </w:rPr>
      </w:pPr>
      <w:r w:rsidRPr="00D779A6">
        <w:rPr>
          <w:b/>
          <w:i/>
          <w:sz w:val="28"/>
          <w:szCs w:val="28"/>
        </w:rPr>
        <w:t xml:space="preserve">2.2. </w:t>
      </w:r>
      <w:r w:rsidR="00CB4936" w:rsidRPr="00D779A6">
        <w:rPr>
          <w:b/>
          <w:i/>
          <w:sz w:val="28"/>
          <w:szCs w:val="28"/>
        </w:rPr>
        <w:t>Экспертиза государственных программ Забайкальского края</w:t>
      </w:r>
    </w:p>
    <w:p w:rsidR="003E5A54" w:rsidRDefault="00020E84" w:rsidP="00BB1BB7">
      <w:pPr>
        <w:spacing w:line="360" w:lineRule="auto"/>
        <w:rPr>
          <w:sz w:val="26"/>
          <w:szCs w:val="26"/>
        </w:rPr>
      </w:pPr>
      <w:r w:rsidRPr="002E2328">
        <w:rPr>
          <w:sz w:val="26"/>
          <w:szCs w:val="26"/>
        </w:rPr>
        <w:t>В течение 201</w:t>
      </w:r>
      <w:r w:rsidR="00DC25BE">
        <w:rPr>
          <w:sz w:val="26"/>
          <w:szCs w:val="26"/>
        </w:rPr>
        <w:t>6</w:t>
      </w:r>
      <w:r w:rsidRPr="002E2328">
        <w:rPr>
          <w:sz w:val="26"/>
          <w:szCs w:val="26"/>
        </w:rPr>
        <w:t xml:space="preserve"> года </w:t>
      </w:r>
      <w:r w:rsidR="002976A8" w:rsidRPr="002E2328">
        <w:rPr>
          <w:sz w:val="26"/>
          <w:szCs w:val="26"/>
        </w:rPr>
        <w:t xml:space="preserve">аудиторами </w:t>
      </w:r>
      <w:r w:rsidRPr="002E2328">
        <w:rPr>
          <w:sz w:val="26"/>
          <w:szCs w:val="26"/>
        </w:rPr>
        <w:t>Контрольно-счетной палат</w:t>
      </w:r>
      <w:r w:rsidR="002976A8" w:rsidRPr="002E2328">
        <w:rPr>
          <w:sz w:val="26"/>
          <w:szCs w:val="26"/>
        </w:rPr>
        <w:t>ы</w:t>
      </w:r>
      <w:r w:rsidRPr="002E2328">
        <w:rPr>
          <w:sz w:val="26"/>
          <w:szCs w:val="26"/>
        </w:rPr>
        <w:t xml:space="preserve"> </w:t>
      </w:r>
      <w:r w:rsidR="005B18E7" w:rsidRPr="002E2328">
        <w:rPr>
          <w:sz w:val="26"/>
          <w:szCs w:val="26"/>
        </w:rPr>
        <w:t xml:space="preserve">подготовлено </w:t>
      </w:r>
      <w:r w:rsidR="00596034">
        <w:rPr>
          <w:sz w:val="26"/>
          <w:szCs w:val="26"/>
        </w:rPr>
        <w:t>82</w:t>
      </w:r>
      <w:r w:rsidR="006109EB">
        <w:rPr>
          <w:sz w:val="26"/>
          <w:szCs w:val="26"/>
        </w:rPr>
        <w:t xml:space="preserve"> </w:t>
      </w:r>
      <w:r w:rsidR="005B18E7" w:rsidRPr="002E2328">
        <w:rPr>
          <w:sz w:val="26"/>
          <w:szCs w:val="26"/>
        </w:rPr>
        <w:t>заключени</w:t>
      </w:r>
      <w:r w:rsidR="00D6315D">
        <w:rPr>
          <w:sz w:val="26"/>
          <w:szCs w:val="26"/>
        </w:rPr>
        <w:t>я</w:t>
      </w:r>
      <w:r w:rsidR="00F63BAB" w:rsidRPr="002E2328">
        <w:rPr>
          <w:sz w:val="26"/>
          <w:szCs w:val="26"/>
        </w:rPr>
        <w:t xml:space="preserve"> </w:t>
      </w:r>
      <w:r w:rsidR="005B18E7" w:rsidRPr="00CA1C6D">
        <w:rPr>
          <w:sz w:val="26"/>
          <w:szCs w:val="26"/>
        </w:rPr>
        <w:t>п</w:t>
      </w:r>
      <w:r w:rsidRPr="00CA1C6D">
        <w:rPr>
          <w:sz w:val="26"/>
          <w:szCs w:val="26"/>
        </w:rPr>
        <w:t xml:space="preserve">о </w:t>
      </w:r>
      <w:r w:rsidR="00123039">
        <w:rPr>
          <w:sz w:val="26"/>
          <w:szCs w:val="26"/>
        </w:rPr>
        <w:t xml:space="preserve">проектам государственных программ и проектам </w:t>
      </w:r>
      <w:r w:rsidRPr="002E2328">
        <w:rPr>
          <w:sz w:val="26"/>
          <w:szCs w:val="26"/>
        </w:rPr>
        <w:t xml:space="preserve">изменений в </w:t>
      </w:r>
      <w:r w:rsidR="002976A8" w:rsidRPr="002E2328">
        <w:rPr>
          <w:sz w:val="26"/>
          <w:szCs w:val="26"/>
        </w:rPr>
        <w:t xml:space="preserve">утвержденные </w:t>
      </w:r>
      <w:r w:rsidR="00CD22AF" w:rsidRPr="002E2328">
        <w:rPr>
          <w:sz w:val="26"/>
          <w:szCs w:val="26"/>
        </w:rPr>
        <w:t>государственные программы</w:t>
      </w:r>
      <w:r w:rsidR="006109EB" w:rsidRPr="006109EB">
        <w:rPr>
          <w:sz w:val="26"/>
          <w:szCs w:val="26"/>
        </w:rPr>
        <w:t xml:space="preserve"> </w:t>
      </w:r>
      <w:r w:rsidR="006109EB" w:rsidRPr="002E2328">
        <w:rPr>
          <w:sz w:val="26"/>
          <w:szCs w:val="26"/>
        </w:rPr>
        <w:t>Забайкальского края</w:t>
      </w:r>
      <w:r w:rsidR="00383123">
        <w:rPr>
          <w:sz w:val="26"/>
          <w:szCs w:val="26"/>
        </w:rPr>
        <w:t>, в том числе</w:t>
      </w:r>
      <w:r w:rsidR="00BB1BB7">
        <w:rPr>
          <w:sz w:val="26"/>
          <w:szCs w:val="26"/>
        </w:rPr>
        <w:t xml:space="preserve"> </w:t>
      </w:r>
      <w:r w:rsidR="00204721">
        <w:rPr>
          <w:sz w:val="26"/>
          <w:szCs w:val="26"/>
        </w:rPr>
        <w:t>подготовлено 3 заключения на проекты гос</w:t>
      </w:r>
      <w:r w:rsidR="00D779A6">
        <w:rPr>
          <w:sz w:val="26"/>
          <w:szCs w:val="26"/>
        </w:rPr>
        <w:t xml:space="preserve">ударственных </w:t>
      </w:r>
      <w:r w:rsidR="00204721">
        <w:rPr>
          <w:sz w:val="26"/>
          <w:szCs w:val="26"/>
        </w:rPr>
        <w:t xml:space="preserve">программ и </w:t>
      </w:r>
      <w:r w:rsidR="00BB1BB7">
        <w:rPr>
          <w:sz w:val="26"/>
          <w:szCs w:val="26"/>
        </w:rPr>
        <w:t>79 заключени</w:t>
      </w:r>
      <w:r w:rsidR="007F3DF5">
        <w:rPr>
          <w:sz w:val="26"/>
          <w:szCs w:val="26"/>
        </w:rPr>
        <w:t>й</w:t>
      </w:r>
      <w:r w:rsidR="00BB1BB7">
        <w:rPr>
          <w:sz w:val="26"/>
          <w:szCs w:val="26"/>
        </w:rPr>
        <w:t xml:space="preserve"> на </w:t>
      </w:r>
      <w:r w:rsidR="00204721">
        <w:rPr>
          <w:sz w:val="26"/>
          <w:szCs w:val="26"/>
        </w:rPr>
        <w:t xml:space="preserve">внесение изменений по </w:t>
      </w:r>
      <w:r w:rsidR="00BB1BB7">
        <w:rPr>
          <w:sz w:val="26"/>
          <w:szCs w:val="26"/>
        </w:rPr>
        <w:t>28 госпрограмм</w:t>
      </w:r>
      <w:r w:rsidR="00204721">
        <w:rPr>
          <w:sz w:val="26"/>
          <w:szCs w:val="26"/>
        </w:rPr>
        <w:t>ам</w:t>
      </w:r>
      <w:r w:rsidR="00CD22AF" w:rsidRPr="002E2328">
        <w:rPr>
          <w:sz w:val="26"/>
          <w:szCs w:val="26"/>
        </w:rPr>
        <w:t>.</w:t>
      </w:r>
      <w:r w:rsidR="001F7F75" w:rsidRPr="002E2328">
        <w:rPr>
          <w:sz w:val="26"/>
          <w:szCs w:val="26"/>
        </w:rPr>
        <w:t xml:space="preserve"> </w:t>
      </w:r>
      <w:r w:rsidR="00BB1BB7">
        <w:rPr>
          <w:sz w:val="26"/>
          <w:szCs w:val="26"/>
        </w:rPr>
        <w:t xml:space="preserve">В течение 2016 года </w:t>
      </w:r>
      <w:r w:rsidR="00751570">
        <w:rPr>
          <w:sz w:val="26"/>
          <w:szCs w:val="26"/>
        </w:rPr>
        <w:t xml:space="preserve">ответственными исполнителями </w:t>
      </w:r>
      <w:r w:rsidR="00BB1BB7">
        <w:rPr>
          <w:sz w:val="26"/>
          <w:szCs w:val="26"/>
        </w:rPr>
        <w:t xml:space="preserve">было </w:t>
      </w:r>
      <w:r w:rsidR="003C4FAB">
        <w:rPr>
          <w:sz w:val="26"/>
          <w:szCs w:val="26"/>
        </w:rPr>
        <w:t xml:space="preserve">представлено на экспертизу </w:t>
      </w:r>
      <w:r w:rsidR="00D779A6">
        <w:rPr>
          <w:sz w:val="26"/>
          <w:szCs w:val="26"/>
        </w:rPr>
        <w:t xml:space="preserve">в среднем </w:t>
      </w:r>
      <w:r w:rsidR="00751570">
        <w:rPr>
          <w:sz w:val="26"/>
          <w:szCs w:val="26"/>
        </w:rPr>
        <w:t xml:space="preserve">по два-три изменения </w:t>
      </w:r>
      <w:r w:rsidR="003C4FAB">
        <w:rPr>
          <w:sz w:val="26"/>
          <w:szCs w:val="26"/>
        </w:rPr>
        <w:t>в</w:t>
      </w:r>
      <w:r w:rsidR="00BB1BB7">
        <w:rPr>
          <w:sz w:val="26"/>
          <w:szCs w:val="26"/>
        </w:rPr>
        <w:t xml:space="preserve"> </w:t>
      </w:r>
      <w:r w:rsidR="00751570">
        <w:rPr>
          <w:sz w:val="26"/>
          <w:szCs w:val="26"/>
        </w:rPr>
        <w:t xml:space="preserve">каждую </w:t>
      </w:r>
      <w:r w:rsidR="00BB1BB7">
        <w:rPr>
          <w:sz w:val="26"/>
          <w:szCs w:val="26"/>
        </w:rPr>
        <w:t>госпрограмм</w:t>
      </w:r>
      <w:r w:rsidR="00751570">
        <w:rPr>
          <w:sz w:val="26"/>
          <w:szCs w:val="26"/>
        </w:rPr>
        <w:t>у</w:t>
      </w:r>
      <w:r w:rsidR="00BB1BB7">
        <w:rPr>
          <w:sz w:val="26"/>
          <w:szCs w:val="26"/>
        </w:rPr>
        <w:t xml:space="preserve">, при этом наибольшее количество изменений </w:t>
      </w:r>
      <w:r w:rsidR="003C4FAB">
        <w:rPr>
          <w:sz w:val="26"/>
          <w:szCs w:val="26"/>
        </w:rPr>
        <w:t xml:space="preserve">представлены </w:t>
      </w:r>
      <w:r w:rsidR="00BB1BB7">
        <w:rPr>
          <w:sz w:val="26"/>
          <w:szCs w:val="26"/>
        </w:rPr>
        <w:t xml:space="preserve">по госпрограммам </w:t>
      </w:r>
      <w:r w:rsidR="00BB1BB7" w:rsidRPr="00BB1BB7">
        <w:rPr>
          <w:sz w:val="26"/>
          <w:szCs w:val="26"/>
        </w:rPr>
        <w:t>«Экономическое развитие»</w:t>
      </w:r>
      <w:r w:rsidR="00BB1BB7">
        <w:rPr>
          <w:sz w:val="26"/>
          <w:szCs w:val="26"/>
        </w:rPr>
        <w:t xml:space="preserve"> - </w:t>
      </w:r>
      <w:r w:rsidR="00204721">
        <w:rPr>
          <w:sz w:val="26"/>
          <w:szCs w:val="26"/>
        </w:rPr>
        <w:t xml:space="preserve">в течение 2016 года </w:t>
      </w:r>
      <w:r w:rsidR="00751570">
        <w:rPr>
          <w:sz w:val="26"/>
          <w:szCs w:val="26"/>
        </w:rPr>
        <w:t xml:space="preserve">подготовлено </w:t>
      </w:r>
      <w:r w:rsidR="00BB1BB7">
        <w:rPr>
          <w:sz w:val="26"/>
          <w:szCs w:val="26"/>
        </w:rPr>
        <w:t xml:space="preserve">6 </w:t>
      </w:r>
      <w:r w:rsidR="00751570">
        <w:rPr>
          <w:sz w:val="26"/>
          <w:szCs w:val="26"/>
        </w:rPr>
        <w:t>заключений КСП</w:t>
      </w:r>
      <w:r w:rsidR="00BB1BB7">
        <w:rPr>
          <w:sz w:val="26"/>
          <w:szCs w:val="26"/>
        </w:rPr>
        <w:t>;</w:t>
      </w:r>
      <w:r w:rsidR="00BB1BB7" w:rsidRPr="00BB1BB7">
        <w:rPr>
          <w:sz w:val="26"/>
          <w:szCs w:val="26"/>
        </w:rPr>
        <w:t xml:space="preserve"> «Развитие образования Забайкальского края</w:t>
      </w:r>
      <w:r w:rsidR="00BB1BB7">
        <w:rPr>
          <w:sz w:val="26"/>
          <w:szCs w:val="26"/>
        </w:rPr>
        <w:t xml:space="preserve"> </w:t>
      </w:r>
      <w:r w:rsidR="00BB1BB7" w:rsidRPr="00BB1BB7">
        <w:rPr>
          <w:sz w:val="26"/>
          <w:szCs w:val="26"/>
        </w:rPr>
        <w:t>на 2014-2020 годы»</w:t>
      </w:r>
      <w:r w:rsidR="00751570">
        <w:rPr>
          <w:sz w:val="26"/>
          <w:szCs w:val="26"/>
        </w:rPr>
        <w:t xml:space="preserve"> и</w:t>
      </w:r>
      <w:r w:rsidR="00BB1BB7">
        <w:rPr>
          <w:sz w:val="26"/>
          <w:szCs w:val="26"/>
        </w:rPr>
        <w:t xml:space="preserve"> </w:t>
      </w:r>
      <w:r w:rsidR="00BB1BB7" w:rsidRPr="00BB1BB7">
        <w:rPr>
          <w:sz w:val="26"/>
          <w:szCs w:val="26"/>
        </w:rPr>
        <w:t>«Развитие физической культуры и спорта в Забайкальском крае»</w:t>
      </w:r>
      <w:r w:rsidR="00BB1BB7">
        <w:rPr>
          <w:sz w:val="26"/>
          <w:szCs w:val="26"/>
        </w:rPr>
        <w:t xml:space="preserve"> </w:t>
      </w:r>
      <w:r w:rsidR="007F3DF5">
        <w:rPr>
          <w:sz w:val="26"/>
          <w:szCs w:val="26"/>
        </w:rPr>
        <w:t xml:space="preserve">- </w:t>
      </w:r>
      <w:r w:rsidR="00751570">
        <w:rPr>
          <w:sz w:val="26"/>
          <w:szCs w:val="26"/>
        </w:rPr>
        <w:t xml:space="preserve">подготовлено </w:t>
      </w:r>
      <w:r w:rsidR="00BB1BB7">
        <w:rPr>
          <w:sz w:val="26"/>
          <w:szCs w:val="26"/>
        </w:rPr>
        <w:t xml:space="preserve">по 8 </w:t>
      </w:r>
      <w:r w:rsidR="00D779A6">
        <w:rPr>
          <w:sz w:val="26"/>
          <w:szCs w:val="26"/>
        </w:rPr>
        <w:t>заключений</w:t>
      </w:r>
      <w:r w:rsidR="00BB1BB7">
        <w:rPr>
          <w:sz w:val="26"/>
          <w:szCs w:val="26"/>
        </w:rPr>
        <w:t xml:space="preserve">. </w:t>
      </w:r>
    </w:p>
    <w:p w:rsidR="00E26BA7" w:rsidRDefault="00E26BA7" w:rsidP="004C6AB7">
      <w:pPr>
        <w:spacing w:line="360" w:lineRule="auto"/>
        <w:rPr>
          <w:sz w:val="26"/>
          <w:szCs w:val="26"/>
        </w:rPr>
      </w:pPr>
      <w:r w:rsidRPr="00DF24CA">
        <w:rPr>
          <w:sz w:val="26"/>
          <w:szCs w:val="26"/>
        </w:rPr>
        <w:t xml:space="preserve">Подробная информация о результатах экспертизы государственных программ Забайкальского края </w:t>
      </w:r>
      <w:r w:rsidR="00A94814">
        <w:rPr>
          <w:sz w:val="26"/>
          <w:szCs w:val="26"/>
        </w:rPr>
        <w:t xml:space="preserve">в 2016 году </w:t>
      </w:r>
      <w:r w:rsidRPr="00DF24CA">
        <w:rPr>
          <w:sz w:val="26"/>
          <w:szCs w:val="26"/>
        </w:rPr>
        <w:t xml:space="preserve">приведена в </w:t>
      </w:r>
      <w:r w:rsidR="00DF24CA" w:rsidRPr="00DF24CA">
        <w:rPr>
          <w:sz w:val="26"/>
          <w:szCs w:val="26"/>
        </w:rPr>
        <w:t>п</w:t>
      </w:r>
      <w:r w:rsidRPr="00DF24CA">
        <w:rPr>
          <w:sz w:val="26"/>
          <w:szCs w:val="26"/>
        </w:rPr>
        <w:t xml:space="preserve">риложении </w:t>
      </w:r>
      <w:r w:rsidRPr="000160C6">
        <w:rPr>
          <w:sz w:val="26"/>
          <w:szCs w:val="26"/>
        </w:rPr>
        <w:t>№</w:t>
      </w:r>
      <w:r w:rsidR="00BA3B1C">
        <w:rPr>
          <w:sz w:val="26"/>
          <w:szCs w:val="26"/>
        </w:rPr>
        <w:t>7</w:t>
      </w:r>
      <w:r w:rsidR="003C3924">
        <w:rPr>
          <w:sz w:val="26"/>
          <w:szCs w:val="26"/>
        </w:rPr>
        <w:t xml:space="preserve"> </w:t>
      </w:r>
      <w:r w:rsidRPr="000160C6">
        <w:rPr>
          <w:sz w:val="26"/>
          <w:szCs w:val="26"/>
        </w:rPr>
        <w:t>к</w:t>
      </w:r>
      <w:r w:rsidRPr="00DF24CA">
        <w:rPr>
          <w:sz w:val="26"/>
          <w:szCs w:val="26"/>
        </w:rPr>
        <w:t xml:space="preserve"> настоящему </w:t>
      </w:r>
      <w:r w:rsidR="00123039">
        <w:rPr>
          <w:sz w:val="26"/>
          <w:szCs w:val="26"/>
        </w:rPr>
        <w:t>О</w:t>
      </w:r>
      <w:r w:rsidRPr="00DF24CA">
        <w:rPr>
          <w:sz w:val="26"/>
          <w:szCs w:val="26"/>
        </w:rPr>
        <w:t>тчету.</w:t>
      </w:r>
    </w:p>
    <w:p w:rsidR="002F7FEB" w:rsidRPr="00D779A6" w:rsidRDefault="00D01E86" w:rsidP="00D01E86">
      <w:pPr>
        <w:autoSpaceDE w:val="0"/>
        <w:autoSpaceDN w:val="0"/>
        <w:adjustRightInd w:val="0"/>
        <w:ind w:left="360" w:firstLine="0"/>
        <w:jc w:val="left"/>
        <w:rPr>
          <w:b/>
          <w:bCs/>
          <w:i/>
          <w:sz w:val="28"/>
          <w:szCs w:val="28"/>
        </w:rPr>
      </w:pPr>
      <w:r w:rsidRPr="00D779A6">
        <w:rPr>
          <w:b/>
          <w:bCs/>
          <w:i/>
          <w:sz w:val="28"/>
          <w:szCs w:val="28"/>
        </w:rPr>
        <w:lastRenderedPageBreak/>
        <w:t xml:space="preserve">2.3. </w:t>
      </w:r>
      <w:r w:rsidR="00CB4936" w:rsidRPr="00D779A6">
        <w:rPr>
          <w:b/>
          <w:bCs/>
          <w:i/>
          <w:sz w:val="28"/>
          <w:szCs w:val="28"/>
        </w:rPr>
        <w:t>Экспертиза</w:t>
      </w:r>
      <w:r w:rsidR="00685202" w:rsidRPr="00D779A6">
        <w:rPr>
          <w:b/>
          <w:bCs/>
          <w:i/>
          <w:sz w:val="28"/>
          <w:szCs w:val="28"/>
        </w:rPr>
        <w:t xml:space="preserve"> иных </w:t>
      </w:r>
      <w:r w:rsidR="00631754" w:rsidRPr="00D779A6">
        <w:rPr>
          <w:b/>
          <w:bCs/>
          <w:i/>
          <w:sz w:val="28"/>
          <w:szCs w:val="28"/>
        </w:rPr>
        <w:t xml:space="preserve">законопроектов и </w:t>
      </w:r>
      <w:r w:rsidR="005145DB" w:rsidRPr="00D779A6">
        <w:rPr>
          <w:b/>
          <w:bCs/>
          <w:i/>
          <w:sz w:val="28"/>
          <w:szCs w:val="28"/>
        </w:rPr>
        <w:t>нормативных правовых актов</w:t>
      </w:r>
      <w:r w:rsidR="00685202" w:rsidRPr="00D779A6">
        <w:rPr>
          <w:b/>
          <w:bCs/>
          <w:i/>
          <w:sz w:val="28"/>
          <w:szCs w:val="28"/>
        </w:rPr>
        <w:t xml:space="preserve"> Забайкальского края</w:t>
      </w:r>
    </w:p>
    <w:p w:rsidR="00D779A6" w:rsidRPr="00D779A6" w:rsidRDefault="00D779A6" w:rsidP="00D0101D">
      <w:pPr>
        <w:pStyle w:val="a6"/>
        <w:ind w:left="0"/>
        <w:rPr>
          <w:rFonts w:ascii="Times New Roman" w:hAnsi="Times New Roman"/>
          <w:bCs/>
          <w:sz w:val="12"/>
          <w:szCs w:val="12"/>
        </w:rPr>
      </w:pPr>
    </w:p>
    <w:p w:rsidR="00CB4936" w:rsidRPr="002E2328" w:rsidRDefault="00D0101D" w:rsidP="00D0101D">
      <w:pPr>
        <w:pStyle w:val="a6"/>
        <w:ind w:left="0"/>
        <w:rPr>
          <w:rFonts w:ascii="Times New Roman" w:hAnsi="Times New Roman"/>
          <w:bCs/>
          <w:sz w:val="26"/>
          <w:szCs w:val="26"/>
        </w:rPr>
      </w:pPr>
      <w:r w:rsidRPr="002E2328">
        <w:rPr>
          <w:rFonts w:ascii="Times New Roman" w:hAnsi="Times New Roman"/>
          <w:bCs/>
          <w:sz w:val="26"/>
          <w:szCs w:val="26"/>
        </w:rPr>
        <w:t xml:space="preserve">В отчетном периоде Контрольно-счетной палатой проведена экспертиза </w:t>
      </w:r>
      <w:r w:rsidR="005C2002">
        <w:rPr>
          <w:rFonts w:ascii="Times New Roman" w:hAnsi="Times New Roman"/>
          <w:bCs/>
          <w:sz w:val="26"/>
          <w:szCs w:val="26"/>
        </w:rPr>
        <w:t>54</w:t>
      </w:r>
      <w:r w:rsidR="007F0672" w:rsidRPr="002E2328">
        <w:rPr>
          <w:rFonts w:ascii="Times New Roman" w:hAnsi="Times New Roman"/>
          <w:bCs/>
          <w:sz w:val="26"/>
          <w:szCs w:val="26"/>
        </w:rPr>
        <w:t xml:space="preserve"> </w:t>
      </w:r>
      <w:r w:rsidR="007C62F9">
        <w:rPr>
          <w:rFonts w:ascii="Times New Roman" w:hAnsi="Times New Roman"/>
          <w:bCs/>
          <w:sz w:val="26"/>
          <w:szCs w:val="26"/>
        </w:rPr>
        <w:t>проектов</w:t>
      </w:r>
      <w:r w:rsidR="008717E2">
        <w:rPr>
          <w:rFonts w:ascii="Times New Roman" w:hAnsi="Times New Roman"/>
          <w:bCs/>
          <w:sz w:val="26"/>
          <w:szCs w:val="26"/>
        </w:rPr>
        <w:t xml:space="preserve"> законов</w:t>
      </w:r>
      <w:r w:rsidR="007C62F9">
        <w:rPr>
          <w:rFonts w:ascii="Times New Roman" w:hAnsi="Times New Roman"/>
          <w:bCs/>
          <w:sz w:val="26"/>
          <w:szCs w:val="26"/>
        </w:rPr>
        <w:t xml:space="preserve"> и </w:t>
      </w:r>
      <w:r w:rsidR="00C92E4B" w:rsidRPr="002E2328">
        <w:rPr>
          <w:rFonts w:ascii="Times New Roman" w:hAnsi="Times New Roman"/>
          <w:bCs/>
          <w:sz w:val="26"/>
          <w:szCs w:val="26"/>
        </w:rPr>
        <w:t>иных нормативных правовых актов Забайкальского края</w:t>
      </w:r>
      <w:r w:rsidR="004F5730">
        <w:rPr>
          <w:rFonts w:ascii="Times New Roman" w:hAnsi="Times New Roman"/>
          <w:bCs/>
          <w:sz w:val="26"/>
          <w:szCs w:val="26"/>
        </w:rPr>
        <w:t xml:space="preserve">, в том числе подготовлено 42 заключения на </w:t>
      </w:r>
      <w:r w:rsidR="004F5730" w:rsidRPr="004F5730">
        <w:rPr>
          <w:rFonts w:ascii="Times New Roman" w:hAnsi="Times New Roman"/>
          <w:bCs/>
          <w:sz w:val="26"/>
          <w:szCs w:val="26"/>
        </w:rPr>
        <w:t>проект</w:t>
      </w:r>
      <w:r w:rsidR="004F5730">
        <w:rPr>
          <w:rFonts w:ascii="Times New Roman" w:hAnsi="Times New Roman"/>
          <w:bCs/>
          <w:sz w:val="26"/>
          <w:szCs w:val="26"/>
        </w:rPr>
        <w:t>ы</w:t>
      </w:r>
      <w:r w:rsidR="004F5730" w:rsidRPr="004F5730">
        <w:rPr>
          <w:rFonts w:ascii="Times New Roman" w:hAnsi="Times New Roman"/>
          <w:bCs/>
          <w:sz w:val="26"/>
          <w:szCs w:val="26"/>
        </w:rPr>
        <w:t xml:space="preserve"> законов Забайкальского края, вносимых в Законодательное Собрание Забайкальского края</w:t>
      </w:r>
      <w:r w:rsidR="00D779A6">
        <w:rPr>
          <w:rFonts w:ascii="Times New Roman" w:hAnsi="Times New Roman"/>
          <w:bCs/>
          <w:sz w:val="26"/>
          <w:szCs w:val="26"/>
        </w:rPr>
        <w:t>,</w:t>
      </w:r>
      <w:r w:rsidR="004F5730">
        <w:rPr>
          <w:rFonts w:ascii="Times New Roman" w:hAnsi="Times New Roman"/>
          <w:bCs/>
          <w:sz w:val="26"/>
          <w:szCs w:val="26"/>
        </w:rPr>
        <w:t xml:space="preserve"> и 12</w:t>
      </w:r>
      <w:r w:rsidR="004F5730" w:rsidRPr="004F5730">
        <w:t xml:space="preserve"> </w:t>
      </w:r>
      <w:r w:rsidR="004F5730" w:rsidRPr="004F5730">
        <w:rPr>
          <w:rFonts w:ascii="Times New Roman" w:hAnsi="Times New Roman"/>
          <w:bCs/>
          <w:sz w:val="26"/>
          <w:szCs w:val="26"/>
        </w:rPr>
        <w:t xml:space="preserve">заключений на иные нормативные </w:t>
      </w:r>
      <w:r w:rsidR="004F5730">
        <w:rPr>
          <w:rFonts w:ascii="Times New Roman" w:hAnsi="Times New Roman"/>
          <w:bCs/>
          <w:sz w:val="26"/>
          <w:szCs w:val="26"/>
        </w:rPr>
        <w:t xml:space="preserve">правовые </w:t>
      </w:r>
      <w:r w:rsidR="004F5730" w:rsidRPr="004F5730">
        <w:rPr>
          <w:rFonts w:ascii="Times New Roman" w:hAnsi="Times New Roman"/>
          <w:bCs/>
          <w:sz w:val="26"/>
          <w:szCs w:val="26"/>
        </w:rPr>
        <w:t>акты</w:t>
      </w:r>
      <w:r w:rsidR="004F5730">
        <w:rPr>
          <w:rFonts w:ascii="Times New Roman" w:hAnsi="Times New Roman"/>
          <w:bCs/>
          <w:sz w:val="26"/>
          <w:szCs w:val="26"/>
        </w:rPr>
        <w:t>.</w:t>
      </w:r>
    </w:p>
    <w:p w:rsidR="00554535" w:rsidRDefault="009C11B2" w:rsidP="00D0101D">
      <w:pPr>
        <w:pStyle w:val="a6"/>
        <w:ind w:left="0"/>
        <w:rPr>
          <w:rFonts w:ascii="Times New Roman" w:hAnsi="Times New Roman"/>
          <w:bCs/>
          <w:sz w:val="26"/>
          <w:szCs w:val="26"/>
        </w:rPr>
      </w:pPr>
      <w:r>
        <w:rPr>
          <w:rFonts w:ascii="Times New Roman" w:hAnsi="Times New Roman"/>
          <w:bCs/>
          <w:sz w:val="26"/>
          <w:szCs w:val="26"/>
        </w:rPr>
        <w:t>Проекты законов Забайкальского края, поступивши</w:t>
      </w:r>
      <w:r w:rsidR="00D779A6">
        <w:rPr>
          <w:rFonts w:ascii="Times New Roman" w:hAnsi="Times New Roman"/>
          <w:bCs/>
          <w:sz w:val="26"/>
          <w:szCs w:val="26"/>
        </w:rPr>
        <w:t>е</w:t>
      </w:r>
      <w:r>
        <w:rPr>
          <w:rFonts w:ascii="Times New Roman" w:hAnsi="Times New Roman"/>
          <w:bCs/>
          <w:sz w:val="26"/>
          <w:szCs w:val="26"/>
        </w:rPr>
        <w:t xml:space="preserve"> в КСП </w:t>
      </w:r>
      <w:r w:rsidR="007C62F9">
        <w:rPr>
          <w:rFonts w:ascii="Times New Roman" w:hAnsi="Times New Roman"/>
          <w:bCs/>
          <w:sz w:val="26"/>
          <w:szCs w:val="26"/>
        </w:rPr>
        <w:t xml:space="preserve">из Законодательного </w:t>
      </w:r>
      <w:r w:rsidR="00D779A6">
        <w:rPr>
          <w:rFonts w:ascii="Times New Roman" w:hAnsi="Times New Roman"/>
          <w:bCs/>
          <w:sz w:val="26"/>
          <w:szCs w:val="26"/>
        </w:rPr>
        <w:t>С</w:t>
      </w:r>
      <w:r w:rsidR="007C62F9">
        <w:rPr>
          <w:rFonts w:ascii="Times New Roman" w:hAnsi="Times New Roman"/>
          <w:bCs/>
          <w:sz w:val="26"/>
          <w:szCs w:val="26"/>
        </w:rPr>
        <w:t xml:space="preserve">обрания Забайкальского края, </w:t>
      </w:r>
      <w:r>
        <w:rPr>
          <w:rFonts w:ascii="Times New Roman" w:hAnsi="Times New Roman"/>
          <w:bCs/>
          <w:sz w:val="26"/>
          <w:szCs w:val="26"/>
        </w:rPr>
        <w:t>касались вопросов</w:t>
      </w:r>
      <w:r w:rsidR="00FE2A81">
        <w:rPr>
          <w:rFonts w:ascii="Times New Roman" w:hAnsi="Times New Roman"/>
          <w:bCs/>
          <w:sz w:val="26"/>
          <w:szCs w:val="26"/>
        </w:rPr>
        <w:t xml:space="preserve"> совершенствования бюджетного процесса</w:t>
      </w:r>
      <w:r w:rsidR="00D779A6">
        <w:rPr>
          <w:rFonts w:ascii="Times New Roman" w:hAnsi="Times New Roman"/>
          <w:bCs/>
          <w:sz w:val="26"/>
          <w:szCs w:val="26"/>
        </w:rPr>
        <w:t xml:space="preserve">, </w:t>
      </w:r>
      <w:r w:rsidR="00FE2A81">
        <w:rPr>
          <w:rFonts w:ascii="Times New Roman" w:hAnsi="Times New Roman"/>
          <w:bCs/>
          <w:sz w:val="26"/>
          <w:szCs w:val="26"/>
        </w:rPr>
        <w:t xml:space="preserve"> </w:t>
      </w:r>
      <w:r w:rsidR="00D779A6" w:rsidRPr="00897736">
        <w:rPr>
          <w:rFonts w:ascii="Times New Roman" w:hAnsi="Times New Roman"/>
          <w:bCs/>
          <w:sz w:val="26"/>
          <w:szCs w:val="26"/>
        </w:rPr>
        <w:t>межбюджетны</w:t>
      </w:r>
      <w:r w:rsidR="00D779A6">
        <w:rPr>
          <w:rFonts w:ascii="Times New Roman" w:hAnsi="Times New Roman"/>
          <w:bCs/>
          <w:sz w:val="26"/>
          <w:szCs w:val="26"/>
        </w:rPr>
        <w:t xml:space="preserve">х отношений, </w:t>
      </w:r>
      <w:r w:rsidR="00D779A6" w:rsidRPr="00897736">
        <w:rPr>
          <w:rFonts w:ascii="Times New Roman" w:hAnsi="Times New Roman"/>
          <w:bCs/>
          <w:sz w:val="26"/>
          <w:szCs w:val="26"/>
        </w:rPr>
        <w:t>налогообложения и предоставления налоговых льгот</w:t>
      </w:r>
      <w:r w:rsidR="00D779A6">
        <w:rPr>
          <w:rFonts w:ascii="Times New Roman" w:hAnsi="Times New Roman"/>
          <w:bCs/>
          <w:sz w:val="26"/>
          <w:szCs w:val="26"/>
        </w:rPr>
        <w:t xml:space="preserve"> (подготовлено 12 </w:t>
      </w:r>
      <w:r w:rsidR="00D779A6" w:rsidRPr="00897736">
        <w:rPr>
          <w:rFonts w:ascii="Times New Roman" w:hAnsi="Times New Roman"/>
          <w:bCs/>
          <w:sz w:val="26"/>
          <w:szCs w:val="26"/>
        </w:rPr>
        <w:t>заключени</w:t>
      </w:r>
      <w:r w:rsidR="00D779A6">
        <w:rPr>
          <w:rFonts w:ascii="Times New Roman" w:hAnsi="Times New Roman"/>
          <w:bCs/>
          <w:sz w:val="26"/>
          <w:szCs w:val="26"/>
        </w:rPr>
        <w:t>й)</w:t>
      </w:r>
      <w:r w:rsidR="00FE2A81">
        <w:rPr>
          <w:rFonts w:ascii="Times New Roman" w:hAnsi="Times New Roman"/>
          <w:bCs/>
          <w:sz w:val="26"/>
          <w:szCs w:val="26"/>
        </w:rPr>
        <w:t xml:space="preserve">, </w:t>
      </w:r>
      <w:r w:rsidR="00017AEF" w:rsidRPr="00897736">
        <w:rPr>
          <w:rFonts w:ascii="Times New Roman" w:hAnsi="Times New Roman"/>
          <w:bCs/>
          <w:sz w:val="26"/>
          <w:szCs w:val="26"/>
        </w:rPr>
        <w:t xml:space="preserve">социальной </w:t>
      </w:r>
      <w:r w:rsidR="00017AEF">
        <w:rPr>
          <w:rFonts w:ascii="Times New Roman" w:hAnsi="Times New Roman"/>
          <w:bCs/>
          <w:sz w:val="26"/>
          <w:szCs w:val="26"/>
        </w:rPr>
        <w:t>поддержки и социального обеспечения граждан, социального развития региона (подготовлено 20 заключений)</w:t>
      </w:r>
      <w:r w:rsidR="00FE2A81">
        <w:rPr>
          <w:rFonts w:ascii="Times New Roman" w:hAnsi="Times New Roman"/>
          <w:bCs/>
          <w:sz w:val="26"/>
          <w:szCs w:val="26"/>
        </w:rPr>
        <w:t>,</w:t>
      </w:r>
      <w:r w:rsidR="00852758">
        <w:rPr>
          <w:rFonts w:ascii="Times New Roman" w:hAnsi="Times New Roman"/>
          <w:bCs/>
          <w:sz w:val="26"/>
          <w:szCs w:val="26"/>
        </w:rPr>
        <w:t xml:space="preserve"> </w:t>
      </w:r>
      <w:r w:rsidR="00017AEF">
        <w:rPr>
          <w:rFonts w:ascii="Times New Roman" w:hAnsi="Times New Roman"/>
          <w:bCs/>
          <w:sz w:val="26"/>
          <w:szCs w:val="26"/>
        </w:rPr>
        <w:t xml:space="preserve">экономического и инвестиционного развития края, </w:t>
      </w:r>
      <w:r w:rsidR="00852758">
        <w:rPr>
          <w:rFonts w:ascii="Times New Roman" w:hAnsi="Times New Roman"/>
          <w:bCs/>
          <w:sz w:val="26"/>
          <w:szCs w:val="26"/>
        </w:rPr>
        <w:t xml:space="preserve">механизмов использования средств, выделенных на сельское хозяйство и т.д. </w:t>
      </w:r>
      <w:r w:rsidR="00017AEF">
        <w:rPr>
          <w:rFonts w:ascii="Times New Roman" w:hAnsi="Times New Roman"/>
          <w:bCs/>
          <w:sz w:val="26"/>
          <w:szCs w:val="26"/>
        </w:rPr>
        <w:t>(подготовлено</w:t>
      </w:r>
      <w:r w:rsidR="00221826">
        <w:rPr>
          <w:rFonts w:ascii="Times New Roman" w:hAnsi="Times New Roman"/>
          <w:bCs/>
          <w:sz w:val="26"/>
          <w:szCs w:val="26"/>
        </w:rPr>
        <w:t xml:space="preserve"> </w:t>
      </w:r>
      <w:r w:rsidR="00F20387">
        <w:rPr>
          <w:rFonts w:ascii="Times New Roman" w:hAnsi="Times New Roman"/>
          <w:bCs/>
          <w:sz w:val="26"/>
          <w:szCs w:val="26"/>
        </w:rPr>
        <w:t>10</w:t>
      </w:r>
      <w:r w:rsidR="00554535" w:rsidRPr="00897736">
        <w:rPr>
          <w:rFonts w:ascii="Times New Roman" w:hAnsi="Times New Roman"/>
          <w:bCs/>
          <w:sz w:val="26"/>
          <w:szCs w:val="26"/>
        </w:rPr>
        <w:t xml:space="preserve"> </w:t>
      </w:r>
      <w:r w:rsidR="00017AEF">
        <w:rPr>
          <w:rFonts w:ascii="Times New Roman" w:hAnsi="Times New Roman"/>
          <w:bCs/>
          <w:sz w:val="26"/>
          <w:szCs w:val="26"/>
        </w:rPr>
        <w:t>заключений)</w:t>
      </w:r>
      <w:r w:rsidR="00221826">
        <w:rPr>
          <w:rFonts w:ascii="Times New Roman" w:hAnsi="Times New Roman"/>
          <w:bCs/>
          <w:sz w:val="26"/>
          <w:szCs w:val="26"/>
        </w:rPr>
        <w:t>.</w:t>
      </w:r>
      <w:r w:rsidR="00554535">
        <w:rPr>
          <w:rFonts w:ascii="Times New Roman" w:hAnsi="Times New Roman"/>
          <w:bCs/>
          <w:sz w:val="26"/>
          <w:szCs w:val="26"/>
        </w:rPr>
        <w:t xml:space="preserve"> </w:t>
      </w:r>
    </w:p>
    <w:p w:rsidR="00E26BA7" w:rsidRDefault="003E3CA7" w:rsidP="00D0101D">
      <w:pPr>
        <w:pStyle w:val="a6"/>
        <w:ind w:left="0"/>
        <w:rPr>
          <w:rFonts w:ascii="Times New Roman" w:hAnsi="Times New Roman"/>
          <w:bCs/>
          <w:sz w:val="26"/>
          <w:szCs w:val="26"/>
        </w:rPr>
      </w:pPr>
      <w:r w:rsidRPr="002E2328">
        <w:rPr>
          <w:rFonts w:ascii="Times New Roman" w:hAnsi="Times New Roman"/>
          <w:bCs/>
          <w:sz w:val="26"/>
          <w:szCs w:val="26"/>
        </w:rPr>
        <w:t xml:space="preserve">Все заключения </w:t>
      </w:r>
      <w:r w:rsidR="00E26BA7" w:rsidRPr="002E2328">
        <w:rPr>
          <w:rFonts w:ascii="Times New Roman" w:hAnsi="Times New Roman"/>
          <w:bCs/>
          <w:sz w:val="26"/>
          <w:szCs w:val="26"/>
        </w:rPr>
        <w:t xml:space="preserve">Контрольно-счетной палаты </w:t>
      </w:r>
      <w:r w:rsidRPr="002E2328">
        <w:rPr>
          <w:rFonts w:ascii="Times New Roman" w:hAnsi="Times New Roman"/>
          <w:bCs/>
          <w:sz w:val="26"/>
          <w:szCs w:val="26"/>
        </w:rPr>
        <w:t xml:space="preserve">в установленном порядке </w:t>
      </w:r>
      <w:r w:rsidR="00E26BA7" w:rsidRPr="002E2328">
        <w:rPr>
          <w:rFonts w:ascii="Times New Roman" w:hAnsi="Times New Roman"/>
          <w:bCs/>
          <w:sz w:val="26"/>
          <w:szCs w:val="26"/>
        </w:rPr>
        <w:t xml:space="preserve">были </w:t>
      </w:r>
      <w:r w:rsidRPr="002E2328">
        <w:rPr>
          <w:rFonts w:ascii="Times New Roman" w:hAnsi="Times New Roman"/>
          <w:bCs/>
          <w:sz w:val="26"/>
          <w:szCs w:val="26"/>
        </w:rPr>
        <w:t xml:space="preserve">направлены </w:t>
      </w:r>
      <w:r w:rsidR="00E26BA7" w:rsidRPr="002E2328">
        <w:rPr>
          <w:rFonts w:ascii="Times New Roman" w:hAnsi="Times New Roman"/>
          <w:bCs/>
          <w:sz w:val="26"/>
          <w:szCs w:val="26"/>
        </w:rPr>
        <w:t xml:space="preserve">для рассмотрения </w:t>
      </w:r>
      <w:r w:rsidRPr="002E2328">
        <w:rPr>
          <w:rFonts w:ascii="Times New Roman" w:hAnsi="Times New Roman"/>
          <w:bCs/>
          <w:sz w:val="26"/>
          <w:szCs w:val="26"/>
        </w:rPr>
        <w:t xml:space="preserve">в </w:t>
      </w:r>
      <w:r w:rsidRPr="00AF6669">
        <w:rPr>
          <w:rFonts w:ascii="Times New Roman" w:hAnsi="Times New Roman"/>
          <w:bCs/>
          <w:sz w:val="26"/>
          <w:szCs w:val="26"/>
        </w:rPr>
        <w:t>Законодательное Собрание</w:t>
      </w:r>
      <w:r w:rsidR="00221826">
        <w:rPr>
          <w:rFonts w:ascii="Times New Roman" w:hAnsi="Times New Roman"/>
          <w:bCs/>
          <w:sz w:val="26"/>
          <w:szCs w:val="26"/>
        </w:rPr>
        <w:t xml:space="preserve"> и Правительство</w:t>
      </w:r>
      <w:r w:rsidR="00E26BA7" w:rsidRPr="00AF6669">
        <w:rPr>
          <w:rFonts w:ascii="Times New Roman" w:hAnsi="Times New Roman"/>
          <w:bCs/>
          <w:sz w:val="26"/>
          <w:szCs w:val="26"/>
        </w:rPr>
        <w:t xml:space="preserve"> Забайкальского края</w:t>
      </w:r>
      <w:r w:rsidRPr="00AF6669">
        <w:rPr>
          <w:rFonts w:ascii="Times New Roman" w:hAnsi="Times New Roman"/>
          <w:bCs/>
          <w:sz w:val="26"/>
          <w:szCs w:val="26"/>
        </w:rPr>
        <w:t>.</w:t>
      </w:r>
    </w:p>
    <w:p w:rsidR="00102817" w:rsidRDefault="00102817" w:rsidP="00D0101D">
      <w:pPr>
        <w:pStyle w:val="a6"/>
        <w:ind w:left="0"/>
        <w:rPr>
          <w:rFonts w:ascii="Times New Roman" w:hAnsi="Times New Roman"/>
          <w:bCs/>
          <w:sz w:val="26"/>
          <w:szCs w:val="26"/>
        </w:rPr>
      </w:pPr>
      <w:r w:rsidRPr="00102817">
        <w:rPr>
          <w:rFonts w:ascii="Times New Roman" w:hAnsi="Times New Roman"/>
          <w:bCs/>
          <w:sz w:val="26"/>
          <w:szCs w:val="26"/>
        </w:rPr>
        <w:t>Подробная информация о результатах эксперт</w:t>
      </w:r>
      <w:r w:rsidR="00B2387E">
        <w:rPr>
          <w:rFonts w:ascii="Times New Roman" w:hAnsi="Times New Roman"/>
          <w:bCs/>
          <w:sz w:val="26"/>
          <w:szCs w:val="26"/>
        </w:rPr>
        <w:t>изы проектов законов Забайкальского края и иных нормативных правовых актов</w:t>
      </w:r>
      <w:r w:rsidR="005C2002">
        <w:rPr>
          <w:rFonts w:ascii="Times New Roman" w:hAnsi="Times New Roman"/>
          <w:bCs/>
          <w:sz w:val="26"/>
          <w:szCs w:val="26"/>
        </w:rPr>
        <w:t xml:space="preserve"> в 2016 году </w:t>
      </w:r>
      <w:r w:rsidRPr="00102817">
        <w:rPr>
          <w:rFonts w:ascii="Times New Roman" w:hAnsi="Times New Roman"/>
          <w:bCs/>
          <w:sz w:val="26"/>
          <w:szCs w:val="26"/>
        </w:rPr>
        <w:t>приведена в приложении №</w:t>
      </w:r>
      <w:r w:rsidR="00205433">
        <w:rPr>
          <w:rFonts w:ascii="Times New Roman" w:hAnsi="Times New Roman"/>
          <w:bCs/>
          <w:sz w:val="26"/>
          <w:szCs w:val="26"/>
        </w:rPr>
        <w:t>8</w:t>
      </w:r>
      <w:r w:rsidRPr="00102817">
        <w:rPr>
          <w:rFonts w:ascii="Times New Roman" w:hAnsi="Times New Roman"/>
          <w:bCs/>
          <w:sz w:val="26"/>
          <w:szCs w:val="26"/>
        </w:rPr>
        <w:t xml:space="preserve"> к настоящему Отчету.</w:t>
      </w:r>
    </w:p>
    <w:p w:rsidR="00C205C2" w:rsidRPr="008717E2" w:rsidRDefault="00C205C2" w:rsidP="00D0101D">
      <w:pPr>
        <w:pStyle w:val="a6"/>
        <w:ind w:left="0"/>
        <w:rPr>
          <w:rFonts w:ascii="Times New Roman" w:hAnsi="Times New Roman"/>
          <w:bCs/>
          <w:sz w:val="16"/>
          <w:szCs w:val="16"/>
        </w:rPr>
      </w:pPr>
    </w:p>
    <w:p w:rsidR="00CB4936" w:rsidRPr="00017AEF" w:rsidRDefault="000D32FD" w:rsidP="00F92793">
      <w:pPr>
        <w:autoSpaceDE w:val="0"/>
        <w:autoSpaceDN w:val="0"/>
        <w:adjustRightInd w:val="0"/>
        <w:spacing w:line="360" w:lineRule="auto"/>
        <w:ind w:left="634" w:hanging="634"/>
        <w:jc w:val="left"/>
        <w:rPr>
          <w:b/>
          <w:bCs/>
          <w:i/>
          <w:sz w:val="28"/>
          <w:szCs w:val="28"/>
        </w:rPr>
      </w:pPr>
      <w:r w:rsidRPr="00017AEF">
        <w:rPr>
          <w:b/>
          <w:bCs/>
          <w:i/>
          <w:sz w:val="28"/>
          <w:szCs w:val="28"/>
        </w:rPr>
        <w:t>2.4.</w:t>
      </w:r>
      <w:r w:rsidR="00CB4936" w:rsidRPr="00017AEF">
        <w:rPr>
          <w:b/>
          <w:bCs/>
          <w:i/>
          <w:sz w:val="28"/>
          <w:szCs w:val="28"/>
        </w:rPr>
        <w:t xml:space="preserve"> Аналитическая деятельность</w:t>
      </w:r>
    </w:p>
    <w:p w:rsidR="005B18E7" w:rsidRPr="002E2328" w:rsidRDefault="003E3CA7" w:rsidP="00D7197D">
      <w:pPr>
        <w:spacing w:line="360" w:lineRule="auto"/>
        <w:ind w:firstLine="720"/>
        <w:rPr>
          <w:sz w:val="26"/>
          <w:szCs w:val="26"/>
        </w:rPr>
      </w:pPr>
      <w:r w:rsidRPr="002E2328">
        <w:rPr>
          <w:sz w:val="26"/>
          <w:szCs w:val="26"/>
        </w:rPr>
        <w:t>В течение 201</w:t>
      </w:r>
      <w:r w:rsidR="008A51E4">
        <w:rPr>
          <w:sz w:val="26"/>
          <w:szCs w:val="26"/>
        </w:rPr>
        <w:t>6</w:t>
      </w:r>
      <w:r w:rsidRPr="002E2328">
        <w:rPr>
          <w:sz w:val="26"/>
          <w:szCs w:val="26"/>
        </w:rPr>
        <w:t xml:space="preserve"> года </w:t>
      </w:r>
      <w:r w:rsidR="00D53FA6">
        <w:rPr>
          <w:sz w:val="26"/>
          <w:szCs w:val="26"/>
        </w:rPr>
        <w:t>специалистами КСП</w:t>
      </w:r>
      <w:r w:rsidR="00481BE6" w:rsidRPr="002E2328">
        <w:rPr>
          <w:sz w:val="26"/>
          <w:szCs w:val="26"/>
        </w:rPr>
        <w:t xml:space="preserve"> </w:t>
      </w:r>
      <w:r w:rsidRPr="002E2328">
        <w:rPr>
          <w:sz w:val="26"/>
          <w:szCs w:val="26"/>
        </w:rPr>
        <w:t xml:space="preserve">подготовлено </w:t>
      </w:r>
      <w:r w:rsidR="00102817">
        <w:rPr>
          <w:sz w:val="26"/>
          <w:szCs w:val="26"/>
        </w:rPr>
        <w:t>8</w:t>
      </w:r>
      <w:r w:rsidR="00481BE6" w:rsidRPr="002E2328">
        <w:rPr>
          <w:sz w:val="26"/>
          <w:szCs w:val="26"/>
        </w:rPr>
        <w:t xml:space="preserve"> </w:t>
      </w:r>
      <w:r w:rsidRPr="002E2328">
        <w:rPr>
          <w:sz w:val="26"/>
          <w:szCs w:val="26"/>
        </w:rPr>
        <w:t>тематических аналитических записок</w:t>
      </w:r>
      <w:r w:rsidR="009153CF">
        <w:rPr>
          <w:sz w:val="26"/>
          <w:szCs w:val="26"/>
        </w:rPr>
        <w:t xml:space="preserve"> по отдельным направлениям (</w:t>
      </w:r>
      <w:r w:rsidR="00102817">
        <w:rPr>
          <w:sz w:val="26"/>
          <w:szCs w:val="26"/>
        </w:rPr>
        <w:t>межбюджетные отношения</w:t>
      </w:r>
      <w:r w:rsidR="00FC7AB4" w:rsidRPr="002E2328">
        <w:rPr>
          <w:sz w:val="26"/>
          <w:szCs w:val="26"/>
        </w:rPr>
        <w:t xml:space="preserve">, </w:t>
      </w:r>
      <w:r w:rsidR="00102817">
        <w:rPr>
          <w:sz w:val="26"/>
          <w:szCs w:val="26"/>
        </w:rPr>
        <w:t xml:space="preserve">расходы бюджета на </w:t>
      </w:r>
      <w:r w:rsidR="00017AEF">
        <w:rPr>
          <w:sz w:val="26"/>
          <w:szCs w:val="26"/>
        </w:rPr>
        <w:t>обязательное медицинское страхование</w:t>
      </w:r>
      <w:r w:rsidR="00102817">
        <w:rPr>
          <w:sz w:val="26"/>
          <w:szCs w:val="26"/>
        </w:rPr>
        <w:t xml:space="preserve"> неработающе</w:t>
      </w:r>
      <w:r w:rsidR="00017AEF">
        <w:rPr>
          <w:sz w:val="26"/>
          <w:szCs w:val="26"/>
        </w:rPr>
        <w:t>го</w:t>
      </w:r>
      <w:r w:rsidR="00102817">
        <w:rPr>
          <w:sz w:val="26"/>
          <w:szCs w:val="26"/>
        </w:rPr>
        <w:t xml:space="preserve"> населени</w:t>
      </w:r>
      <w:r w:rsidR="00017AEF">
        <w:rPr>
          <w:sz w:val="26"/>
          <w:szCs w:val="26"/>
        </w:rPr>
        <w:t>я</w:t>
      </w:r>
      <w:r w:rsidR="005C2002">
        <w:rPr>
          <w:sz w:val="26"/>
          <w:szCs w:val="26"/>
        </w:rPr>
        <w:t xml:space="preserve"> и т.д.</w:t>
      </w:r>
      <w:r w:rsidR="009153CF">
        <w:rPr>
          <w:sz w:val="26"/>
          <w:szCs w:val="26"/>
        </w:rPr>
        <w:t>)</w:t>
      </w:r>
      <w:r w:rsidR="006378BD">
        <w:rPr>
          <w:sz w:val="26"/>
          <w:szCs w:val="26"/>
        </w:rPr>
        <w:t xml:space="preserve">, </w:t>
      </w:r>
      <w:r w:rsidR="00DD5063">
        <w:rPr>
          <w:sz w:val="26"/>
          <w:szCs w:val="26"/>
        </w:rPr>
        <w:t>продолж</w:t>
      </w:r>
      <w:r w:rsidR="00FA08BA">
        <w:rPr>
          <w:sz w:val="26"/>
          <w:szCs w:val="26"/>
        </w:rPr>
        <w:t>ена</w:t>
      </w:r>
      <w:r w:rsidR="009153CF">
        <w:rPr>
          <w:sz w:val="26"/>
          <w:szCs w:val="26"/>
        </w:rPr>
        <w:t xml:space="preserve"> </w:t>
      </w:r>
      <w:r w:rsidR="00DD5063">
        <w:rPr>
          <w:sz w:val="26"/>
          <w:szCs w:val="26"/>
        </w:rPr>
        <w:t>работ</w:t>
      </w:r>
      <w:r w:rsidR="00FA08BA">
        <w:rPr>
          <w:sz w:val="26"/>
          <w:szCs w:val="26"/>
        </w:rPr>
        <w:t>а</w:t>
      </w:r>
      <w:r w:rsidR="00DD5063">
        <w:rPr>
          <w:sz w:val="26"/>
          <w:szCs w:val="26"/>
        </w:rPr>
        <w:t xml:space="preserve"> по осуществлению к</w:t>
      </w:r>
      <w:r w:rsidR="005B18E7" w:rsidRPr="002E2328">
        <w:rPr>
          <w:sz w:val="26"/>
          <w:szCs w:val="26"/>
        </w:rPr>
        <w:t>онтрол</w:t>
      </w:r>
      <w:r w:rsidR="00DD5063">
        <w:rPr>
          <w:sz w:val="26"/>
          <w:szCs w:val="26"/>
        </w:rPr>
        <w:t>я</w:t>
      </w:r>
      <w:r w:rsidR="005B18E7" w:rsidRPr="002E2328">
        <w:rPr>
          <w:sz w:val="26"/>
          <w:szCs w:val="26"/>
        </w:rPr>
        <w:t xml:space="preserve"> за </w:t>
      </w:r>
      <w:r w:rsidR="00FC7AB4" w:rsidRPr="002E2328">
        <w:rPr>
          <w:sz w:val="26"/>
          <w:szCs w:val="26"/>
        </w:rPr>
        <w:t xml:space="preserve">текущим </w:t>
      </w:r>
      <w:r w:rsidR="005B18E7" w:rsidRPr="002E2328">
        <w:rPr>
          <w:sz w:val="26"/>
          <w:szCs w:val="26"/>
        </w:rPr>
        <w:t xml:space="preserve">исполнением </w:t>
      </w:r>
      <w:r w:rsidR="00696EDB" w:rsidRPr="002E2328">
        <w:rPr>
          <w:sz w:val="26"/>
          <w:szCs w:val="26"/>
        </w:rPr>
        <w:t xml:space="preserve">краевого бюджета </w:t>
      </w:r>
      <w:r w:rsidR="00017AEF">
        <w:rPr>
          <w:sz w:val="26"/>
          <w:szCs w:val="26"/>
        </w:rPr>
        <w:t xml:space="preserve">и бюджета ТФОМС </w:t>
      </w:r>
      <w:r w:rsidR="00720A25">
        <w:rPr>
          <w:sz w:val="26"/>
          <w:szCs w:val="26"/>
        </w:rPr>
        <w:t xml:space="preserve">путем подготовки аналитических записок </w:t>
      </w:r>
      <w:r w:rsidR="005B18E7" w:rsidRPr="002E2328">
        <w:rPr>
          <w:sz w:val="26"/>
          <w:szCs w:val="26"/>
        </w:rPr>
        <w:t xml:space="preserve">на основе отчетов об исполнении бюджета Забайкальского края </w:t>
      </w:r>
      <w:r w:rsidR="00102817">
        <w:rPr>
          <w:sz w:val="26"/>
          <w:szCs w:val="26"/>
        </w:rPr>
        <w:t xml:space="preserve">и бюджета ТФОМС </w:t>
      </w:r>
      <w:r w:rsidR="005B18E7" w:rsidRPr="002E2328">
        <w:rPr>
          <w:sz w:val="26"/>
          <w:szCs w:val="26"/>
        </w:rPr>
        <w:t>за 1 квартал, 1 полугодие и 9 месяцев 201</w:t>
      </w:r>
      <w:r w:rsidR="00102817">
        <w:rPr>
          <w:sz w:val="26"/>
          <w:szCs w:val="26"/>
        </w:rPr>
        <w:t>6</w:t>
      </w:r>
      <w:r w:rsidR="005B18E7" w:rsidRPr="002E2328">
        <w:rPr>
          <w:sz w:val="26"/>
          <w:szCs w:val="26"/>
        </w:rPr>
        <w:t xml:space="preserve"> года, утверждённых распоряжени</w:t>
      </w:r>
      <w:r w:rsidR="00696EDB" w:rsidRPr="002E2328">
        <w:rPr>
          <w:sz w:val="26"/>
          <w:szCs w:val="26"/>
        </w:rPr>
        <w:t>я</w:t>
      </w:r>
      <w:r w:rsidR="005B18E7" w:rsidRPr="002E2328">
        <w:rPr>
          <w:sz w:val="26"/>
          <w:szCs w:val="26"/>
        </w:rPr>
        <w:t>м</w:t>
      </w:r>
      <w:r w:rsidR="00696EDB" w:rsidRPr="002E2328">
        <w:rPr>
          <w:sz w:val="26"/>
          <w:szCs w:val="26"/>
        </w:rPr>
        <w:t>и</w:t>
      </w:r>
      <w:r w:rsidR="005B18E7" w:rsidRPr="002E2328">
        <w:rPr>
          <w:sz w:val="26"/>
          <w:szCs w:val="26"/>
        </w:rPr>
        <w:t xml:space="preserve"> Правительства Забайкальского края</w:t>
      </w:r>
      <w:r w:rsidR="00017AEF">
        <w:rPr>
          <w:sz w:val="26"/>
          <w:szCs w:val="26"/>
        </w:rPr>
        <w:t>,</w:t>
      </w:r>
      <w:r w:rsidR="00720A25">
        <w:rPr>
          <w:sz w:val="26"/>
          <w:szCs w:val="26"/>
        </w:rPr>
        <w:t xml:space="preserve"> и</w:t>
      </w:r>
      <w:r w:rsidR="005B18E7" w:rsidRPr="002E2328">
        <w:rPr>
          <w:sz w:val="26"/>
          <w:szCs w:val="26"/>
        </w:rPr>
        <w:t xml:space="preserve"> анализ</w:t>
      </w:r>
      <w:r w:rsidR="00017AEF">
        <w:rPr>
          <w:sz w:val="26"/>
          <w:szCs w:val="26"/>
        </w:rPr>
        <w:t>а</w:t>
      </w:r>
      <w:r w:rsidR="005B18E7" w:rsidRPr="002E2328">
        <w:rPr>
          <w:sz w:val="26"/>
          <w:szCs w:val="26"/>
        </w:rPr>
        <w:t xml:space="preserve"> бюджетной, статистической и иной отчетности. </w:t>
      </w:r>
    </w:p>
    <w:p w:rsidR="00696EDB" w:rsidRPr="002E2328" w:rsidRDefault="00696EDB" w:rsidP="00D7197D">
      <w:pPr>
        <w:spacing w:line="360" w:lineRule="auto"/>
        <w:ind w:firstLine="720"/>
        <w:rPr>
          <w:sz w:val="26"/>
          <w:szCs w:val="26"/>
        </w:rPr>
      </w:pPr>
      <w:r w:rsidRPr="002E2328">
        <w:rPr>
          <w:sz w:val="26"/>
          <w:szCs w:val="26"/>
        </w:rPr>
        <w:lastRenderedPageBreak/>
        <w:t xml:space="preserve">Подробная информация о результатах аналитической деятельности </w:t>
      </w:r>
      <w:r w:rsidR="00017AEF" w:rsidRPr="00017AEF">
        <w:rPr>
          <w:sz w:val="26"/>
          <w:szCs w:val="26"/>
        </w:rPr>
        <w:t>Контрольно-счетной палаты</w:t>
      </w:r>
      <w:r w:rsidRPr="00F4575C">
        <w:rPr>
          <w:sz w:val="26"/>
          <w:szCs w:val="26"/>
        </w:rPr>
        <w:t xml:space="preserve"> </w:t>
      </w:r>
      <w:r w:rsidR="00A94814">
        <w:rPr>
          <w:sz w:val="26"/>
          <w:szCs w:val="26"/>
        </w:rPr>
        <w:t xml:space="preserve">Забайкальского края </w:t>
      </w:r>
      <w:r w:rsidRPr="00F4575C">
        <w:rPr>
          <w:sz w:val="26"/>
          <w:szCs w:val="26"/>
        </w:rPr>
        <w:t>в 201</w:t>
      </w:r>
      <w:r w:rsidR="00075882">
        <w:rPr>
          <w:sz w:val="26"/>
          <w:szCs w:val="26"/>
        </w:rPr>
        <w:t>6</w:t>
      </w:r>
      <w:r w:rsidR="00DD5063">
        <w:rPr>
          <w:sz w:val="26"/>
          <w:szCs w:val="26"/>
        </w:rPr>
        <w:t xml:space="preserve"> </w:t>
      </w:r>
      <w:r w:rsidRPr="00F4575C">
        <w:rPr>
          <w:sz w:val="26"/>
          <w:szCs w:val="26"/>
        </w:rPr>
        <w:t xml:space="preserve">году приведена </w:t>
      </w:r>
      <w:r w:rsidRPr="000E15A2">
        <w:rPr>
          <w:sz w:val="26"/>
          <w:szCs w:val="26"/>
        </w:rPr>
        <w:t xml:space="preserve">в </w:t>
      </w:r>
      <w:r w:rsidR="00F4575C" w:rsidRPr="000E15A2">
        <w:rPr>
          <w:sz w:val="26"/>
          <w:szCs w:val="26"/>
        </w:rPr>
        <w:t>п</w:t>
      </w:r>
      <w:r w:rsidRPr="000E15A2">
        <w:rPr>
          <w:sz w:val="26"/>
          <w:szCs w:val="26"/>
        </w:rPr>
        <w:t>риложении №</w:t>
      </w:r>
      <w:r w:rsidR="00A61642">
        <w:rPr>
          <w:sz w:val="26"/>
          <w:szCs w:val="26"/>
        </w:rPr>
        <w:t>9</w:t>
      </w:r>
      <w:r w:rsidRPr="00F4575C">
        <w:rPr>
          <w:sz w:val="26"/>
          <w:szCs w:val="26"/>
        </w:rPr>
        <w:t xml:space="preserve"> к настоящему </w:t>
      </w:r>
      <w:r w:rsidR="00D53FA6">
        <w:rPr>
          <w:sz w:val="26"/>
          <w:szCs w:val="26"/>
        </w:rPr>
        <w:t>О</w:t>
      </w:r>
      <w:r w:rsidRPr="00F4575C">
        <w:rPr>
          <w:sz w:val="26"/>
          <w:szCs w:val="26"/>
        </w:rPr>
        <w:t>тчету.</w:t>
      </w:r>
    </w:p>
    <w:p w:rsidR="006B6318" w:rsidRPr="005932A1" w:rsidRDefault="006B6318" w:rsidP="00D7197D">
      <w:pPr>
        <w:spacing w:line="360" w:lineRule="auto"/>
        <w:ind w:firstLine="720"/>
        <w:rPr>
          <w:sz w:val="16"/>
          <w:szCs w:val="16"/>
        </w:rPr>
      </w:pPr>
    </w:p>
    <w:p w:rsidR="00CB4936" w:rsidRPr="00B208E0" w:rsidRDefault="00ED6158" w:rsidP="00ED6158">
      <w:pPr>
        <w:pStyle w:val="a6"/>
        <w:numPr>
          <w:ilvl w:val="0"/>
          <w:numId w:val="14"/>
        </w:numPr>
        <w:autoSpaceDE w:val="0"/>
        <w:autoSpaceDN w:val="0"/>
        <w:adjustRightInd w:val="0"/>
        <w:jc w:val="center"/>
        <w:rPr>
          <w:rFonts w:ascii="Times New Roman" w:hAnsi="Times New Roman"/>
          <w:b/>
          <w:bCs/>
          <w:sz w:val="28"/>
          <w:szCs w:val="28"/>
        </w:rPr>
      </w:pPr>
      <w:r w:rsidRPr="00B208E0">
        <w:rPr>
          <w:rFonts w:ascii="Times New Roman" w:hAnsi="Times New Roman"/>
          <w:b/>
          <w:bCs/>
          <w:sz w:val="28"/>
          <w:szCs w:val="28"/>
        </w:rPr>
        <w:t>Основные итоги к</w:t>
      </w:r>
      <w:r w:rsidR="00940C47" w:rsidRPr="00B208E0">
        <w:rPr>
          <w:rFonts w:ascii="Times New Roman" w:hAnsi="Times New Roman"/>
          <w:b/>
          <w:bCs/>
          <w:sz w:val="28"/>
          <w:szCs w:val="28"/>
        </w:rPr>
        <w:t>онтрольн</w:t>
      </w:r>
      <w:r w:rsidRPr="00B208E0">
        <w:rPr>
          <w:rFonts w:ascii="Times New Roman" w:hAnsi="Times New Roman"/>
          <w:b/>
          <w:bCs/>
          <w:sz w:val="28"/>
          <w:szCs w:val="28"/>
        </w:rPr>
        <w:t>ой деятельности</w:t>
      </w:r>
    </w:p>
    <w:p w:rsidR="009D2B16" w:rsidRDefault="009D2B16" w:rsidP="00146766">
      <w:pPr>
        <w:spacing w:line="360" w:lineRule="auto"/>
        <w:rPr>
          <w:sz w:val="26"/>
          <w:szCs w:val="26"/>
        </w:rPr>
      </w:pPr>
      <w:r>
        <w:rPr>
          <w:sz w:val="26"/>
          <w:szCs w:val="26"/>
        </w:rPr>
        <w:t xml:space="preserve">Контрольная деятельность осуществлялась в соответствии </w:t>
      </w:r>
      <w:r w:rsidR="00852758">
        <w:rPr>
          <w:sz w:val="26"/>
          <w:szCs w:val="26"/>
        </w:rPr>
        <w:t>с П</w:t>
      </w:r>
      <w:r>
        <w:rPr>
          <w:sz w:val="26"/>
          <w:szCs w:val="26"/>
        </w:rPr>
        <w:t xml:space="preserve">ланом </w:t>
      </w:r>
      <w:r w:rsidR="00505630">
        <w:rPr>
          <w:sz w:val="26"/>
          <w:szCs w:val="26"/>
        </w:rPr>
        <w:t>контрольной и экспертно-аналитической деятельности</w:t>
      </w:r>
      <w:r>
        <w:rPr>
          <w:sz w:val="26"/>
          <w:szCs w:val="26"/>
        </w:rPr>
        <w:t xml:space="preserve"> на 2016 год, утвержденным Коллегией Контрольно-счетной палаты.</w:t>
      </w:r>
    </w:p>
    <w:p w:rsidR="009D2B16" w:rsidRDefault="00852758" w:rsidP="00146766">
      <w:pPr>
        <w:spacing w:line="360" w:lineRule="auto"/>
        <w:rPr>
          <w:sz w:val="26"/>
          <w:szCs w:val="26"/>
        </w:rPr>
      </w:pPr>
      <w:r>
        <w:rPr>
          <w:sz w:val="26"/>
          <w:szCs w:val="26"/>
        </w:rPr>
        <w:t>Комплекс проведенных мероприятий характеризовался расширением проблематики</w:t>
      </w:r>
      <w:r w:rsidR="00C3499C">
        <w:rPr>
          <w:sz w:val="26"/>
          <w:szCs w:val="26"/>
        </w:rPr>
        <w:t xml:space="preserve"> и увеличением количества объектов контроля, а также существенно расширялся в течение года проверками, проводимыми по поручению Счетной палаты Российской Федерации, обращени</w:t>
      </w:r>
      <w:r w:rsidR="003D5326">
        <w:rPr>
          <w:sz w:val="26"/>
          <w:szCs w:val="26"/>
        </w:rPr>
        <w:t>ям</w:t>
      </w:r>
      <w:r w:rsidR="00C3499C">
        <w:rPr>
          <w:sz w:val="26"/>
          <w:szCs w:val="26"/>
        </w:rPr>
        <w:t xml:space="preserve"> Губернатора Забайкальского края и депутатов Законодательного Собрания Забайкальского края, правоохранительных органов края, обращени</w:t>
      </w:r>
      <w:r w:rsidR="003D5326">
        <w:rPr>
          <w:sz w:val="26"/>
          <w:szCs w:val="26"/>
        </w:rPr>
        <w:t>ям</w:t>
      </w:r>
      <w:r w:rsidR="00C3499C">
        <w:rPr>
          <w:sz w:val="26"/>
          <w:szCs w:val="26"/>
        </w:rPr>
        <w:t xml:space="preserve"> граждан</w:t>
      </w:r>
      <w:r w:rsidR="00720A25">
        <w:rPr>
          <w:sz w:val="26"/>
          <w:szCs w:val="26"/>
        </w:rPr>
        <w:t>.</w:t>
      </w:r>
    </w:p>
    <w:p w:rsidR="009D2B16" w:rsidRDefault="00C3499C" w:rsidP="00146766">
      <w:pPr>
        <w:spacing w:line="360" w:lineRule="auto"/>
        <w:rPr>
          <w:sz w:val="26"/>
          <w:szCs w:val="26"/>
        </w:rPr>
      </w:pPr>
      <w:r>
        <w:rPr>
          <w:sz w:val="26"/>
          <w:szCs w:val="26"/>
        </w:rPr>
        <w:t>Контрольные мероприятия проводились в исполнительных органах власти края</w:t>
      </w:r>
      <w:r w:rsidR="007555BE">
        <w:rPr>
          <w:sz w:val="26"/>
          <w:szCs w:val="26"/>
        </w:rPr>
        <w:t xml:space="preserve"> и</w:t>
      </w:r>
      <w:r>
        <w:rPr>
          <w:sz w:val="26"/>
          <w:szCs w:val="26"/>
        </w:rPr>
        <w:t xml:space="preserve"> кр</w:t>
      </w:r>
      <w:r w:rsidR="007555BE">
        <w:rPr>
          <w:sz w:val="26"/>
          <w:szCs w:val="26"/>
        </w:rPr>
        <w:t>аевых государственных органах, в учреждениях и организациях, получающих и использующих средств</w:t>
      </w:r>
      <w:r w:rsidR="003D5326">
        <w:rPr>
          <w:sz w:val="26"/>
          <w:szCs w:val="26"/>
        </w:rPr>
        <w:t>а</w:t>
      </w:r>
      <w:r w:rsidR="007555BE">
        <w:rPr>
          <w:sz w:val="26"/>
          <w:szCs w:val="26"/>
        </w:rPr>
        <w:t xml:space="preserve"> краевого бюджета и бюджета ТФОМС, использующих государственную собственность или управляющие ею, а также в органах местного самоуправления </w:t>
      </w:r>
      <w:r w:rsidR="00720A25">
        <w:rPr>
          <w:sz w:val="26"/>
          <w:szCs w:val="26"/>
        </w:rPr>
        <w:t xml:space="preserve">Забайкальского </w:t>
      </w:r>
      <w:r w:rsidR="007555BE">
        <w:rPr>
          <w:sz w:val="26"/>
          <w:szCs w:val="26"/>
        </w:rPr>
        <w:t>края.</w:t>
      </w:r>
    </w:p>
    <w:p w:rsidR="009D2B16" w:rsidRDefault="00883E0D" w:rsidP="00146766">
      <w:pPr>
        <w:spacing w:line="360" w:lineRule="auto"/>
        <w:rPr>
          <w:sz w:val="26"/>
          <w:szCs w:val="26"/>
        </w:rPr>
      </w:pPr>
      <w:r>
        <w:rPr>
          <w:sz w:val="26"/>
          <w:szCs w:val="26"/>
        </w:rPr>
        <w:t>В том числе</w:t>
      </w:r>
      <w:r w:rsidR="007555BE">
        <w:rPr>
          <w:sz w:val="26"/>
          <w:szCs w:val="26"/>
        </w:rPr>
        <w:t xml:space="preserve">, в течение отчетного периода специалисты </w:t>
      </w:r>
      <w:r w:rsidR="00DB5A56">
        <w:rPr>
          <w:sz w:val="26"/>
          <w:szCs w:val="26"/>
        </w:rPr>
        <w:t>приняли участие в</w:t>
      </w:r>
      <w:r w:rsidR="007555BE">
        <w:rPr>
          <w:sz w:val="26"/>
          <w:szCs w:val="26"/>
        </w:rPr>
        <w:t xml:space="preserve"> </w:t>
      </w:r>
      <w:r w:rsidR="00DB5A56">
        <w:rPr>
          <w:sz w:val="26"/>
          <w:szCs w:val="26"/>
        </w:rPr>
        <w:t>проверках отдельных вопросов деятельности Ассоциации государственных учреждений социального обслуживания Забайкальского края «Содружество»</w:t>
      </w:r>
      <w:r w:rsidR="007555BE">
        <w:rPr>
          <w:sz w:val="26"/>
          <w:szCs w:val="26"/>
        </w:rPr>
        <w:t xml:space="preserve"> </w:t>
      </w:r>
      <w:r w:rsidR="00DB5A56">
        <w:rPr>
          <w:sz w:val="26"/>
          <w:szCs w:val="26"/>
        </w:rPr>
        <w:t>и Государственного унитарного предприятия «Аптечный склад»</w:t>
      </w:r>
      <w:r w:rsidR="00720A25">
        <w:rPr>
          <w:sz w:val="26"/>
          <w:szCs w:val="26"/>
        </w:rPr>
        <w:t>, проводимых Прокуратурой Забайкальского края</w:t>
      </w:r>
      <w:r w:rsidR="00DB5A56">
        <w:rPr>
          <w:sz w:val="26"/>
          <w:szCs w:val="26"/>
        </w:rPr>
        <w:t>.</w:t>
      </w:r>
    </w:p>
    <w:p w:rsidR="000A46A2" w:rsidRDefault="006378BD" w:rsidP="00146766">
      <w:pPr>
        <w:spacing w:line="360" w:lineRule="auto"/>
        <w:rPr>
          <w:sz w:val="26"/>
          <w:szCs w:val="26"/>
        </w:rPr>
      </w:pPr>
      <w:r>
        <w:rPr>
          <w:sz w:val="26"/>
          <w:szCs w:val="26"/>
        </w:rPr>
        <w:t xml:space="preserve">При проведении контрольной работы основное внимание было уделено расходованию бюджетных средств в </w:t>
      </w:r>
      <w:r w:rsidR="008121F3" w:rsidRPr="002326F7">
        <w:rPr>
          <w:sz w:val="26"/>
          <w:szCs w:val="26"/>
        </w:rPr>
        <w:t>социальн</w:t>
      </w:r>
      <w:r w:rsidRPr="002326F7">
        <w:rPr>
          <w:sz w:val="26"/>
          <w:szCs w:val="26"/>
        </w:rPr>
        <w:t>ой</w:t>
      </w:r>
      <w:r w:rsidR="008121F3" w:rsidRPr="002326F7">
        <w:rPr>
          <w:sz w:val="26"/>
          <w:szCs w:val="26"/>
        </w:rPr>
        <w:t xml:space="preserve"> сфер</w:t>
      </w:r>
      <w:r w:rsidRPr="002326F7">
        <w:rPr>
          <w:sz w:val="26"/>
          <w:szCs w:val="26"/>
        </w:rPr>
        <w:t>е</w:t>
      </w:r>
      <w:r w:rsidR="002326F7" w:rsidRPr="002326F7">
        <w:rPr>
          <w:sz w:val="26"/>
          <w:szCs w:val="26"/>
        </w:rPr>
        <w:t>,</w:t>
      </w:r>
      <w:r w:rsidR="007C1372" w:rsidRPr="002326F7">
        <w:rPr>
          <w:sz w:val="26"/>
          <w:szCs w:val="26"/>
        </w:rPr>
        <w:t xml:space="preserve"> </w:t>
      </w:r>
      <w:r w:rsidR="002326F7" w:rsidRPr="002326F7">
        <w:rPr>
          <w:sz w:val="26"/>
          <w:szCs w:val="26"/>
        </w:rPr>
        <w:t>использованию</w:t>
      </w:r>
      <w:r w:rsidRPr="002326F7">
        <w:rPr>
          <w:sz w:val="26"/>
          <w:szCs w:val="26"/>
        </w:rPr>
        <w:t xml:space="preserve"> бюджетных средств</w:t>
      </w:r>
      <w:r w:rsidR="00DB5A56">
        <w:rPr>
          <w:sz w:val="26"/>
          <w:szCs w:val="26"/>
        </w:rPr>
        <w:t>, выделенных на реализацию мероприятий в области воздушного транспорта, лесного и сельского хозяйства, ж</w:t>
      </w:r>
      <w:r w:rsidR="00DB5A56" w:rsidRPr="002326F7">
        <w:rPr>
          <w:sz w:val="26"/>
          <w:szCs w:val="26"/>
        </w:rPr>
        <w:t>илищно-коммунально</w:t>
      </w:r>
      <w:r w:rsidR="005C2002">
        <w:rPr>
          <w:sz w:val="26"/>
          <w:szCs w:val="26"/>
        </w:rPr>
        <w:t>го</w:t>
      </w:r>
      <w:r w:rsidR="00DB5A56" w:rsidRPr="002326F7">
        <w:rPr>
          <w:sz w:val="26"/>
          <w:szCs w:val="26"/>
        </w:rPr>
        <w:t xml:space="preserve"> хозяйств</w:t>
      </w:r>
      <w:r w:rsidR="005C2002">
        <w:rPr>
          <w:sz w:val="26"/>
          <w:szCs w:val="26"/>
        </w:rPr>
        <w:t>а</w:t>
      </w:r>
      <w:r w:rsidR="00DB5A56">
        <w:rPr>
          <w:sz w:val="26"/>
          <w:szCs w:val="26"/>
        </w:rPr>
        <w:t>, а также</w:t>
      </w:r>
      <w:r w:rsidRPr="002326F7">
        <w:rPr>
          <w:sz w:val="26"/>
          <w:szCs w:val="26"/>
        </w:rPr>
        <w:t xml:space="preserve"> </w:t>
      </w:r>
      <w:r w:rsidR="00D9629F" w:rsidRPr="002326F7">
        <w:rPr>
          <w:sz w:val="26"/>
          <w:szCs w:val="26"/>
        </w:rPr>
        <w:t>использовани</w:t>
      </w:r>
      <w:r w:rsidR="002326F7" w:rsidRPr="002326F7">
        <w:rPr>
          <w:sz w:val="26"/>
          <w:szCs w:val="26"/>
        </w:rPr>
        <w:t>ю</w:t>
      </w:r>
      <w:r w:rsidR="00DB5A56">
        <w:rPr>
          <w:sz w:val="26"/>
          <w:szCs w:val="26"/>
        </w:rPr>
        <w:t xml:space="preserve"> </w:t>
      </w:r>
      <w:r w:rsidR="00D9629F" w:rsidRPr="002326F7">
        <w:rPr>
          <w:sz w:val="26"/>
          <w:szCs w:val="26"/>
        </w:rPr>
        <w:t>м</w:t>
      </w:r>
      <w:r w:rsidR="00146766" w:rsidRPr="002326F7">
        <w:rPr>
          <w:sz w:val="26"/>
          <w:szCs w:val="26"/>
        </w:rPr>
        <w:t>ежбюджетны</w:t>
      </w:r>
      <w:r w:rsidR="00D9629F" w:rsidRPr="002326F7">
        <w:rPr>
          <w:sz w:val="26"/>
          <w:szCs w:val="26"/>
        </w:rPr>
        <w:t>х</w:t>
      </w:r>
      <w:r w:rsidR="00146766" w:rsidRPr="002326F7">
        <w:rPr>
          <w:sz w:val="26"/>
          <w:szCs w:val="26"/>
        </w:rPr>
        <w:t xml:space="preserve"> трансферт</w:t>
      </w:r>
      <w:r w:rsidR="00D9629F" w:rsidRPr="002326F7">
        <w:rPr>
          <w:sz w:val="26"/>
          <w:szCs w:val="26"/>
        </w:rPr>
        <w:t>ов</w:t>
      </w:r>
      <w:r w:rsidR="000A46A2" w:rsidRPr="002326F7">
        <w:rPr>
          <w:sz w:val="26"/>
          <w:szCs w:val="26"/>
        </w:rPr>
        <w:t>.</w:t>
      </w:r>
      <w:r w:rsidR="000A46A2">
        <w:rPr>
          <w:sz w:val="26"/>
          <w:szCs w:val="26"/>
        </w:rPr>
        <w:t xml:space="preserve"> </w:t>
      </w:r>
    </w:p>
    <w:p w:rsidR="0016337D" w:rsidRDefault="0016337D" w:rsidP="0016337D">
      <w:pPr>
        <w:spacing w:line="360" w:lineRule="auto"/>
        <w:rPr>
          <w:sz w:val="26"/>
          <w:szCs w:val="26"/>
        </w:rPr>
      </w:pPr>
      <w:r w:rsidRPr="0016337D">
        <w:rPr>
          <w:sz w:val="26"/>
          <w:szCs w:val="26"/>
        </w:rPr>
        <w:t>В 201</w:t>
      </w:r>
      <w:r w:rsidR="003B2F5B">
        <w:rPr>
          <w:sz w:val="26"/>
          <w:szCs w:val="26"/>
        </w:rPr>
        <w:t>6</w:t>
      </w:r>
      <w:r w:rsidRPr="0016337D">
        <w:rPr>
          <w:sz w:val="26"/>
          <w:szCs w:val="26"/>
        </w:rPr>
        <w:t xml:space="preserve"> году </w:t>
      </w:r>
      <w:r w:rsidR="003E23ED">
        <w:rPr>
          <w:sz w:val="26"/>
          <w:szCs w:val="26"/>
        </w:rPr>
        <w:t xml:space="preserve">контрольная и экспертно-аналитическая </w:t>
      </w:r>
      <w:r w:rsidRPr="0016337D">
        <w:rPr>
          <w:sz w:val="26"/>
          <w:szCs w:val="26"/>
        </w:rPr>
        <w:t xml:space="preserve">деятельность КСП </w:t>
      </w:r>
      <w:r w:rsidR="003B2F5B">
        <w:rPr>
          <w:sz w:val="26"/>
          <w:szCs w:val="26"/>
        </w:rPr>
        <w:t>также, как и в предыдущем году</w:t>
      </w:r>
      <w:r w:rsidR="00036E4C">
        <w:rPr>
          <w:sz w:val="26"/>
          <w:szCs w:val="26"/>
        </w:rPr>
        <w:t>,</w:t>
      </w:r>
      <w:r w:rsidR="003B2F5B">
        <w:rPr>
          <w:sz w:val="26"/>
          <w:szCs w:val="26"/>
        </w:rPr>
        <w:t xml:space="preserve"> </w:t>
      </w:r>
      <w:r w:rsidRPr="0016337D">
        <w:rPr>
          <w:sz w:val="26"/>
          <w:szCs w:val="26"/>
        </w:rPr>
        <w:t xml:space="preserve">осуществлялась по </w:t>
      </w:r>
      <w:r>
        <w:rPr>
          <w:sz w:val="26"/>
          <w:szCs w:val="26"/>
        </w:rPr>
        <w:t>четырем</w:t>
      </w:r>
      <w:r w:rsidRPr="0016337D">
        <w:rPr>
          <w:sz w:val="26"/>
          <w:szCs w:val="26"/>
        </w:rPr>
        <w:t xml:space="preserve"> аудиторским направлениям:</w:t>
      </w:r>
    </w:p>
    <w:p w:rsidR="0078177A" w:rsidRDefault="0016337D" w:rsidP="0016337D">
      <w:pPr>
        <w:spacing w:line="360" w:lineRule="auto"/>
        <w:rPr>
          <w:sz w:val="26"/>
          <w:szCs w:val="26"/>
        </w:rPr>
      </w:pPr>
      <w:r w:rsidRPr="0016337D">
        <w:rPr>
          <w:sz w:val="26"/>
          <w:szCs w:val="26"/>
        </w:rPr>
        <w:lastRenderedPageBreak/>
        <w:t xml:space="preserve">- контроль расходов бюджета края </w:t>
      </w:r>
      <w:r w:rsidR="0078177A">
        <w:rPr>
          <w:sz w:val="26"/>
          <w:szCs w:val="26"/>
        </w:rPr>
        <w:t xml:space="preserve">на общегосударственные расходы, </w:t>
      </w:r>
      <w:r w:rsidR="0078177A" w:rsidRPr="0016337D">
        <w:rPr>
          <w:sz w:val="26"/>
          <w:szCs w:val="26"/>
        </w:rPr>
        <w:t>культуру</w:t>
      </w:r>
      <w:r w:rsidR="0078177A">
        <w:rPr>
          <w:sz w:val="26"/>
          <w:szCs w:val="26"/>
        </w:rPr>
        <w:t xml:space="preserve"> и </w:t>
      </w:r>
      <w:r w:rsidR="0078177A" w:rsidRPr="0016337D">
        <w:rPr>
          <w:sz w:val="26"/>
          <w:szCs w:val="26"/>
        </w:rPr>
        <w:t>средства массовой информации</w:t>
      </w:r>
      <w:r w:rsidR="0078177A">
        <w:rPr>
          <w:sz w:val="26"/>
          <w:szCs w:val="26"/>
        </w:rPr>
        <w:t>,</w:t>
      </w:r>
      <w:r w:rsidR="0078177A" w:rsidRPr="0078177A">
        <w:rPr>
          <w:sz w:val="26"/>
          <w:szCs w:val="26"/>
        </w:rPr>
        <w:t xml:space="preserve"> </w:t>
      </w:r>
      <w:r w:rsidR="0078177A" w:rsidRPr="0016337D">
        <w:rPr>
          <w:sz w:val="26"/>
          <w:szCs w:val="26"/>
        </w:rPr>
        <w:t xml:space="preserve">контроль за государственным долгом, государственными гарантиями и </w:t>
      </w:r>
      <w:r w:rsidR="00D63377">
        <w:rPr>
          <w:sz w:val="26"/>
          <w:szCs w:val="26"/>
        </w:rPr>
        <w:t xml:space="preserve">контроль в сфере </w:t>
      </w:r>
      <w:r w:rsidR="0078177A" w:rsidRPr="0016337D">
        <w:rPr>
          <w:sz w:val="26"/>
          <w:szCs w:val="26"/>
        </w:rPr>
        <w:t>межбюджетны</w:t>
      </w:r>
      <w:r w:rsidR="00D63377">
        <w:rPr>
          <w:sz w:val="26"/>
          <w:szCs w:val="26"/>
        </w:rPr>
        <w:t>х</w:t>
      </w:r>
      <w:r w:rsidR="0078177A" w:rsidRPr="0016337D">
        <w:rPr>
          <w:sz w:val="26"/>
          <w:szCs w:val="26"/>
        </w:rPr>
        <w:t xml:space="preserve"> отношени</w:t>
      </w:r>
      <w:r w:rsidR="00D63377">
        <w:rPr>
          <w:sz w:val="26"/>
          <w:szCs w:val="26"/>
        </w:rPr>
        <w:t>й</w:t>
      </w:r>
      <w:r w:rsidR="0078177A">
        <w:rPr>
          <w:sz w:val="26"/>
          <w:szCs w:val="26"/>
        </w:rPr>
        <w:t>;</w:t>
      </w:r>
    </w:p>
    <w:p w:rsidR="0016337D" w:rsidRPr="0016337D" w:rsidRDefault="0078177A" w:rsidP="0016337D">
      <w:pPr>
        <w:spacing w:line="360" w:lineRule="auto"/>
        <w:rPr>
          <w:sz w:val="26"/>
          <w:szCs w:val="26"/>
        </w:rPr>
      </w:pPr>
      <w:r>
        <w:rPr>
          <w:sz w:val="26"/>
          <w:szCs w:val="26"/>
        </w:rPr>
        <w:t xml:space="preserve">- </w:t>
      </w:r>
      <w:r w:rsidRPr="0016337D">
        <w:rPr>
          <w:sz w:val="26"/>
          <w:szCs w:val="26"/>
        </w:rPr>
        <w:t xml:space="preserve">контроль расходов бюджета края на </w:t>
      </w:r>
      <w:r>
        <w:rPr>
          <w:sz w:val="26"/>
          <w:szCs w:val="26"/>
        </w:rPr>
        <w:t>образование</w:t>
      </w:r>
      <w:r w:rsidRPr="0016337D">
        <w:rPr>
          <w:sz w:val="26"/>
          <w:szCs w:val="26"/>
        </w:rPr>
        <w:t xml:space="preserve"> </w:t>
      </w:r>
      <w:r>
        <w:rPr>
          <w:sz w:val="26"/>
          <w:szCs w:val="26"/>
        </w:rPr>
        <w:t>и</w:t>
      </w:r>
      <w:r w:rsidRPr="0016337D">
        <w:rPr>
          <w:sz w:val="26"/>
          <w:szCs w:val="26"/>
        </w:rPr>
        <w:t xml:space="preserve"> </w:t>
      </w:r>
      <w:r w:rsidR="0016337D" w:rsidRPr="0016337D">
        <w:rPr>
          <w:sz w:val="26"/>
          <w:szCs w:val="26"/>
        </w:rPr>
        <w:t>здравоохранение,</w:t>
      </w:r>
      <w:r>
        <w:rPr>
          <w:sz w:val="26"/>
          <w:szCs w:val="26"/>
        </w:rPr>
        <w:t xml:space="preserve"> </w:t>
      </w:r>
      <w:r w:rsidR="0016337D" w:rsidRPr="0016337D">
        <w:rPr>
          <w:sz w:val="26"/>
          <w:szCs w:val="26"/>
        </w:rPr>
        <w:t>контроль расходов бюджета Территориального фонда обязательного медицинского страхования Забайкальского края,</w:t>
      </w:r>
      <w:r>
        <w:rPr>
          <w:sz w:val="26"/>
          <w:szCs w:val="26"/>
        </w:rPr>
        <w:t xml:space="preserve"> осуществление аудита в сфере гос</w:t>
      </w:r>
      <w:r w:rsidR="00D53FA6">
        <w:rPr>
          <w:sz w:val="26"/>
          <w:szCs w:val="26"/>
        </w:rPr>
        <w:t xml:space="preserve">ударственных </w:t>
      </w:r>
      <w:r>
        <w:rPr>
          <w:sz w:val="26"/>
          <w:szCs w:val="26"/>
        </w:rPr>
        <w:t>закупок</w:t>
      </w:r>
      <w:r w:rsidR="0016337D" w:rsidRPr="0016337D">
        <w:rPr>
          <w:sz w:val="26"/>
          <w:szCs w:val="26"/>
        </w:rPr>
        <w:t>;</w:t>
      </w:r>
    </w:p>
    <w:p w:rsidR="0016337D" w:rsidRPr="0016337D" w:rsidRDefault="0016337D" w:rsidP="0016337D">
      <w:pPr>
        <w:spacing w:line="360" w:lineRule="auto"/>
        <w:rPr>
          <w:sz w:val="26"/>
          <w:szCs w:val="26"/>
        </w:rPr>
      </w:pPr>
      <w:r w:rsidRPr="0016337D">
        <w:rPr>
          <w:sz w:val="26"/>
          <w:szCs w:val="26"/>
        </w:rPr>
        <w:t xml:space="preserve">- контроль расходов бюджета края на национальную безопасность и правоохранительную деятельность, на обеспечение национальной обороны, физическую культуру и спорт, жилищно-коммунальное хозяйство и </w:t>
      </w:r>
      <w:r w:rsidR="0078177A" w:rsidRPr="0016337D">
        <w:rPr>
          <w:sz w:val="26"/>
          <w:szCs w:val="26"/>
        </w:rPr>
        <w:t>охрану окружающей среды</w:t>
      </w:r>
      <w:r w:rsidR="0078177A">
        <w:rPr>
          <w:sz w:val="26"/>
          <w:szCs w:val="26"/>
        </w:rPr>
        <w:t>, контроль за Резервными фондами Забайкальского края и Правительства Забайкальского края</w:t>
      </w:r>
      <w:r w:rsidRPr="0016337D">
        <w:rPr>
          <w:sz w:val="26"/>
          <w:szCs w:val="26"/>
        </w:rPr>
        <w:t>;</w:t>
      </w:r>
    </w:p>
    <w:p w:rsidR="0016337D" w:rsidRPr="0016337D" w:rsidRDefault="0016337D" w:rsidP="0016337D">
      <w:pPr>
        <w:spacing w:line="360" w:lineRule="auto"/>
        <w:rPr>
          <w:sz w:val="26"/>
          <w:szCs w:val="26"/>
        </w:rPr>
      </w:pPr>
      <w:r w:rsidRPr="0016337D">
        <w:rPr>
          <w:sz w:val="26"/>
          <w:szCs w:val="26"/>
        </w:rPr>
        <w:t xml:space="preserve">- контроль за формированием и исполнением доходов бюджета края, расходов бюджета на сельское хозяйство, промышленность, дорожное хозяйство, транспорт, </w:t>
      </w:r>
      <w:r w:rsidR="0078177A" w:rsidRPr="0016337D">
        <w:rPr>
          <w:sz w:val="26"/>
          <w:szCs w:val="26"/>
        </w:rPr>
        <w:t>социальную политику</w:t>
      </w:r>
      <w:r w:rsidR="0078177A">
        <w:rPr>
          <w:sz w:val="26"/>
          <w:szCs w:val="26"/>
        </w:rPr>
        <w:t>,</w:t>
      </w:r>
      <w:r w:rsidR="0078177A" w:rsidRPr="0016337D">
        <w:rPr>
          <w:sz w:val="26"/>
          <w:szCs w:val="26"/>
        </w:rPr>
        <w:t xml:space="preserve"> </w:t>
      </w:r>
      <w:r w:rsidRPr="0016337D">
        <w:rPr>
          <w:sz w:val="26"/>
          <w:szCs w:val="26"/>
        </w:rPr>
        <w:t>контроль за управлением и распоряжением государственн</w:t>
      </w:r>
      <w:r w:rsidR="009C0E1E">
        <w:rPr>
          <w:sz w:val="26"/>
          <w:szCs w:val="26"/>
        </w:rPr>
        <w:t>ой</w:t>
      </w:r>
      <w:r w:rsidR="008A6DBA">
        <w:rPr>
          <w:sz w:val="26"/>
          <w:szCs w:val="26"/>
        </w:rPr>
        <w:t xml:space="preserve"> </w:t>
      </w:r>
      <w:r w:rsidR="009C0E1E">
        <w:rPr>
          <w:sz w:val="26"/>
          <w:szCs w:val="26"/>
        </w:rPr>
        <w:t>собственностью</w:t>
      </w:r>
      <w:r w:rsidR="008A6DBA">
        <w:rPr>
          <w:sz w:val="26"/>
          <w:szCs w:val="26"/>
        </w:rPr>
        <w:t xml:space="preserve"> Забайкальского края.</w:t>
      </w:r>
    </w:p>
    <w:p w:rsidR="002B27A8" w:rsidRDefault="002B27A8" w:rsidP="00146766">
      <w:pPr>
        <w:spacing w:line="360" w:lineRule="auto"/>
        <w:rPr>
          <w:sz w:val="26"/>
          <w:szCs w:val="26"/>
        </w:rPr>
      </w:pPr>
      <w:r>
        <w:rPr>
          <w:sz w:val="26"/>
          <w:szCs w:val="26"/>
        </w:rPr>
        <w:t>Результаты всех контрольных мероприятий были рассмотрены на Кол</w:t>
      </w:r>
      <w:r w:rsidR="006E1370">
        <w:rPr>
          <w:sz w:val="26"/>
          <w:szCs w:val="26"/>
        </w:rPr>
        <w:t>легии Контрольно-счетной палаты</w:t>
      </w:r>
      <w:r w:rsidR="002A2663">
        <w:rPr>
          <w:sz w:val="26"/>
          <w:szCs w:val="26"/>
        </w:rPr>
        <w:t xml:space="preserve"> с приглашением представителей П</w:t>
      </w:r>
      <w:r>
        <w:rPr>
          <w:sz w:val="26"/>
          <w:szCs w:val="26"/>
        </w:rPr>
        <w:t>рокуратуры Забайкальского края. Кроме того, по мере необходимости на заседани</w:t>
      </w:r>
      <w:r w:rsidR="002A2663">
        <w:rPr>
          <w:sz w:val="26"/>
          <w:szCs w:val="26"/>
        </w:rPr>
        <w:t>я</w:t>
      </w:r>
      <w:r>
        <w:rPr>
          <w:sz w:val="26"/>
          <w:szCs w:val="26"/>
        </w:rPr>
        <w:t xml:space="preserve"> Коллегии КСП приглашались депутаты Законодательного Собрания, представители Правительства Забайкальского края, </w:t>
      </w:r>
      <w:r w:rsidR="006E1370">
        <w:rPr>
          <w:sz w:val="26"/>
          <w:szCs w:val="26"/>
        </w:rPr>
        <w:t xml:space="preserve">Министерства финансов Забайкальского края, </w:t>
      </w:r>
      <w:r>
        <w:rPr>
          <w:sz w:val="26"/>
          <w:szCs w:val="26"/>
        </w:rPr>
        <w:t>органов исполнительной власти, проверяемых учреждений и организаций.</w:t>
      </w:r>
    </w:p>
    <w:p w:rsidR="00A94814" w:rsidRPr="00A94814" w:rsidRDefault="00E469E3" w:rsidP="00146766">
      <w:pPr>
        <w:spacing w:line="360" w:lineRule="auto"/>
      </w:pPr>
      <w:r w:rsidRPr="00A94814">
        <w:rPr>
          <w:sz w:val="26"/>
          <w:szCs w:val="26"/>
        </w:rPr>
        <w:t xml:space="preserve">Основные результаты деятельности </w:t>
      </w:r>
      <w:r w:rsidR="00A94814" w:rsidRPr="00A94814">
        <w:rPr>
          <w:sz w:val="26"/>
          <w:szCs w:val="26"/>
        </w:rPr>
        <w:t xml:space="preserve">аудиторских направлений </w:t>
      </w:r>
      <w:r w:rsidRPr="00A94814">
        <w:rPr>
          <w:sz w:val="26"/>
          <w:szCs w:val="26"/>
        </w:rPr>
        <w:t xml:space="preserve">в </w:t>
      </w:r>
      <w:r w:rsidR="00A94814" w:rsidRPr="00A94814">
        <w:rPr>
          <w:sz w:val="26"/>
          <w:szCs w:val="26"/>
        </w:rPr>
        <w:t>2014-</w:t>
      </w:r>
      <w:r w:rsidRPr="00A94814">
        <w:rPr>
          <w:sz w:val="26"/>
          <w:szCs w:val="26"/>
        </w:rPr>
        <w:t>201</w:t>
      </w:r>
      <w:r w:rsidR="003B2F5B" w:rsidRPr="00A94814">
        <w:rPr>
          <w:sz w:val="26"/>
          <w:szCs w:val="26"/>
        </w:rPr>
        <w:t>6</w:t>
      </w:r>
      <w:r w:rsidRPr="00A94814">
        <w:rPr>
          <w:sz w:val="26"/>
          <w:szCs w:val="26"/>
        </w:rPr>
        <w:t xml:space="preserve"> год</w:t>
      </w:r>
      <w:r w:rsidR="00A94814" w:rsidRPr="00A94814">
        <w:rPr>
          <w:sz w:val="26"/>
          <w:szCs w:val="26"/>
        </w:rPr>
        <w:t>ах</w:t>
      </w:r>
      <w:r w:rsidRPr="00A94814">
        <w:rPr>
          <w:sz w:val="26"/>
          <w:szCs w:val="26"/>
        </w:rPr>
        <w:t xml:space="preserve"> приведены в приложении №</w:t>
      </w:r>
      <w:r w:rsidR="002A2663" w:rsidRPr="00A94814">
        <w:rPr>
          <w:sz w:val="26"/>
          <w:szCs w:val="26"/>
        </w:rPr>
        <w:t>10</w:t>
      </w:r>
      <w:r w:rsidR="00C14126" w:rsidRPr="00A94814">
        <w:rPr>
          <w:sz w:val="26"/>
          <w:szCs w:val="26"/>
        </w:rPr>
        <w:t xml:space="preserve"> к настоящему О</w:t>
      </w:r>
      <w:r w:rsidRPr="00A94814">
        <w:rPr>
          <w:sz w:val="26"/>
          <w:szCs w:val="26"/>
        </w:rPr>
        <w:t>тчету.</w:t>
      </w:r>
      <w:r w:rsidR="0005714E" w:rsidRPr="00A94814">
        <w:t xml:space="preserve"> </w:t>
      </w:r>
    </w:p>
    <w:p w:rsidR="0078177A" w:rsidRDefault="0005714E" w:rsidP="00146766">
      <w:pPr>
        <w:spacing w:line="360" w:lineRule="auto"/>
        <w:rPr>
          <w:sz w:val="26"/>
          <w:szCs w:val="26"/>
        </w:rPr>
      </w:pPr>
      <w:r w:rsidRPr="00A94814">
        <w:rPr>
          <w:sz w:val="26"/>
          <w:szCs w:val="26"/>
        </w:rPr>
        <w:t>Информация о выявленных финансовых нарушениях по результатам контрольных мероприятий</w:t>
      </w:r>
      <w:r w:rsidR="00A94814" w:rsidRPr="00A94814">
        <w:rPr>
          <w:sz w:val="26"/>
          <w:szCs w:val="26"/>
        </w:rPr>
        <w:t>,</w:t>
      </w:r>
      <w:r w:rsidRPr="00A94814">
        <w:rPr>
          <w:sz w:val="26"/>
          <w:szCs w:val="26"/>
        </w:rPr>
        <w:t xml:space="preserve"> </w:t>
      </w:r>
      <w:r w:rsidR="00A94814" w:rsidRPr="00A94814">
        <w:rPr>
          <w:sz w:val="26"/>
          <w:szCs w:val="26"/>
        </w:rPr>
        <w:t xml:space="preserve">проведенных в 2016 году, </w:t>
      </w:r>
      <w:r w:rsidRPr="00A94814">
        <w:rPr>
          <w:sz w:val="26"/>
          <w:szCs w:val="26"/>
        </w:rPr>
        <w:t>в разрезе аудиторских направлений приведена в приложении №</w:t>
      </w:r>
      <w:r w:rsidR="002A2663" w:rsidRPr="00A94814">
        <w:rPr>
          <w:sz w:val="26"/>
          <w:szCs w:val="26"/>
        </w:rPr>
        <w:t>11</w:t>
      </w:r>
      <w:r w:rsidRPr="00A94814">
        <w:rPr>
          <w:sz w:val="26"/>
          <w:szCs w:val="26"/>
        </w:rPr>
        <w:t xml:space="preserve"> к настоящему Отчету.</w:t>
      </w:r>
    </w:p>
    <w:p w:rsidR="00AA7A87" w:rsidRDefault="00AA7A87" w:rsidP="00146766">
      <w:pPr>
        <w:spacing w:line="360" w:lineRule="auto"/>
        <w:rPr>
          <w:sz w:val="26"/>
          <w:szCs w:val="26"/>
        </w:rPr>
      </w:pPr>
      <w:r>
        <w:rPr>
          <w:sz w:val="26"/>
          <w:szCs w:val="26"/>
        </w:rPr>
        <w:t>Далее более подробно представлена информация о результатах отдельных контрольных мероприятий.</w:t>
      </w:r>
    </w:p>
    <w:p w:rsidR="0078097F" w:rsidRPr="0078097F" w:rsidRDefault="00B97CB8" w:rsidP="0078097F">
      <w:pPr>
        <w:spacing w:line="360" w:lineRule="auto"/>
        <w:rPr>
          <w:sz w:val="26"/>
          <w:szCs w:val="26"/>
        </w:rPr>
      </w:pPr>
      <w:r w:rsidRPr="00B97CB8">
        <w:rPr>
          <w:b/>
          <w:i/>
          <w:sz w:val="26"/>
          <w:szCs w:val="26"/>
        </w:rPr>
        <w:t>3.</w:t>
      </w:r>
      <w:r w:rsidR="00283F23">
        <w:rPr>
          <w:b/>
          <w:i/>
          <w:sz w:val="26"/>
          <w:szCs w:val="26"/>
        </w:rPr>
        <w:t>1</w:t>
      </w:r>
      <w:r w:rsidRPr="00B97CB8">
        <w:rPr>
          <w:b/>
          <w:i/>
          <w:sz w:val="26"/>
          <w:szCs w:val="26"/>
        </w:rPr>
        <w:t xml:space="preserve">. </w:t>
      </w:r>
      <w:r w:rsidR="00AA7A87">
        <w:rPr>
          <w:b/>
          <w:i/>
          <w:sz w:val="26"/>
          <w:szCs w:val="26"/>
        </w:rPr>
        <w:t>П</w:t>
      </w:r>
      <w:r w:rsidR="00F12B24">
        <w:rPr>
          <w:b/>
          <w:i/>
          <w:sz w:val="26"/>
          <w:szCs w:val="26"/>
        </w:rPr>
        <w:t xml:space="preserve">роверка </w:t>
      </w:r>
      <w:r w:rsidR="004B6786" w:rsidRPr="00B97CB8">
        <w:rPr>
          <w:b/>
          <w:i/>
          <w:sz w:val="26"/>
          <w:szCs w:val="26"/>
        </w:rPr>
        <w:t xml:space="preserve">законности, эффективности, обоснованности и целесообразности использования </w:t>
      </w:r>
      <w:r w:rsidR="00FD55CF" w:rsidRPr="00FD55CF">
        <w:rPr>
          <w:b/>
          <w:i/>
          <w:sz w:val="26"/>
          <w:szCs w:val="26"/>
        </w:rPr>
        <w:t xml:space="preserve">субвенций местным бюджетам на обеспечение государственных гарантий прав граждан на получение общедоступного и бесплатного дошкольного образования в муниципальных </w:t>
      </w:r>
      <w:r w:rsidR="00FD55CF" w:rsidRPr="00FD55CF">
        <w:rPr>
          <w:b/>
          <w:i/>
          <w:sz w:val="26"/>
          <w:szCs w:val="26"/>
        </w:rPr>
        <w:lastRenderedPageBreak/>
        <w:t xml:space="preserve">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r w:rsidR="0050279C">
        <w:rPr>
          <w:b/>
          <w:i/>
          <w:sz w:val="26"/>
          <w:szCs w:val="26"/>
        </w:rPr>
        <w:t>за</w:t>
      </w:r>
      <w:r w:rsidR="00146766" w:rsidRPr="00B97CB8">
        <w:rPr>
          <w:b/>
          <w:i/>
          <w:sz w:val="26"/>
          <w:szCs w:val="26"/>
        </w:rPr>
        <w:t xml:space="preserve"> 201</w:t>
      </w:r>
      <w:r w:rsidR="0050279C">
        <w:rPr>
          <w:b/>
          <w:i/>
          <w:sz w:val="26"/>
          <w:szCs w:val="26"/>
        </w:rPr>
        <w:t>5</w:t>
      </w:r>
      <w:r w:rsidR="00146766" w:rsidRPr="00B97CB8">
        <w:rPr>
          <w:b/>
          <w:i/>
          <w:sz w:val="26"/>
          <w:szCs w:val="26"/>
        </w:rPr>
        <w:t xml:space="preserve"> год – </w:t>
      </w:r>
      <w:r w:rsidR="0050279C">
        <w:rPr>
          <w:b/>
          <w:i/>
          <w:sz w:val="26"/>
          <w:szCs w:val="26"/>
        </w:rPr>
        <w:t>1 квартал</w:t>
      </w:r>
      <w:r w:rsidR="00146766" w:rsidRPr="00B97CB8">
        <w:rPr>
          <w:b/>
          <w:i/>
          <w:sz w:val="26"/>
          <w:szCs w:val="26"/>
        </w:rPr>
        <w:t xml:space="preserve"> 201</w:t>
      </w:r>
      <w:r w:rsidR="0050279C">
        <w:rPr>
          <w:b/>
          <w:i/>
          <w:sz w:val="26"/>
          <w:szCs w:val="26"/>
        </w:rPr>
        <w:t>6</w:t>
      </w:r>
      <w:r w:rsidR="00146766" w:rsidRPr="00B97CB8">
        <w:rPr>
          <w:b/>
          <w:i/>
          <w:sz w:val="26"/>
          <w:szCs w:val="26"/>
        </w:rPr>
        <w:t xml:space="preserve"> года</w:t>
      </w:r>
      <w:r w:rsidR="0078097F" w:rsidRPr="0078097F">
        <w:rPr>
          <w:sz w:val="26"/>
          <w:szCs w:val="26"/>
        </w:rPr>
        <w:t xml:space="preserve"> </w:t>
      </w:r>
      <w:r w:rsidR="008717E2">
        <w:rPr>
          <w:sz w:val="26"/>
          <w:szCs w:val="26"/>
        </w:rPr>
        <w:t xml:space="preserve">(проведена </w:t>
      </w:r>
      <w:r w:rsidR="0078097F" w:rsidRPr="0078097F">
        <w:rPr>
          <w:sz w:val="26"/>
          <w:szCs w:val="26"/>
        </w:rPr>
        <w:t>в Министерстве образования, науки и молодежной политики Забайкальского края, в админист</w:t>
      </w:r>
      <w:r w:rsidR="000B2B82">
        <w:rPr>
          <w:sz w:val="26"/>
          <w:szCs w:val="26"/>
        </w:rPr>
        <w:t>рациях Читинского, Шилкинского,</w:t>
      </w:r>
      <w:r w:rsidR="0078097F" w:rsidRPr="0078097F">
        <w:rPr>
          <w:sz w:val="26"/>
          <w:szCs w:val="26"/>
        </w:rPr>
        <w:t xml:space="preserve"> Пр</w:t>
      </w:r>
      <w:r w:rsidR="000B2B82">
        <w:rPr>
          <w:sz w:val="26"/>
          <w:szCs w:val="26"/>
        </w:rPr>
        <w:t>иаргунского районов и</w:t>
      </w:r>
      <w:r w:rsidR="0078097F" w:rsidRPr="0078097F">
        <w:rPr>
          <w:sz w:val="26"/>
          <w:szCs w:val="26"/>
        </w:rPr>
        <w:t xml:space="preserve"> гор</w:t>
      </w:r>
      <w:r w:rsidR="00711165">
        <w:rPr>
          <w:sz w:val="26"/>
          <w:szCs w:val="26"/>
        </w:rPr>
        <w:t>одского округа «Город Чита», в Комитете образования и К</w:t>
      </w:r>
      <w:r w:rsidR="0078097F" w:rsidRPr="0078097F">
        <w:rPr>
          <w:sz w:val="26"/>
          <w:szCs w:val="26"/>
        </w:rPr>
        <w:t>омитете по финансам ГО «Город Чита», в шестнадцати средних общеобразовательных школах и одном детском саду</w:t>
      </w:r>
      <w:r w:rsidR="008717E2">
        <w:rPr>
          <w:sz w:val="26"/>
          <w:szCs w:val="26"/>
        </w:rPr>
        <w:t>)</w:t>
      </w:r>
      <w:r w:rsidR="0078097F" w:rsidRPr="0078097F">
        <w:rPr>
          <w:sz w:val="26"/>
          <w:szCs w:val="26"/>
        </w:rPr>
        <w:t>.</w:t>
      </w:r>
    </w:p>
    <w:p w:rsidR="0078097F" w:rsidRPr="0078097F" w:rsidRDefault="0078097F" w:rsidP="0078097F">
      <w:pPr>
        <w:spacing w:line="360" w:lineRule="auto"/>
        <w:rPr>
          <w:sz w:val="26"/>
          <w:szCs w:val="26"/>
        </w:rPr>
      </w:pPr>
      <w:r w:rsidRPr="0078097F">
        <w:rPr>
          <w:sz w:val="26"/>
          <w:szCs w:val="26"/>
        </w:rPr>
        <w:t xml:space="preserve">В ходе проведения контрольного мероприятия выявлены </w:t>
      </w:r>
      <w:r w:rsidR="00C51C4A">
        <w:rPr>
          <w:sz w:val="26"/>
          <w:szCs w:val="26"/>
        </w:rPr>
        <w:t xml:space="preserve">финансовые </w:t>
      </w:r>
      <w:r w:rsidRPr="0078097F">
        <w:rPr>
          <w:sz w:val="26"/>
          <w:szCs w:val="26"/>
        </w:rPr>
        <w:t>нарушения</w:t>
      </w:r>
      <w:r w:rsidR="00DC2F8D">
        <w:rPr>
          <w:sz w:val="26"/>
          <w:szCs w:val="26"/>
        </w:rPr>
        <w:t xml:space="preserve"> на общую сумму </w:t>
      </w:r>
      <w:r w:rsidR="00DC2F8D" w:rsidRPr="009F2A3B">
        <w:rPr>
          <w:b/>
          <w:sz w:val="26"/>
          <w:szCs w:val="26"/>
        </w:rPr>
        <w:t>3</w:t>
      </w:r>
      <w:r w:rsidR="00F12B24">
        <w:rPr>
          <w:b/>
          <w:sz w:val="26"/>
          <w:szCs w:val="26"/>
        </w:rPr>
        <w:t>31 891</w:t>
      </w:r>
      <w:r w:rsidR="00DC2F8D" w:rsidRPr="009F2A3B">
        <w:rPr>
          <w:b/>
          <w:sz w:val="26"/>
          <w:szCs w:val="26"/>
        </w:rPr>
        <w:t>,8 тыс. рублей</w:t>
      </w:r>
      <w:r w:rsidR="00DC2F8D">
        <w:rPr>
          <w:sz w:val="26"/>
          <w:szCs w:val="26"/>
        </w:rPr>
        <w:t>, а также отдельные</w:t>
      </w:r>
      <w:r w:rsidRPr="0078097F">
        <w:rPr>
          <w:sz w:val="26"/>
          <w:szCs w:val="26"/>
        </w:rPr>
        <w:t xml:space="preserve"> недостатки</w:t>
      </w:r>
      <w:r w:rsidR="000B2B82">
        <w:rPr>
          <w:sz w:val="26"/>
          <w:szCs w:val="26"/>
        </w:rPr>
        <w:t>.</w:t>
      </w:r>
    </w:p>
    <w:p w:rsidR="004005E3" w:rsidRDefault="0078097F" w:rsidP="0078097F">
      <w:pPr>
        <w:spacing w:line="360" w:lineRule="auto"/>
        <w:rPr>
          <w:sz w:val="26"/>
          <w:szCs w:val="26"/>
        </w:rPr>
      </w:pPr>
      <w:r w:rsidRPr="0078097F">
        <w:rPr>
          <w:sz w:val="26"/>
          <w:szCs w:val="26"/>
        </w:rPr>
        <w:t xml:space="preserve">1. Нормативная правовая база, регулирующая вопросы финансового обеспечения образовательной деятельности, не обеспечивает эффективность и законность планирования и использования бюджетных средств, и нуждается в корректировке. Утвержденные законами Забайкальского края нормативы финансового обеспечения и методики расчета субвенций на практике не применяются, что приводит к нарушениям бюджетного законодательства. </w:t>
      </w:r>
    </w:p>
    <w:p w:rsidR="0078097F" w:rsidRPr="0078097F" w:rsidRDefault="0078097F" w:rsidP="0078097F">
      <w:pPr>
        <w:spacing w:line="360" w:lineRule="auto"/>
        <w:rPr>
          <w:sz w:val="26"/>
          <w:szCs w:val="26"/>
        </w:rPr>
      </w:pPr>
      <w:r w:rsidRPr="0078097F">
        <w:rPr>
          <w:sz w:val="26"/>
          <w:szCs w:val="26"/>
        </w:rPr>
        <w:t>2. Низкая финансовая дисциплина, сложившаяся в органах местного самоуправления и муниципальных образовательных организациях, прив</w:t>
      </w:r>
      <w:r w:rsidR="009F2A3B">
        <w:rPr>
          <w:sz w:val="26"/>
          <w:szCs w:val="26"/>
        </w:rPr>
        <w:t xml:space="preserve">ела </w:t>
      </w:r>
      <w:r w:rsidRPr="0078097F">
        <w:rPr>
          <w:sz w:val="26"/>
          <w:szCs w:val="26"/>
        </w:rPr>
        <w:t>к неправомерному использованию средств бюджета Забайкальского края</w:t>
      </w:r>
      <w:r w:rsidR="009F2A3B">
        <w:rPr>
          <w:sz w:val="26"/>
          <w:szCs w:val="26"/>
        </w:rPr>
        <w:t xml:space="preserve"> в сумме </w:t>
      </w:r>
      <w:r w:rsidR="001C43B7" w:rsidRPr="00423AB3">
        <w:rPr>
          <w:b/>
          <w:sz w:val="26"/>
          <w:szCs w:val="26"/>
        </w:rPr>
        <w:t>3</w:t>
      </w:r>
      <w:r w:rsidR="00F12B24">
        <w:rPr>
          <w:b/>
          <w:sz w:val="26"/>
          <w:szCs w:val="26"/>
        </w:rPr>
        <w:t>31 845,1</w:t>
      </w:r>
      <w:r w:rsidR="001C43B7" w:rsidRPr="00423AB3">
        <w:rPr>
          <w:b/>
          <w:sz w:val="26"/>
          <w:szCs w:val="26"/>
        </w:rPr>
        <w:t xml:space="preserve"> </w:t>
      </w:r>
      <w:r w:rsidR="009F2A3B" w:rsidRPr="00423AB3">
        <w:rPr>
          <w:b/>
          <w:sz w:val="26"/>
          <w:szCs w:val="26"/>
        </w:rPr>
        <w:t>тыс. рублей</w:t>
      </w:r>
      <w:r w:rsidR="00FE755A">
        <w:rPr>
          <w:b/>
          <w:sz w:val="26"/>
          <w:szCs w:val="26"/>
        </w:rPr>
        <w:t xml:space="preserve">, </w:t>
      </w:r>
      <w:r w:rsidR="00FE755A" w:rsidRPr="00FE755A">
        <w:rPr>
          <w:sz w:val="26"/>
          <w:szCs w:val="26"/>
        </w:rPr>
        <w:t>из них</w:t>
      </w:r>
      <w:r w:rsidRPr="00FE755A">
        <w:rPr>
          <w:sz w:val="26"/>
          <w:szCs w:val="26"/>
        </w:rPr>
        <w:t>:</w:t>
      </w:r>
      <w:r w:rsidRPr="0078097F">
        <w:rPr>
          <w:sz w:val="26"/>
          <w:szCs w:val="26"/>
        </w:rPr>
        <w:t xml:space="preserve"> </w:t>
      </w:r>
    </w:p>
    <w:p w:rsidR="004005E3" w:rsidRDefault="00FE755A" w:rsidP="006465B4">
      <w:pPr>
        <w:spacing w:line="360" w:lineRule="auto"/>
        <w:rPr>
          <w:b/>
          <w:sz w:val="26"/>
          <w:szCs w:val="26"/>
        </w:rPr>
      </w:pPr>
      <w:r>
        <w:rPr>
          <w:sz w:val="26"/>
          <w:szCs w:val="26"/>
        </w:rPr>
        <w:t>2.1.</w:t>
      </w:r>
      <w:r w:rsidR="0078097F" w:rsidRPr="0078097F">
        <w:rPr>
          <w:sz w:val="26"/>
          <w:szCs w:val="26"/>
        </w:rPr>
        <w:t xml:space="preserve"> </w:t>
      </w:r>
      <w:r w:rsidR="00492740">
        <w:rPr>
          <w:sz w:val="26"/>
          <w:szCs w:val="26"/>
        </w:rPr>
        <w:t>И</w:t>
      </w:r>
      <w:r w:rsidR="0078097F" w:rsidRPr="0078097F">
        <w:rPr>
          <w:sz w:val="26"/>
          <w:szCs w:val="26"/>
        </w:rPr>
        <w:t xml:space="preserve">спользование </w:t>
      </w:r>
      <w:r w:rsidR="006465B4">
        <w:rPr>
          <w:sz w:val="26"/>
          <w:szCs w:val="26"/>
        </w:rPr>
        <w:t xml:space="preserve">муниципальными учреждениями </w:t>
      </w:r>
      <w:r w:rsidR="00D06F85">
        <w:rPr>
          <w:sz w:val="26"/>
          <w:szCs w:val="26"/>
        </w:rPr>
        <w:t xml:space="preserve">края </w:t>
      </w:r>
      <w:r w:rsidR="0078097F" w:rsidRPr="0078097F">
        <w:rPr>
          <w:sz w:val="26"/>
          <w:szCs w:val="26"/>
        </w:rPr>
        <w:t xml:space="preserve">средств субвенций на оплату труда </w:t>
      </w:r>
      <w:r w:rsidR="006465B4">
        <w:rPr>
          <w:sz w:val="26"/>
          <w:szCs w:val="26"/>
        </w:rPr>
        <w:t xml:space="preserve">персонала, занятого обслуживанием зданий и выполняющего функции по </w:t>
      </w:r>
      <w:r w:rsidR="006465B4" w:rsidRPr="006465B4">
        <w:rPr>
          <w:sz w:val="26"/>
          <w:szCs w:val="26"/>
        </w:rPr>
        <w:t>присмотру и уходу за детьми (в части организации питания и хозяйственно-бытового обслуживания), не предусмотренные ч</w:t>
      </w:r>
      <w:r w:rsidR="008717E2">
        <w:rPr>
          <w:sz w:val="26"/>
          <w:szCs w:val="26"/>
        </w:rPr>
        <w:t>.</w:t>
      </w:r>
      <w:r w:rsidR="006465B4" w:rsidRPr="006465B4">
        <w:rPr>
          <w:sz w:val="26"/>
          <w:szCs w:val="26"/>
        </w:rPr>
        <w:t>1 ст</w:t>
      </w:r>
      <w:r w:rsidR="008717E2">
        <w:rPr>
          <w:sz w:val="26"/>
          <w:szCs w:val="26"/>
        </w:rPr>
        <w:t>.</w:t>
      </w:r>
      <w:r w:rsidR="006465B4" w:rsidRPr="006465B4">
        <w:rPr>
          <w:sz w:val="26"/>
          <w:szCs w:val="26"/>
        </w:rPr>
        <w:t>8 Федерального закона от 29.12.2012 №273-ФЗ «Об образовании в Российской Федерации», статьями 2 Законов Забайкальского края от 22.07.2014 № 1017-ЗЗК, от 16.06.2014 № 991-ЗЗК</w:t>
      </w:r>
      <w:r w:rsidR="006465B4">
        <w:rPr>
          <w:sz w:val="26"/>
          <w:szCs w:val="26"/>
        </w:rPr>
        <w:t xml:space="preserve"> (</w:t>
      </w:r>
      <w:r w:rsidR="006465B4" w:rsidRPr="0078097F">
        <w:rPr>
          <w:sz w:val="26"/>
          <w:szCs w:val="26"/>
        </w:rPr>
        <w:t>содержание работников должно осуществляться за счет местных бюджетов</w:t>
      </w:r>
      <w:r w:rsidR="006465B4">
        <w:rPr>
          <w:sz w:val="26"/>
          <w:szCs w:val="26"/>
        </w:rPr>
        <w:t>)</w:t>
      </w:r>
      <w:r w:rsidR="008717E2">
        <w:rPr>
          <w:sz w:val="26"/>
          <w:szCs w:val="26"/>
        </w:rPr>
        <w:t>, на общую сумму</w:t>
      </w:r>
      <w:r w:rsidR="004005E3">
        <w:rPr>
          <w:sz w:val="26"/>
          <w:szCs w:val="26"/>
        </w:rPr>
        <w:t xml:space="preserve"> </w:t>
      </w:r>
      <w:r w:rsidR="004005E3">
        <w:rPr>
          <w:b/>
          <w:sz w:val="26"/>
          <w:szCs w:val="26"/>
        </w:rPr>
        <w:t>161 191,5</w:t>
      </w:r>
      <w:r w:rsidR="006465B4" w:rsidRPr="006465B4">
        <w:rPr>
          <w:sz w:val="26"/>
          <w:szCs w:val="26"/>
        </w:rPr>
        <w:t xml:space="preserve"> </w:t>
      </w:r>
      <w:r w:rsidR="006465B4" w:rsidRPr="00846A1E">
        <w:rPr>
          <w:b/>
          <w:sz w:val="26"/>
          <w:szCs w:val="26"/>
        </w:rPr>
        <w:t>тыс. рублей</w:t>
      </w:r>
      <w:r w:rsidR="004005E3">
        <w:rPr>
          <w:b/>
          <w:sz w:val="26"/>
          <w:szCs w:val="26"/>
        </w:rPr>
        <w:t>.</w:t>
      </w:r>
    </w:p>
    <w:p w:rsidR="00D06F85" w:rsidRPr="00D06F85" w:rsidRDefault="00FE755A" w:rsidP="00D06F85">
      <w:pPr>
        <w:spacing w:line="360" w:lineRule="auto"/>
        <w:rPr>
          <w:sz w:val="26"/>
          <w:szCs w:val="26"/>
        </w:rPr>
      </w:pPr>
      <w:r>
        <w:rPr>
          <w:sz w:val="26"/>
          <w:szCs w:val="26"/>
        </w:rPr>
        <w:t>2.2.</w:t>
      </w:r>
      <w:r w:rsidR="0078097F" w:rsidRPr="0078097F">
        <w:rPr>
          <w:sz w:val="26"/>
          <w:szCs w:val="26"/>
        </w:rPr>
        <w:t xml:space="preserve"> </w:t>
      </w:r>
      <w:r w:rsidR="00492740">
        <w:rPr>
          <w:sz w:val="26"/>
          <w:szCs w:val="26"/>
        </w:rPr>
        <w:t>П</w:t>
      </w:r>
      <w:r w:rsidR="009428B0">
        <w:rPr>
          <w:sz w:val="26"/>
          <w:szCs w:val="26"/>
        </w:rPr>
        <w:t xml:space="preserve">роизведены выплаты </w:t>
      </w:r>
      <w:r w:rsidR="00D06F85" w:rsidRPr="00D06F85">
        <w:rPr>
          <w:sz w:val="26"/>
          <w:szCs w:val="26"/>
        </w:rPr>
        <w:t>стимулирующи</w:t>
      </w:r>
      <w:r w:rsidR="009428B0">
        <w:rPr>
          <w:sz w:val="26"/>
          <w:szCs w:val="26"/>
        </w:rPr>
        <w:t>х</w:t>
      </w:r>
      <w:r w:rsidR="00D06F85" w:rsidRPr="00D06F85">
        <w:rPr>
          <w:sz w:val="26"/>
          <w:szCs w:val="26"/>
        </w:rPr>
        <w:t xml:space="preserve"> надбав</w:t>
      </w:r>
      <w:r w:rsidR="009428B0">
        <w:rPr>
          <w:sz w:val="26"/>
          <w:szCs w:val="26"/>
        </w:rPr>
        <w:t>о</w:t>
      </w:r>
      <w:r w:rsidR="00D06F85" w:rsidRPr="00D06F85">
        <w:rPr>
          <w:sz w:val="26"/>
          <w:szCs w:val="26"/>
        </w:rPr>
        <w:t>к</w:t>
      </w:r>
      <w:r w:rsidR="00D06F85" w:rsidRPr="00D06F85">
        <w:t xml:space="preserve"> </w:t>
      </w:r>
      <w:r w:rsidR="00D06F85" w:rsidRPr="00D06F85">
        <w:rPr>
          <w:sz w:val="26"/>
          <w:szCs w:val="26"/>
        </w:rPr>
        <w:t>работникам образовательных учреждений, не предусмотренные федеральным</w:t>
      </w:r>
      <w:r w:rsidR="00817EF9">
        <w:rPr>
          <w:sz w:val="26"/>
          <w:szCs w:val="26"/>
        </w:rPr>
        <w:t xml:space="preserve"> и региональным законодательством</w:t>
      </w:r>
      <w:r w:rsidR="00D06F85" w:rsidRPr="00D06F85">
        <w:rPr>
          <w:sz w:val="26"/>
          <w:szCs w:val="26"/>
        </w:rPr>
        <w:t xml:space="preserve">, примерным положением об оплате труда работников муниципальных образовательных учреждений, утвержденным Минобразования </w:t>
      </w:r>
      <w:r w:rsidR="00D06F85" w:rsidRPr="00D06F85">
        <w:rPr>
          <w:sz w:val="26"/>
          <w:szCs w:val="26"/>
        </w:rPr>
        <w:lastRenderedPageBreak/>
        <w:t>края</w:t>
      </w:r>
      <w:r w:rsidR="00192256">
        <w:rPr>
          <w:sz w:val="26"/>
          <w:szCs w:val="26"/>
        </w:rPr>
        <w:t xml:space="preserve"> (</w:t>
      </w:r>
      <w:r w:rsidR="00D06F85" w:rsidRPr="00D06F85">
        <w:rPr>
          <w:sz w:val="26"/>
          <w:szCs w:val="26"/>
        </w:rPr>
        <w:t>финансовое обеспечение таких дополнительных расходов, должно осуществляться за счет собственных доходов и источников финансирования дефицита местного бюджета</w:t>
      </w:r>
      <w:r w:rsidR="00192256">
        <w:rPr>
          <w:sz w:val="26"/>
          <w:szCs w:val="26"/>
        </w:rPr>
        <w:t>)</w:t>
      </w:r>
      <w:r w:rsidR="002F4949">
        <w:rPr>
          <w:sz w:val="26"/>
          <w:szCs w:val="26"/>
        </w:rPr>
        <w:t>, на общую сумму</w:t>
      </w:r>
      <w:r w:rsidR="00D06F85" w:rsidRPr="00D06F85">
        <w:rPr>
          <w:sz w:val="26"/>
          <w:szCs w:val="26"/>
        </w:rPr>
        <w:t xml:space="preserve"> </w:t>
      </w:r>
      <w:r w:rsidR="00D06F85" w:rsidRPr="002540ED">
        <w:rPr>
          <w:b/>
          <w:sz w:val="26"/>
          <w:szCs w:val="26"/>
        </w:rPr>
        <w:t>167 635,6 тыс.</w:t>
      </w:r>
      <w:r w:rsidR="00192256" w:rsidRPr="002540ED">
        <w:rPr>
          <w:b/>
          <w:sz w:val="26"/>
          <w:szCs w:val="26"/>
        </w:rPr>
        <w:t xml:space="preserve"> </w:t>
      </w:r>
      <w:r w:rsidR="00D06F85" w:rsidRPr="002540ED">
        <w:rPr>
          <w:b/>
          <w:sz w:val="26"/>
          <w:szCs w:val="26"/>
        </w:rPr>
        <w:t>руб</w:t>
      </w:r>
      <w:r w:rsidR="00192256" w:rsidRPr="002540ED">
        <w:rPr>
          <w:b/>
          <w:sz w:val="26"/>
          <w:szCs w:val="26"/>
        </w:rPr>
        <w:t>лей</w:t>
      </w:r>
      <w:r w:rsidR="004005E3">
        <w:rPr>
          <w:b/>
          <w:sz w:val="26"/>
          <w:szCs w:val="26"/>
        </w:rPr>
        <w:t>.</w:t>
      </w:r>
    </w:p>
    <w:p w:rsidR="002540ED" w:rsidRDefault="00FE755A" w:rsidP="002540ED">
      <w:pPr>
        <w:spacing w:line="360" w:lineRule="auto"/>
        <w:rPr>
          <w:sz w:val="26"/>
          <w:szCs w:val="26"/>
        </w:rPr>
      </w:pPr>
      <w:r>
        <w:rPr>
          <w:sz w:val="26"/>
          <w:szCs w:val="26"/>
        </w:rPr>
        <w:t xml:space="preserve">2.3. </w:t>
      </w:r>
      <w:r w:rsidR="00492740">
        <w:rPr>
          <w:sz w:val="26"/>
          <w:szCs w:val="26"/>
        </w:rPr>
        <w:t>П</w:t>
      </w:r>
      <w:r w:rsidR="00EA07B2">
        <w:rPr>
          <w:sz w:val="26"/>
          <w:szCs w:val="26"/>
        </w:rPr>
        <w:t xml:space="preserve">роизведены </w:t>
      </w:r>
      <w:r w:rsidR="009428B0">
        <w:rPr>
          <w:sz w:val="26"/>
          <w:szCs w:val="26"/>
        </w:rPr>
        <w:t>за счет средств субвенции</w:t>
      </w:r>
      <w:r w:rsidR="009428B0" w:rsidRPr="002540ED">
        <w:rPr>
          <w:sz w:val="26"/>
          <w:szCs w:val="26"/>
        </w:rPr>
        <w:t xml:space="preserve"> </w:t>
      </w:r>
      <w:r w:rsidR="009428B0">
        <w:rPr>
          <w:sz w:val="26"/>
          <w:szCs w:val="26"/>
        </w:rPr>
        <w:t>выплаты</w:t>
      </w:r>
      <w:r w:rsidR="009428B0" w:rsidRPr="002540ED">
        <w:rPr>
          <w:sz w:val="26"/>
          <w:szCs w:val="26"/>
        </w:rPr>
        <w:t xml:space="preserve"> </w:t>
      </w:r>
      <w:r w:rsidR="002540ED" w:rsidRPr="002540ED">
        <w:rPr>
          <w:sz w:val="26"/>
          <w:szCs w:val="26"/>
        </w:rPr>
        <w:t xml:space="preserve">надбавки за наличие ведомственных наград </w:t>
      </w:r>
      <w:r w:rsidR="009428B0" w:rsidRPr="002540ED">
        <w:rPr>
          <w:sz w:val="26"/>
          <w:szCs w:val="26"/>
        </w:rPr>
        <w:t>работник</w:t>
      </w:r>
      <w:r w:rsidR="009428B0">
        <w:rPr>
          <w:sz w:val="26"/>
          <w:szCs w:val="26"/>
        </w:rPr>
        <w:t>ам</w:t>
      </w:r>
      <w:r w:rsidR="009428B0" w:rsidRPr="002540ED">
        <w:rPr>
          <w:sz w:val="26"/>
          <w:szCs w:val="26"/>
        </w:rPr>
        <w:t xml:space="preserve"> муниципальных общеобразовательных учреждений</w:t>
      </w:r>
      <w:r w:rsidR="009428B0">
        <w:rPr>
          <w:sz w:val="26"/>
          <w:szCs w:val="26"/>
        </w:rPr>
        <w:t>,</w:t>
      </w:r>
      <w:r w:rsidR="009428B0" w:rsidRPr="002540ED">
        <w:rPr>
          <w:sz w:val="26"/>
          <w:szCs w:val="26"/>
        </w:rPr>
        <w:t xml:space="preserve"> </w:t>
      </w:r>
      <w:r w:rsidR="002540ED" w:rsidRPr="002540ED">
        <w:rPr>
          <w:sz w:val="26"/>
          <w:szCs w:val="26"/>
        </w:rPr>
        <w:t>не предусмотрен</w:t>
      </w:r>
      <w:r w:rsidR="00817EF9">
        <w:rPr>
          <w:sz w:val="26"/>
          <w:szCs w:val="26"/>
        </w:rPr>
        <w:t>н</w:t>
      </w:r>
      <w:r w:rsidR="002540ED" w:rsidRPr="002540ED">
        <w:rPr>
          <w:sz w:val="26"/>
          <w:szCs w:val="26"/>
        </w:rPr>
        <w:t>ы</w:t>
      </w:r>
      <w:r w:rsidR="00817EF9">
        <w:rPr>
          <w:sz w:val="26"/>
          <w:szCs w:val="26"/>
        </w:rPr>
        <w:t>е</w:t>
      </w:r>
      <w:r w:rsidR="002540ED" w:rsidRPr="002540ED">
        <w:rPr>
          <w:sz w:val="26"/>
          <w:szCs w:val="26"/>
        </w:rPr>
        <w:t xml:space="preserve"> ст. 13 Закона Забайкальского края от </w:t>
      </w:r>
      <w:r w:rsidR="00817EF9">
        <w:rPr>
          <w:sz w:val="26"/>
          <w:szCs w:val="26"/>
        </w:rPr>
        <w:t>0</w:t>
      </w:r>
      <w:r w:rsidR="002540ED" w:rsidRPr="002540ED">
        <w:rPr>
          <w:sz w:val="26"/>
          <w:szCs w:val="26"/>
        </w:rPr>
        <w:t>9</w:t>
      </w:r>
      <w:r w:rsidR="00817EF9">
        <w:rPr>
          <w:sz w:val="26"/>
          <w:szCs w:val="26"/>
        </w:rPr>
        <w:t>.04.</w:t>
      </w:r>
      <w:r w:rsidR="002540ED" w:rsidRPr="002540ED">
        <w:rPr>
          <w:sz w:val="26"/>
          <w:szCs w:val="26"/>
        </w:rPr>
        <w:t>2014 №964-ЗЗК «Об оплате труда работников государственных учреждений Забайкальского края»</w:t>
      </w:r>
      <w:r w:rsidR="00C31A79">
        <w:rPr>
          <w:sz w:val="26"/>
          <w:szCs w:val="26"/>
        </w:rPr>
        <w:t xml:space="preserve">, </w:t>
      </w:r>
      <w:r w:rsidR="002F4949">
        <w:rPr>
          <w:sz w:val="26"/>
          <w:szCs w:val="26"/>
        </w:rPr>
        <w:t>на общую сумму</w:t>
      </w:r>
      <w:r w:rsidR="002540ED" w:rsidRPr="002540ED">
        <w:rPr>
          <w:sz w:val="26"/>
          <w:szCs w:val="26"/>
        </w:rPr>
        <w:t xml:space="preserve"> </w:t>
      </w:r>
      <w:r w:rsidR="002540ED" w:rsidRPr="001C43B7">
        <w:rPr>
          <w:b/>
          <w:sz w:val="26"/>
          <w:szCs w:val="26"/>
        </w:rPr>
        <w:t>289,</w:t>
      </w:r>
      <w:r w:rsidR="00817EF9">
        <w:rPr>
          <w:b/>
          <w:sz w:val="26"/>
          <w:szCs w:val="26"/>
        </w:rPr>
        <w:t>4</w:t>
      </w:r>
      <w:r w:rsidR="002540ED" w:rsidRPr="001C43B7">
        <w:rPr>
          <w:b/>
          <w:sz w:val="26"/>
          <w:szCs w:val="26"/>
        </w:rPr>
        <w:t xml:space="preserve"> тыс. руб</w:t>
      </w:r>
      <w:r w:rsidR="001C43B7" w:rsidRPr="001C43B7">
        <w:rPr>
          <w:b/>
          <w:sz w:val="26"/>
          <w:szCs w:val="26"/>
        </w:rPr>
        <w:t>лей</w:t>
      </w:r>
      <w:r w:rsidR="002540ED" w:rsidRPr="002540ED">
        <w:rPr>
          <w:sz w:val="26"/>
          <w:szCs w:val="26"/>
        </w:rPr>
        <w:t>.</w:t>
      </w:r>
    </w:p>
    <w:p w:rsidR="00746E5C" w:rsidRPr="00746E5C" w:rsidRDefault="00FE755A" w:rsidP="00746E5C">
      <w:pPr>
        <w:spacing w:line="360" w:lineRule="auto"/>
        <w:rPr>
          <w:sz w:val="26"/>
          <w:szCs w:val="26"/>
        </w:rPr>
      </w:pPr>
      <w:r>
        <w:rPr>
          <w:sz w:val="26"/>
          <w:szCs w:val="26"/>
        </w:rPr>
        <w:t>2.4.</w:t>
      </w:r>
      <w:r w:rsidR="00192256">
        <w:rPr>
          <w:sz w:val="26"/>
          <w:szCs w:val="26"/>
        </w:rPr>
        <w:t xml:space="preserve"> </w:t>
      </w:r>
      <w:r w:rsidR="00492740">
        <w:rPr>
          <w:sz w:val="26"/>
          <w:szCs w:val="26"/>
        </w:rPr>
        <w:t>П</w:t>
      </w:r>
      <w:r w:rsidR="006C3C3F">
        <w:rPr>
          <w:sz w:val="26"/>
          <w:szCs w:val="26"/>
        </w:rPr>
        <w:t xml:space="preserve">роизведены выплаты </w:t>
      </w:r>
      <w:r w:rsidR="006C3C3F" w:rsidRPr="00746E5C">
        <w:rPr>
          <w:sz w:val="26"/>
          <w:szCs w:val="26"/>
        </w:rPr>
        <w:t>надбав</w:t>
      </w:r>
      <w:r w:rsidR="006C3C3F">
        <w:rPr>
          <w:sz w:val="26"/>
          <w:szCs w:val="26"/>
        </w:rPr>
        <w:t>о</w:t>
      </w:r>
      <w:r w:rsidR="006C3C3F" w:rsidRPr="00746E5C">
        <w:rPr>
          <w:sz w:val="26"/>
          <w:szCs w:val="26"/>
        </w:rPr>
        <w:t>к за выслугу лет по совмещаемой работе</w:t>
      </w:r>
      <w:r w:rsidR="006C3C3F">
        <w:rPr>
          <w:sz w:val="26"/>
          <w:szCs w:val="26"/>
        </w:rPr>
        <w:t xml:space="preserve">, </w:t>
      </w:r>
      <w:r w:rsidR="00746E5C" w:rsidRPr="00746E5C">
        <w:rPr>
          <w:sz w:val="26"/>
          <w:szCs w:val="26"/>
        </w:rPr>
        <w:t>несоответств</w:t>
      </w:r>
      <w:r w:rsidR="006C3C3F">
        <w:rPr>
          <w:sz w:val="26"/>
          <w:szCs w:val="26"/>
        </w:rPr>
        <w:t xml:space="preserve">ующие </w:t>
      </w:r>
      <w:r w:rsidR="00746E5C" w:rsidRPr="00746E5C">
        <w:rPr>
          <w:sz w:val="26"/>
          <w:szCs w:val="26"/>
        </w:rPr>
        <w:t>требованиям краевого положения об оплате труда, правовым актам органов местного самоуправле</w:t>
      </w:r>
      <w:r w:rsidR="006C3C3F">
        <w:rPr>
          <w:sz w:val="26"/>
          <w:szCs w:val="26"/>
        </w:rPr>
        <w:t xml:space="preserve">ния, локальным актам учреждений, </w:t>
      </w:r>
      <w:r w:rsidR="00746E5C" w:rsidRPr="00746E5C">
        <w:rPr>
          <w:sz w:val="26"/>
          <w:szCs w:val="26"/>
        </w:rPr>
        <w:t xml:space="preserve">работникам административно-управленческого персонала общеобразовательных учреждений </w:t>
      </w:r>
      <w:r w:rsidR="002F4949">
        <w:rPr>
          <w:sz w:val="26"/>
          <w:szCs w:val="26"/>
        </w:rPr>
        <w:t>на общую сумму</w:t>
      </w:r>
      <w:r w:rsidR="00746E5C" w:rsidRPr="00746E5C">
        <w:rPr>
          <w:sz w:val="26"/>
          <w:szCs w:val="26"/>
        </w:rPr>
        <w:t xml:space="preserve"> </w:t>
      </w:r>
      <w:r w:rsidR="00746E5C" w:rsidRPr="002540ED">
        <w:rPr>
          <w:b/>
          <w:sz w:val="26"/>
          <w:szCs w:val="26"/>
        </w:rPr>
        <w:t>2 659,1 тыс.</w:t>
      </w:r>
      <w:r w:rsidR="002540ED" w:rsidRPr="002540ED">
        <w:rPr>
          <w:b/>
          <w:sz w:val="26"/>
          <w:szCs w:val="26"/>
        </w:rPr>
        <w:t xml:space="preserve"> </w:t>
      </w:r>
      <w:r w:rsidR="00746E5C" w:rsidRPr="002540ED">
        <w:rPr>
          <w:b/>
          <w:sz w:val="26"/>
          <w:szCs w:val="26"/>
        </w:rPr>
        <w:t>рублей</w:t>
      </w:r>
      <w:r w:rsidR="006C3C3F">
        <w:rPr>
          <w:sz w:val="26"/>
          <w:szCs w:val="26"/>
        </w:rPr>
        <w:t>.</w:t>
      </w:r>
    </w:p>
    <w:p w:rsidR="00746E5C" w:rsidRPr="00746E5C" w:rsidRDefault="00FE755A" w:rsidP="00746E5C">
      <w:pPr>
        <w:spacing w:line="360" w:lineRule="auto"/>
        <w:rPr>
          <w:sz w:val="26"/>
          <w:szCs w:val="26"/>
        </w:rPr>
      </w:pPr>
      <w:r>
        <w:rPr>
          <w:sz w:val="26"/>
          <w:szCs w:val="26"/>
        </w:rPr>
        <w:t>2.5.</w:t>
      </w:r>
      <w:r w:rsidR="00746E5C" w:rsidRPr="00746E5C">
        <w:rPr>
          <w:sz w:val="26"/>
          <w:szCs w:val="26"/>
        </w:rPr>
        <w:t xml:space="preserve"> </w:t>
      </w:r>
      <w:r w:rsidR="002F4949">
        <w:rPr>
          <w:sz w:val="26"/>
          <w:szCs w:val="26"/>
        </w:rPr>
        <w:t>Выя</w:t>
      </w:r>
      <w:r w:rsidR="002540ED" w:rsidRPr="002540ED">
        <w:rPr>
          <w:sz w:val="26"/>
          <w:szCs w:val="26"/>
        </w:rPr>
        <w:t xml:space="preserve">влены </w:t>
      </w:r>
      <w:r w:rsidR="004005E3">
        <w:rPr>
          <w:sz w:val="26"/>
          <w:szCs w:val="26"/>
        </w:rPr>
        <w:t>факты</w:t>
      </w:r>
      <w:r w:rsidR="002540ED" w:rsidRPr="002540ED">
        <w:rPr>
          <w:sz w:val="26"/>
          <w:szCs w:val="26"/>
        </w:rPr>
        <w:t xml:space="preserve"> неверного установления базовых должностных окладов, необоснованного установления надбавок к должностным окладам руководителей муниципальных образовательных учреждений</w:t>
      </w:r>
      <w:r w:rsidR="004005E3">
        <w:rPr>
          <w:sz w:val="26"/>
          <w:szCs w:val="26"/>
        </w:rPr>
        <w:t xml:space="preserve">, </w:t>
      </w:r>
      <w:r w:rsidR="002F4949">
        <w:rPr>
          <w:sz w:val="26"/>
          <w:szCs w:val="26"/>
        </w:rPr>
        <w:t>на общую сумму</w:t>
      </w:r>
      <w:r w:rsidR="002540ED" w:rsidRPr="002540ED">
        <w:rPr>
          <w:sz w:val="26"/>
          <w:szCs w:val="26"/>
        </w:rPr>
        <w:t xml:space="preserve"> </w:t>
      </w:r>
      <w:r w:rsidR="002540ED" w:rsidRPr="002540ED">
        <w:rPr>
          <w:b/>
          <w:sz w:val="26"/>
          <w:szCs w:val="26"/>
        </w:rPr>
        <w:t>69,5 тыс. рублей</w:t>
      </w:r>
      <w:r w:rsidR="002540ED" w:rsidRPr="002540ED">
        <w:rPr>
          <w:sz w:val="26"/>
          <w:szCs w:val="26"/>
        </w:rPr>
        <w:t>.</w:t>
      </w:r>
    </w:p>
    <w:p w:rsidR="00FE755A" w:rsidRPr="00FE755A" w:rsidRDefault="00FE755A" w:rsidP="00C51C4A">
      <w:pPr>
        <w:tabs>
          <w:tab w:val="left" w:pos="6663"/>
        </w:tabs>
        <w:spacing w:line="360" w:lineRule="auto"/>
        <w:rPr>
          <w:sz w:val="26"/>
          <w:szCs w:val="26"/>
        </w:rPr>
      </w:pPr>
      <w:r>
        <w:rPr>
          <w:sz w:val="26"/>
          <w:szCs w:val="26"/>
        </w:rPr>
        <w:t xml:space="preserve">3. </w:t>
      </w:r>
      <w:r w:rsidRPr="00FE755A">
        <w:rPr>
          <w:sz w:val="26"/>
          <w:szCs w:val="26"/>
        </w:rPr>
        <w:t xml:space="preserve">В ходе проверки использования средств субвенции на учебные расходы </w:t>
      </w:r>
      <w:r>
        <w:rPr>
          <w:sz w:val="26"/>
          <w:szCs w:val="26"/>
        </w:rPr>
        <w:t xml:space="preserve">установлено использование субвенции </w:t>
      </w:r>
      <w:r w:rsidR="009D5D18">
        <w:rPr>
          <w:sz w:val="26"/>
          <w:szCs w:val="26"/>
        </w:rPr>
        <w:t xml:space="preserve">на </w:t>
      </w:r>
      <w:r w:rsidRPr="00FE755A">
        <w:rPr>
          <w:sz w:val="26"/>
          <w:szCs w:val="26"/>
        </w:rPr>
        <w:t>расходы, не связанные с образовательным процессом</w:t>
      </w:r>
      <w:r w:rsidR="009D5D18">
        <w:rPr>
          <w:sz w:val="26"/>
          <w:szCs w:val="26"/>
        </w:rPr>
        <w:t xml:space="preserve">, в результате </w:t>
      </w:r>
      <w:r w:rsidRPr="00FE755A">
        <w:rPr>
          <w:sz w:val="26"/>
          <w:szCs w:val="26"/>
        </w:rPr>
        <w:t xml:space="preserve">нецелевое </w:t>
      </w:r>
      <w:r w:rsidR="009D5D18">
        <w:rPr>
          <w:sz w:val="26"/>
          <w:szCs w:val="26"/>
        </w:rPr>
        <w:t xml:space="preserve">использование </w:t>
      </w:r>
      <w:r w:rsidR="00C51C4A">
        <w:rPr>
          <w:sz w:val="26"/>
          <w:szCs w:val="26"/>
        </w:rPr>
        <w:t>средств</w:t>
      </w:r>
      <w:r w:rsidRPr="00FE755A">
        <w:rPr>
          <w:sz w:val="26"/>
          <w:szCs w:val="26"/>
        </w:rPr>
        <w:t xml:space="preserve">, предназначенных для обеспечения образовательной деятельности, </w:t>
      </w:r>
      <w:r w:rsidR="009D5D18">
        <w:rPr>
          <w:sz w:val="26"/>
          <w:szCs w:val="26"/>
        </w:rPr>
        <w:t xml:space="preserve">составило </w:t>
      </w:r>
      <w:r w:rsidRPr="001C43C4">
        <w:rPr>
          <w:b/>
          <w:sz w:val="26"/>
          <w:szCs w:val="26"/>
        </w:rPr>
        <w:t>46,7 тыс. рублей</w:t>
      </w:r>
      <w:r w:rsidRPr="00FE755A">
        <w:rPr>
          <w:sz w:val="26"/>
          <w:szCs w:val="26"/>
        </w:rPr>
        <w:t>. В ходе контрольного мероприятия в отношении должностного лица</w:t>
      </w:r>
      <w:r w:rsidR="004005E3">
        <w:rPr>
          <w:sz w:val="26"/>
          <w:szCs w:val="26"/>
        </w:rPr>
        <w:t xml:space="preserve"> образовательного учреждения </w:t>
      </w:r>
      <w:r w:rsidRPr="00FE755A">
        <w:rPr>
          <w:sz w:val="26"/>
          <w:szCs w:val="26"/>
        </w:rPr>
        <w:t>составлен протокол об административном правонарушении, предусмотренном ст</w:t>
      </w:r>
      <w:r w:rsidR="00C51C4A">
        <w:rPr>
          <w:sz w:val="26"/>
          <w:szCs w:val="26"/>
        </w:rPr>
        <w:t>.</w:t>
      </w:r>
      <w:r w:rsidR="009D5D18">
        <w:rPr>
          <w:sz w:val="26"/>
          <w:szCs w:val="26"/>
        </w:rPr>
        <w:t>15.14.</w:t>
      </w:r>
      <w:r w:rsidR="009C4157">
        <w:rPr>
          <w:sz w:val="26"/>
          <w:szCs w:val="26"/>
        </w:rPr>
        <w:t xml:space="preserve"> </w:t>
      </w:r>
      <w:r w:rsidR="009D5D18">
        <w:rPr>
          <w:sz w:val="26"/>
          <w:szCs w:val="26"/>
        </w:rPr>
        <w:t>КоАП</w:t>
      </w:r>
      <w:r w:rsidR="009C4157">
        <w:rPr>
          <w:sz w:val="26"/>
          <w:szCs w:val="26"/>
        </w:rPr>
        <w:t xml:space="preserve"> РФ</w:t>
      </w:r>
      <w:r w:rsidR="009D5D18">
        <w:rPr>
          <w:sz w:val="26"/>
          <w:szCs w:val="26"/>
        </w:rPr>
        <w:t>, наложен административный штраф в размере 20,0 тыс. рублей</w:t>
      </w:r>
      <w:r w:rsidR="00283F23">
        <w:rPr>
          <w:sz w:val="26"/>
          <w:szCs w:val="26"/>
        </w:rPr>
        <w:t>.</w:t>
      </w:r>
      <w:r w:rsidR="009D5D18">
        <w:rPr>
          <w:sz w:val="26"/>
          <w:szCs w:val="26"/>
        </w:rPr>
        <w:t xml:space="preserve"> </w:t>
      </w:r>
    </w:p>
    <w:p w:rsidR="0078097F" w:rsidRPr="0078097F" w:rsidRDefault="009D5D18" w:rsidP="002F4949">
      <w:pPr>
        <w:tabs>
          <w:tab w:val="left" w:pos="6663"/>
        </w:tabs>
        <w:spacing w:line="360" w:lineRule="auto"/>
        <w:rPr>
          <w:sz w:val="26"/>
          <w:szCs w:val="26"/>
        </w:rPr>
      </w:pPr>
      <w:r w:rsidRPr="009D5D18">
        <w:rPr>
          <w:sz w:val="26"/>
          <w:szCs w:val="26"/>
        </w:rPr>
        <w:t>4.</w:t>
      </w:r>
      <w:r>
        <w:rPr>
          <w:sz w:val="26"/>
          <w:szCs w:val="26"/>
        </w:rPr>
        <w:t xml:space="preserve">  </w:t>
      </w:r>
      <w:r w:rsidR="0078097F" w:rsidRPr="0078097F">
        <w:rPr>
          <w:sz w:val="26"/>
          <w:szCs w:val="26"/>
        </w:rPr>
        <w:t>Совокупность указанных выше факторов имеет негативные последствия:</w:t>
      </w:r>
      <w:r w:rsidR="002F4949">
        <w:rPr>
          <w:sz w:val="26"/>
          <w:szCs w:val="26"/>
        </w:rPr>
        <w:t xml:space="preserve"> </w:t>
      </w:r>
      <w:r w:rsidR="0078097F" w:rsidRPr="0078097F">
        <w:rPr>
          <w:sz w:val="26"/>
          <w:szCs w:val="26"/>
        </w:rPr>
        <w:t>не выполняются в полной мере требования Указа Президента Российской Федерации от 07.05.2012 №597 «О мероприятиях по реализации государственной социальной политики», касающиеся размеров средней заработной платы работников образования;</w:t>
      </w:r>
      <w:r w:rsidR="002F4949">
        <w:rPr>
          <w:sz w:val="26"/>
          <w:szCs w:val="26"/>
        </w:rPr>
        <w:t xml:space="preserve"> </w:t>
      </w:r>
      <w:r w:rsidR="0078097F" w:rsidRPr="0078097F">
        <w:rPr>
          <w:sz w:val="26"/>
          <w:szCs w:val="26"/>
        </w:rPr>
        <w:t xml:space="preserve">возникают значительные диспропорции в оплате труда одних и тех же категорий работников в различных муниципалитетах при том, что источник выплат один – бюджет Забайкальского края. </w:t>
      </w:r>
    </w:p>
    <w:p w:rsidR="00492740" w:rsidRDefault="005B19F3" w:rsidP="00C51C4A">
      <w:pPr>
        <w:spacing w:line="360" w:lineRule="auto"/>
        <w:rPr>
          <w:sz w:val="26"/>
          <w:szCs w:val="26"/>
        </w:rPr>
      </w:pPr>
      <w:r w:rsidRPr="0078097F">
        <w:rPr>
          <w:sz w:val="26"/>
          <w:szCs w:val="26"/>
        </w:rPr>
        <w:t>О</w:t>
      </w:r>
      <w:r w:rsidR="0078097F" w:rsidRPr="0078097F">
        <w:rPr>
          <w:sz w:val="26"/>
          <w:szCs w:val="26"/>
        </w:rPr>
        <w:t xml:space="preserve">тчет о результатах контрольного мероприятия направлен </w:t>
      </w:r>
      <w:r w:rsidRPr="0078097F">
        <w:rPr>
          <w:sz w:val="26"/>
          <w:szCs w:val="26"/>
        </w:rPr>
        <w:t xml:space="preserve">Законодательное Собрание </w:t>
      </w:r>
      <w:r>
        <w:rPr>
          <w:sz w:val="26"/>
          <w:szCs w:val="26"/>
        </w:rPr>
        <w:t xml:space="preserve">и </w:t>
      </w:r>
      <w:r w:rsidRPr="0078097F">
        <w:rPr>
          <w:sz w:val="26"/>
          <w:szCs w:val="26"/>
        </w:rPr>
        <w:t xml:space="preserve">Правительство Забайкальского края </w:t>
      </w:r>
      <w:r w:rsidR="0078097F" w:rsidRPr="0078097F">
        <w:rPr>
          <w:sz w:val="26"/>
          <w:szCs w:val="26"/>
        </w:rPr>
        <w:t>для рассмотрения</w:t>
      </w:r>
      <w:r>
        <w:rPr>
          <w:sz w:val="26"/>
          <w:szCs w:val="26"/>
        </w:rPr>
        <w:t xml:space="preserve">. Правительству </w:t>
      </w:r>
      <w:r>
        <w:rPr>
          <w:sz w:val="26"/>
          <w:szCs w:val="26"/>
        </w:rPr>
        <w:lastRenderedPageBreak/>
        <w:t>Забайкальского края р</w:t>
      </w:r>
      <w:r w:rsidRPr="005B19F3">
        <w:rPr>
          <w:sz w:val="26"/>
          <w:szCs w:val="26"/>
        </w:rPr>
        <w:t>екомендова</w:t>
      </w:r>
      <w:r>
        <w:rPr>
          <w:sz w:val="26"/>
          <w:szCs w:val="26"/>
        </w:rPr>
        <w:t>но</w:t>
      </w:r>
      <w:r w:rsidRPr="005B19F3">
        <w:rPr>
          <w:sz w:val="26"/>
          <w:szCs w:val="26"/>
        </w:rPr>
        <w:t xml:space="preserve"> рассмотреть вопросы</w:t>
      </w:r>
      <w:r>
        <w:rPr>
          <w:sz w:val="26"/>
          <w:szCs w:val="26"/>
        </w:rPr>
        <w:t xml:space="preserve"> </w:t>
      </w:r>
      <w:r w:rsidRPr="005B19F3">
        <w:rPr>
          <w:sz w:val="26"/>
          <w:szCs w:val="26"/>
        </w:rPr>
        <w:t>о подготовке законопроектов о внесении изменений в законы Заба</w:t>
      </w:r>
      <w:r w:rsidR="00C51C4A">
        <w:rPr>
          <w:sz w:val="26"/>
          <w:szCs w:val="26"/>
        </w:rPr>
        <w:t>йкальского края от 22.07.2014 №1017-ЗЗК, от 16.06.2014 №</w:t>
      </w:r>
      <w:r w:rsidRPr="005B19F3">
        <w:rPr>
          <w:sz w:val="26"/>
          <w:szCs w:val="26"/>
        </w:rPr>
        <w:t>991-ЗЗК, от 11.07.</w:t>
      </w:r>
      <w:r w:rsidR="00C51C4A">
        <w:rPr>
          <w:sz w:val="26"/>
          <w:szCs w:val="26"/>
        </w:rPr>
        <w:t>2013 №</w:t>
      </w:r>
      <w:r w:rsidRPr="005B19F3">
        <w:rPr>
          <w:sz w:val="26"/>
          <w:szCs w:val="26"/>
        </w:rPr>
        <w:t>858-ЗЗК с целью исключить из предмета законодательного регулирования установление нормативов финансового обеспечения образовательной деятельности и методики их расчета, и передать данные полномочия на уровень исполнительной власти;</w:t>
      </w:r>
      <w:r>
        <w:rPr>
          <w:sz w:val="26"/>
          <w:szCs w:val="26"/>
        </w:rPr>
        <w:t xml:space="preserve"> </w:t>
      </w:r>
      <w:r w:rsidRPr="005B19F3">
        <w:rPr>
          <w:sz w:val="26"/>
          <w:szCs w:val="26"/>
        </w:rPr>
        <w:t>о внесении изменений в порядки расходования субвенций с целью подробной детализации расходов, осуществляемых за счет средств субвенций, а также установить норму о том, что оплата труда за счет субвенций производится только в пределах выплат, предусмотренных типовым положением, утвержденным Минобразования Забайкальского края; о возможности перевода муниципальных образовательных учреждений на бухгалтерское обслуживание в специализированное краевое учреждение.</w:t>
      </w:r>
      <w:r w:rsidR="00CF302F">
        <w:rPr>
          <w:sz w:val="26"/>
          <w:szCs w:val="26"/>
        </w:rPr>
        <w:t xml:space="preserve"> </w:t>
      </w:r>
    </w:p>
    <w:p w:rsidR="005B19F3" w:rsidRDefault="00CF302F" w:rsidP="00C51C4A">
      <w:pPr>
        <w:spacing w:line="360" w:lineRule="auto"/>
        <w:rPr>
          <w:sz w:val="26"/>
          <w:szCs w:val="26"/>
        </w:rPr>
      </w:pPr>
      <w:r>
        <w:rPr>
          <w:sz w:val="26"/>
          <w:szCs w:val="26"/>
        </w:rPr>
        <w:t>Согласно представленной информации, Мин</w:t>
      </w:r>
      <w:r w:rsidR="00560202">
        <w:rPr>
          <w:sz w:val="26"/>
          <w:szCs w:val="26"/>
        </w:rPr>
        <w:t xml:space="preserve">истерством </w:t>
      </w:r>
      <w:r>
        <w:rPr>
          <w:sz w:val="26"/>
          <w:szCs w:val="26"/>
        </w:rPr>
        <w:t>образовани</w:t>
      </w:r>
      <w:r w:rsidR="00560202">
        <w:rPr>
          <w:sz w:val="26"/>
          <w:szCs w:val="26"/>
        </w:rPr>
        <w:t>я, науки и молодежной политики</w:t>
      </w:r>
      <w:r>
        <w:rPr>
          <w:sz w:val="26"/>
          <w:szCs w:val="26"/>
        </w:rPr>
        <w:t xml:space="preserve"> края приняты меры по результатам проведенного контрольного мероприятий, а именно: </w:t>
      </w:r>
      <w:r w:rsidR="00ED273E">
        <w:rPr>
          <w:sz w:val="26"/>
          <w:szCs w:val="26"/>
        </w:rPr>
        <w:t>Законом Забайкальского края от</w:t>
      </w:r>
      <w:r>
        <w:rPr>
          <w:sz w:val="26"/>
          <w:szCs w:val="26"/>
        </w:rPr>
        <w:t xml:space="preserve"> </w:t>
      </w:r>
      <w:r w:rsidR="00ED273E">
        <w:rPr>
          <w:sz w:val="26"/>
          <w:szCs w:val="26"/>
        </w:rPr>
        <w:t>27.12.2016 №1440-ЗЗК «О внесении изменений в статью 1 Закона Забайкальского края «Об отдельных вопросах в сфере образования» и признании утратившими силу отдельных Закон Забайкальского края» отменены законы Заба</w:t>
      </w:r>
      <w:r w:rsidR="00560202">
        <w:rPr>
          <w:sz w:val="26"/>
          <w:szCs w:val="26"/>
        </w:rPr>
        <w:t>йкальского края от 16.06.2014 №941-ЗЗК и от 27.07.2014 №</w:t>
      </w:r>
      <w:r w:rsidR="00ED273E">
        <w:rPr>
          <w:sz w:val="26"/>
          <w:szCs w:val="26"/>
        </w:rPr>
        <w:t>1017-ЗЗК; разработан проект постановления Правительства Забайкальского края (далее – проект Постановления), предусматривающ</w:t>
      </w:r>
      <w:r w:rsidR="00560202">
        <w:rPr>
          <w:sz w:val="26"/>
          <w:szCs w:val="26"/>
        </w:rPr>
        <w:t>ий</w:t>
      </w:r>
      <w:r w:rsidR="009C4157">
        <w:rPr>
          <w:sz w:val="26"/>
          <w:szCs w:val="26"/>
        </w:rPr>
        <w:t xml:space="preserve"> </w:t>
      </w:r>
      <w:r w:rsidR="00ED273E">
        <w:rPr>
          <w:sz w:val="26"/>
          <w:szCs w:val="26"/>
        </w:rPr>
        <w:t>разделение полномочий между краевым и местными бюджетами по финансовому обеспечению заработной платы работников образовательных учреждений; максимальное количество ставок  непедагогических работников, финансирование оплаты труда которых будет осуществляться за счет средств субвенции н</w:t>
      </w:r>
      <w:r w:rsidR="001C43C4">
        <w:rPr>
          <w:sz w:val="26"/>
          <w:szCs w:val="26"/>
        </w:rPr>
        <w:t>а</w:t>
      </w:r>
      <w:r w:rsidR="00ED273E">
        <w:rPr>
          <w:sz w:val="26"/>
          <w:szCs w:val="26"/>
        </w:rPr>
        <w:t xml:space="preserve"> образование</w:t>
      </w:r>
      <w:r w:rsidR="00D45725">
        <w:rPr>
          <w:sz w:val="26"/>
          <w:szCs w:val="26"/>
        </w:rPr>
        <w:t xml:space="preserve"> (количество ставок рассчитано в соответствии с нормативными правовыми актами, определяющими нормативную численность работников образовательных учреждений в зависимости от численности обучающихся); исчерпывающий перечень </w:t>
      </w:r>
      <w:r w:rsidR="009C4157">
        <w:rPr>
          <w:sz w:val="26"/>
          <w:szCs w:val="26"/>
        </w:rPr>
        <w:t>учебных</w:t>
      </w:r>
      <w:r w:rsidR="00D45725">
        <w:rPr>
          <w:sz w:val="26"/>
          <w:szCs w:val="26"/>
        </w:rPr>
        <w:t xml:space="preserve"> расходов, финансирование которых должно осуществляться за счет средств субвенции; детализацию расходов, которая обеспечит прозрачность формирования субвенций, позволяющ</w:t>
      </w:r>
      <w:r w:rsidR="009C4157">
        <w:rPr>
          <w:sz w:val="26"/>
          <w:szCs w:val="26"/>
        </w:rPr>
        <w:t>ая</w:t>
      </w:r>
      <w:r w:rsidR="00D45725">
        <w:rPr>
          <w:sz w:val="26"/>
          <w:szCs w:val="26"/>
        </w:rPr>
        <w:t xml:space="preserve"> осуществлять максимальный контроль за расходованием субвенции, что как следствие</w:t>
      </w:r>
      <w:r w:rsidR="007D4B38">
        <w:rPr>
          <w:sz w:val="26"/>
          <w:szCs w:val="26"/>
        </w:rPr>
        <w:t>,</w:t>
      </w:r>
      <w:r w:rsidR="00D45725">
        <w:rPr>
          <w:sz w:val="26"/>
          <w:szCs w:val="26"/>
        </w:rPr>
        <w:t xml:space="preserve"> приведет к сокращению объемов субвенци</w:t>
      </w:r>
      <w:r w:rsidR="007D4B38">
        <w:rPr>
          <w:sz w:val="26"/>
          <w:szCs w:val="26"/>
        </w:rPr>
        <w:t>и</w:t>
      </w:r>
      <w:r w:rsidR="00D45725">
        <w:rPr>
          <w:sz w:val="26"/>
          <w:szCs w:val="26"/>
        </w:rPr>
        <w:t xml:space="preserve">. С целью упорядочения </w:t>
      </w:r>
      <w:r w:rsidR="00D45725">
        <w:rPr>
          <w:sz w:val="26"/>
          <w:szCs w:val="26"/>
        </w:rPr>
        <w:lastRenderedPageBreak/>
        <w:t>финансового учета финансирования расходов по субвенциям на дошкольное и общее образование Министерством финансов края введены коды дополнительной классификации по фонду оплаты труда работников образовательных учреждений по категориям персонала. С целью снижения финансовой нагрузки на бю</w:t>
      </w:r>
      <w:r w:rsidR="008673DA">
        <w:rPr>
          <w:sz w:val="26"/>
          <w:szCs w:val="26"/>
        </w:rPr>
        <w:t>джеты муниципальных образований</w:t>
      </w:r>
      <w:r w:rsidR="00D45725">
        <w:rPr>
          <w:sz w:val="26"/>
          <w:szCs w:val="26"/>
        </w:rPr>
        <w:t xml:space="preserve"> органам местного самоуправления даны рекомендации по возможности централизовать </w:t>
      </w:r>
      <w:r w:rsidR="00DE09E8">
        <w:rPr>
          <w:sz w:val="26"/>
          <w:szCs w:val="26"/>
        </w:rPr>
        <w:t>бухгалтерию муниципальных образов</w:t>
      </w:r>
      <w:r w:rsidR="008673DA">
        <w:rPr>
          <w:sz w:val="26"/>
          <w:szCs w:val="26"/>
        </w:rPr>
        <w:t>ательных учреждений</w:t>
      </w:r>
      <w:r w:rsidR="00DE09E8">
        <w:rPr>
          <w:sz w:val="26"/>
          <w:szCs w:val="26"/>
        </w:rPr>
        <w:t xml:space="preserve"> исходя из целесообразности и особенностей муниципального района и городского округа.</w:t>
      </w:r>
    </w:p>
    <w:p w:rsidR="005B19F3" w:rsidRDefault="005B19F3" w:rsidP="0078097F">
      <w:pPr>
        <w:spacing w:line="360" w:lineRule="auto"/>
        <w:rPr>
          <w:sz w:val="26"/>
          <w:szCs w:val="26"/>
        </w:rPr>
      </w:pPr>
      <w:r w:rsidRPr="0078097F">
        <w:rPr>
          <w:sz w:val="26"/>
          <w:szCs w:val="26"/>
        </w:rPr>
        <w:t>Информационные</w:t>
      </w:r>
      <w:r>
        <w:rPr>
          <w:sz w:val="26"/>
          <w:szCs w:val="26"/>
        </w:rPr>
        <w:t xml:space="preserve"> </w:t>
      </w:r>
      <w:r w:rsidRPr="0078097F">
        <w:rPr>
          <w:sz w:val="26"/>
          <w:szCs w:val="26"/>
        </w:rPr>
        <w:t>письма</w:t>
      </w:r>
      <w:r>
        <w:rPr>
          <w:sz w:val="26"/>
          <w:szCs w:val="26"/>
        </w:rPr>
        <w:t xml:space="preserve"> направлены в </w:t>
      </w:r>
      <w:r w:rsidRPr="0078097F">
        <w:rPr>
          <w:sz w:val="26"/>
          <w:szCs w:val="26"/>
        </w:rPr>
        <w:t>администрации Приаргунск</w:t>
      </w:r>
      <w:r w:rsidR="007A6708">
        <w:rPr>
          <w:sz w:val="26"/>
          <w:szCs w:val="26"/>
        </w:rPr>
        <w:t>ого</w:t>
      </w:r>
      <w:r w:rsidRPr="0078097F">
        <w:rPr>
          <w:sz w:val="26"/>
          <w:szCs w:val="26"/>
        </w:rPr>
        <w:t xml:space="preserve"> </w:t>
      </w:r>
      <w:r w:rsidR="007A6708">
        <w:rPr>
          <w:sz w:val="26"/>
          <w:szCs w:val="26"/>
        </w:rPr>
        <w:t>и</w:t>
      </w:r>
      <w:r w:rsidRPr="0078097F">
        <w:rPr>
          <w:sz w:val="26"/>
          <w:szCs w:val="26"/>
        </w:rPr>
        <w:t xml:space="preserve"> Шилкинск</w:t>
      </w:r>
      <w:r w:rsidR="007A6708">
        <w:rPr>
          <w:sz w:val="26"/>
          <w:szCs w:val="26"/>
        </w:rPr>
        <w:t>ого</w:t>
      </w:r>
      <w:r w:rsidRPr="0078097F">
        <w:rPr>
          <w:sz w:val="26"/>
          <w:szCs w:val="26"/>
        </w:rPr>
        <w:t xml:space="preserve"> район</w:t>
      </w:r>
      <w:r w:rsidR="007A6708">
        <w:rPr>
          <w:sz w:val="26"/>
          <w:szCs w:val="26"/>
        </w:rPr>
        <w:t>ов,</w:t>
      </w:r>
      <w:r w:rsidRPr="0078097F">
        <w:rPr>
          <w:sz w:val="26"/>
          <w:szCs w:val="26"/>
        </w:rPr>
        <w:t xml:space="preserve"> городского округа «Город Чита»</w:t>
      </w:r>
      <w:r w:rsidR="007A6708">
        <w:rPr>
          <w:sz w:val="26"/>
          <w:szCs w:val="26"/>
        </w:rPr>
        <w:t xml:space="preserve"> для сведения</w:t>
      </w:r>
      <w:r>
        <w:rPr>
          <w:sz w:val="26"/>
          <w:szCs w:val="26"/>
        </w:rPr>
        <w:t>.</w:t>
      </w:r>
      <w:r w:rsidR="001C43C4" w:rsidRPr="001C43C4">
        <w:rPr>
          <w:sz w:val="26"/>
          <w:szCs w:val="26"/>
        </w:rPr>
        <w:t xml:space="preserve"> Администрации</w:t>
      </w:r>
      <w:r w:rsidR="001C43C4">
        <w:rPr>
          <w:sz w:val="26"/>
          <w:szCs w:val="26"/>
        </w:rPr>
        <w:t xml:space="preserve"> муниципального района</w:t>
      </w:r>
      <w:r w:rsidR="001C43C4" w:rsidRPr="001C43C4">
        <w:rPr>
          <w:sz w:val="26"/>
          <w:szCs w:val="26"/>
        </w:rPr>
        <w:t xml:space="preserve"> </w:t>
      </w:r>
      <w:r w:rsidR="001C43C4" w:rsidRPr="0078097F">
        <w:rPr>
          <w:sz w:val="26"/>
          <w:szCs w:val="26"/>
        </w:rPr>
        <w:t>«Читинский район»</w:t>
      </w:r>
      <w:r w:rsidR="001C43C4">
        <w:rPr>
          <w:sz w:val="26"/>
          <w:szCs w:val="26"/>
        </w:rPr>
        <w:t xml:space="preserve"> направлено информационное письмо</w:t>
      </w:r>
      <w:r w:rsidR="00294FA8">
        <w:rPr>
          <w:sz w:val="26"/>
          <w:szCs w:val="26"/>
        </w:rPr>
        <w:t>,</w:t>
      </w:r>
      <w:r w:rsidR="001C43C4">
        <w:rPr>
          <w:sz w:val="26"/>
          <w:szCs w:val="26"/>
        </w:rPr>
        <w:t xml:space="preserve"> обязательное к исполнению, согласно представленной информации приняты исчерпывающие меры по устранению выявленных нарушений.</w:t>
      </w:r>
    </w:p>
    <w:p w:rsidR="005B19F3" w:rsidRDefault="005B19F3" w:rsidP="0078097F">
      <w:pPr>
        <w:spacing w:line="360" w:lineRule="auto"/>
        <w:rPr>
          <w:sz w:val="26"/>
          <w:szCs w:val="26"/>
        </w:rPr>
      </w:pPr>
      <w:r>
        <w:rPr>
          <w:sz w:val="26"/>
          <w:szCs w:val="26"/>
        </w:rPr>
        <w:t>Отчет о результатах контрольного мероприяти</w:t>
      </w:r>
      <w:r w:rsidR="009C4157">
        <w:rPr>
          <w:sz w:val="26"/>
          <w:szCs w:val="26"/>
        </w:rPr>
        <w:t>я</w:t>
      </w:r>
      <w:r>
        <w:rPr>
          <w:sz w:val="26"/>
          <w:szCs w:val="26"/>
        </w:rPr>
        <w:t xml:space="preserve"> направлен в </w:t>
      </w:r>
      <w:r w:rsidRPr="0078097F">
        <w:rPr>
          <w:sz w:val="26"/>
          <w:szCs w:val="26"/>
        </w:rPr>
        <w:t>Прокуратуру Забайкальского края.</w:t>
      </w:r>
      <w:r w:rsidR="00DE09E8">
        <w:rPr>
          <w:sz w:val="26"/>
          <w:szCs w:val="26"/>
        </w:rPr>
        <w:t xml:space="preserve"> Согласно </w:t>
      </w:r>
      <w:r w:rsidR="007D4B38">
        <w:rPr>
          <w:sz w:val="26"/>
          <w:szCs w:val="26"/>
        </w:rPr>
        <w:t>представленной информации, П</w:t>
      </w:r>
      <w:r w:rsidR="00DE09E8">
        <w:rPr>
          <w:sz w:val="26"/>
          <w:szCs w:val="26"/>
        </w:rPr>
        <w:t>рокуратурой края в адрес и.о. первого заместителя председателя Правительства Забайкальского края направлена информация с требованием усилить финансовый контроль со стороны главного распорядителя бюджета средств, финансового органа субъекта.</w:t>
      </w:r>
      <w:r w:rsidR="00D31231">
        <w:rPr>
          <w:sz w:val="26"/>
          <w:szCs w:val="26"/>
        </w:rPr>
        <w:t xml:space="preserve"> </w:t>
      </w:r>
    </w:p>
    <w:p w:rsidR="00AC6851" w:rsidRPr="003A3511" w:rsidRDefault="00D1718F" w:rsidP="005A02F9">
      <w:pPr>
        <w:spacing w:line="360" w:lineRule="auto"/>
        <w:rPr>
          <w:b/>
          <w:bCs/>
          <w:sz w:val="26"/>
          <w:szCs w:val="26"/>
        </w:rPr>
      </w:pPr>
      <w:r w:rsidRPr="00D1718F">
        <w:rPr>
          <w:b/>
          <w:i/>
          <w:sz w:val="26"/>
          <w:szCs w:val="26"/>
        </w:rPr>
        <w:t>3.</w:t>
      </w:r>
      <w:r w:rsidR="00AA7A87">
        <w:rPr>
          <w:b/>
          <w:i/>
          <w:sz w:val="26"/>
          <w:szCs w:val="26"/>
        </w:rPr>
        <w:t>2</w:t>
      </w:r>
      <w:r w:rsidRPr="00D1718F">
        <w:rPr>
          <w:b/>
          <w:i/>
          <w:sz w:val="26"/>
          <w:szCs w:val="26"/>
        </w:rPr>
        <w:t xml:space="preserve">. </w:t>
      </w:r>
      <w:r w:rsidR="003A3511" w:rsidRPr="003A3511">
        <w:rPr>
          <w:b/>
          <w:bCs/>
          <w:i/>
          <w:sz w:val="26"/>
          <w:szCs w:val="26"/>
        </w:rPr>
        <w:t>В ходе контрольного мероприятия</w:t>
      </w:r>
      <w:r w:rsidR="003A3511" w:rsidRPr="003A3511">
        <w:rPr>
          <w:b/>
          <w:i/>
          <w:sz w:val="26"/>
          <w:szCs w:val="26"/>
        </w:rPr>
        <w:t xml:space="preserve"> </w:t>
      </w:r>
      <w:r w:rsidR="003A3511">
        <w:rPr>
          <w:b/>
          <w:i/>
          <w:sz w:val="26"/>
          <w:szCs w:val="26"/>
        </w:rPr>
        <w:t>«</w:t>
      </w:r>
      <w:r w:rsidR="005A02F9" w:rsidRPr="005A02F9">
        <w:rPr>
          <w:b/>
          <w:i/>
          <w:sz w:val="26"/>
          <w:szCs w:val="26"/>
        </w:rPr>
        <w:t xml:space="preserve">Проверка отдельных вопросов исполнения бюджета Забайкальского края в Государственной лесной службе Забайкальского края и её подведомственных учреждениях за период 2015 год </w:t>
      </w:r>
      <w:r w:rsidR="00492740">
        <w:rPr>
          <w:b/>
          <w:i/>
          <w:sz w:val="26"/>
          <w:szCs w:val="26"/>
        </w:rPr>
        <w:t>-</w:t>
      </w:r>
      <w:r w:rsidR="005A02F9" w:rsidRPr="005A02F9">
        <w:rPr>
          <w:b/>
          <w:i/>
          <w:sz w:val="26"/>
          <w:szCs w:val="26"/>
        </w:rPr>
        <w:t xml:space="preserve"> 1 квартал 2016 года</w:t>
      </w:r>
      <w:r w:rsidR="003A3511">
        <w:rPr>
          <w:b/>
          <w:i/>
          <w:sz w:val="26"/>
          <w:szCs w:val="26"/>
        </w:rPr>
        <w:t xml:space="preserve">», </w:t>
      </w:r>
      <w:r w:rsidR="003A3511" w:rsidRPr="003A3511">
        <w:rPr>
          <w:sz w:val="26"/>
          <w:szCs w:val="26"/>
        </w:rPr>
        <w:t>проведенного</w:t>
      </w:r>
      <w:r w:rsidR="0020131C" w:rsidRPr="003A3511">
        <w:rPr>
          <w:sz w:val="26"/>
          <w:szCs w:val="26"/>
        </w:rPr>
        <w:t xml:space="preserve"> </w:t>
      </w:r>
      <w:r w:rsidR="009F4BEE" w:rsidRPr="009F4BEE">
        <w:rPr>
          <w:sz w:val="26"/>
          <w:szCs w:val="26"/>
        </w:rPr>
        <w:t>по поручению Законодательного Собрания Забайкальского края</w:t>
      </w:r>
      <w:r w:rsidR="009F4BEE">
        <w:rPr>
          <w:sz w:val="26"/>
          <w:szCs w:val="26"/>
        </w:rPr>
        <w:t xml:space="preserve"> и</w:t>
      </w:r>
      <w:r w:rsidR="009F4BEE" w:rsidRPr="009F4BEE">
        <w:rPr>
          <w:sz w:val="26"/>
          <w:szCs w:val="26"/>
        </w:rPr>
        <w:t xml:space="preserve"> </w:t>
      </w:r>
      <w:r w:rsidR="007A6708">
        <w:rPr>
          <w:sz w:val="26"/>
          <w:szCs w:val="26"/>
        </w:rPr>
        <w:t xml:space="preserve">по </w:t>
      </w:r>
      <w:r w:rsidR="009F4BEE" w:rsidRPr="009F4BEE">
        <w:rPr>
          <w:sz w:val="26"/>
          <w:szCs w:val="26"/>
        </w:rPr>
        <w:t>обращению Губернатора Забайкальского края Н.Н. Ждановой в Государственной лесной службе Забайкальского края, КГСАУ «Забайкальское лесохозяйственное объединение», КГУ «Читинская база авиационной охраны лесов», ГКУ «Управление лесничествами Забайкальского края», ГУ «Центр обеспечения деятельности в области гражданской обороны и пожарной безопасности Забайкальского края»</w:t>
      </w:r>
      <w:r w:rsidR="00AC6851">
        <w:rPr>
          <w:bCs/>
          <w:sz w:val="26"/>
          <w:szCs w:val="26"/>
        </w:rPr>
        <w:t xml:space="preserve">, </w:t>
      </w:r>
      <w:r w:rsidR="006F77EC" w:rsidRPr="00AC6851">
        <w:rPr>
          <w:bCs/>
          <w:sz w:val="26"/>
          <w:szCs w:val="26"/>
        </w:rPr>
        <w:t>установлено</w:t>
      </w:r>
      <w:r w:rsidR="00CD6DD9">
        <w:rPr>
          <w:bCs/>
          <w:sz w:val="26"/>
          <w:szCs w:val="26"/>
        </w:rPr>
        <w:t xml:space="preserve"> следующее</w:t>
      </w:r>
      <w:r w:rsidR="007A6708">
        <w:rPr>
          <w:bCs/>
          <w:sz w:val="26"/>
          <w:szCs w:val="26"/>
        </w:rPr>
        <w:t>.</w:t>
      </w:r>
    </w:p>
    <w:p w:rsidR="00276EB4" w:rsidRPr="00276EB4" w:rsidRDefault="003506B1" w:rsidP="00276EB4">
      <w:pPr>
        <w:spacing w:line="360" w:lineRule="auto"/>
        <w:ind w:firstLine="708"/>
        <w:rPr>
          <w:sz w:val="26"/>
          <w:szCs w:val="26"/>
        </w:rPr>
      </w:pPr>
      <w:r>
        <w:rPr>
          <w:sz w:val="26"/>
          <w:szCs w:val="26"/>
        </w:rPr>
        <w:t>О</w:t>
      </w:r>
      <w:r w:rsidR="00276EB4" w:rsidRPr="00276EB4">
        <w:rPr>
          <w:sz w:val="26"/>
          <w:szCs w:val="26"/>
        </w:rPr>
        <w:t xml:space="preserve">бщая сумма </w:t>
      </w:r>
      <w:r w:rsidR="00276EB4">
        <w:rPr>
          <w:sz w:val="26"/>
          <w:szCs w:val="26"/>
        </w:rPr>
        <w:t xml:space="preserve">финансовых </w:t>
      </w:r>
      <w:r w:rsidR="00276EB4" w:rsidRPr="00276EB4">
        <w:rPr>
          <w:sz w:val="26"/>
          <w:szCs w:val="26"/>
        </w:rPr>
        <w:t>нарушений</w:t>
      </w:r>
      <w:r>
        <w:rPr>
          <w:sz w:val="26"/>
          <w:szCs w:val="26"/>
        </w:rPr>
        <w:t>,</w:t>
      </w:r>
      <w:r w:rsidR="00276EB4" w:rsidRPr="00276EB4">
        <w:rPr>
          <w:sz w:val="26"/>
          <w:szCs w:val="26"/>
        </w:rPr>
        <w:t xml:space="preserve"> </w:t>
      </w:r>
      <w:r w:rsidRPr="00276EB4">
        <w:rPr>
          <w:sz w:val="26"/>
          <w:szCs w:val="26"/>
        </w:rPr>
        <w:t xml:space="preserve">выявленных </w:t>
      </w:r>
      <w:r>
        <w:rPr>
          <w:sz w:val="26"/>
          <w:szCs w:val="26"/>
        </w:rPr>
        <w:t>в</w:t>
      </w:r>
      <w:r w:rsidRPr="003506B1">
        <w:rPr>
          <w:sz w:val="26"/>
          <w:szCs w:val="26"/>
        </w:rPr>
        <w:t xml:space="preserve"> ходе проведения контрольного мероприятия</w:t>
      </w:r>
      <w:r>
        <w:rPr>
          <w:sz w:val="26"/>
          <w:szCs w:val="26"/>
        </w:rPr>
        <w:t>,</w:t>
      </w:r>
      <w:r w:rsidRPr="003506B1">
        <w:rPr>
          <w:sz w:val="26"/>
          <w:szCs w:val="26"/>
        </w:rPr>
        <w:t xml:space="preserve"> </w:t>
      </w:r>
      <w:r w:rsidR="00276EB4" w:rsidRPr="00276EB4">
        <w:rPr>
          <w:sz w:val="26"/>
          <w:szCs w:val="26"/>
        </w:rPr>
        <w:t xml:space="preserve">составила </w:t>
      </w:r>
      <w:r w:rsidR="00465F84" w:rsidRPr="00465F84">
        <w:rPr>
          <w:b/>
          <w:sz w:val="26"/>
          <w:szCs w:val="26"/>
        </w:rPr>
        <w:t>124 770,2</w:t>
      </w:r>
      <w:r w:rsidR="00465F84" w:rsidRPr="00465F84">
        <w:rPr>
          <w:sz w:val="26"/>
          <w:szCs w:val="26"/>
        </w:rPr>
        <w:t xml:space="preserve"> </w:t>
      </w:r>
      <w:r w:rsidR="00276EB4" w:rsidRPr="00465F84">
        <w:rPr>
          <w:b/>
          <w:sz w:val="26"/>
          <w:szCs w:val="26"/>
        </w:rPr>
        <w:t>тыс</w:t>
      </w:r>
      <w:r w:rsidR="00276EB4" w:rsidRPr="00276EB4">
        <w:rPr>
          <w:b/>
          <w:sz w:val="26"/>
          <w:szCs w:val="26"/>
        </w:rPr>
        <w:t>. рублей</w:t>
      </w:r>
      <w:r w:rsidR="00276EB4" w:rsidRPr="00276EB4">
        <w:rPr>
          <w:sz w:val="26"/>
          <w:szCs w:val="26"/>
        </w:rPr>
        <w:t>.</w:t>
      </w:r>
    </w:p>
    <w:p w:rsidR="00231A0C" w:rsidRPr="00231A0C" w:rsidRDefault="00AB7725" w:rsidP="00231A0C">
      <w:pPr>
        <w:spacing w:line="360" w:lineRule="auto"/>
        <w:ind w:firstLine="708"/>
        <w:rPr>
          <w:bCs/>
          <w:sz w:val="26"/>
          <w:szCs w:val="26"/>
        </w:rPr>
      </w:pPr>
      <w:r w:rsidRPr="00883E0D">
        <w:rPr>
          <w:sz w:val="26"/>
          <w:szCs w:val="26"/>
        </w:rPr>
        <w:t>В Государственной лесной службе Забайкальского края п</w:t>
      </w:r>
      <w:r w:rsidR="00231A0C" w:rsidRPr="00883E0D">
        <w:rPr>
          <w:bCs/>
          <w:sz w:val="26"/>
          <w:szCs w:val="26"/>
        </w:rPr>
        <w:t xml:space="preserve">ри проверке обоснованности установления платы по договору купли-продажи лесных </w:t>
      </w:r>
      <w:r w:rsidR="00231A0C" w:rsidRPr="00883E0D">
        <w:rPr>
          <w:bCs/>
          <w:sz w:val="26"/>
          <w:szCs w:val="26"/>
        </w:rPr>
        <w:lastRenderedPageBreak/>
        <w:t>насаждений, заключаемому с субъектами малого и среднего предпринимательства</w:t>
      </w:r>
      <w:r w:rsidR="00C420AD">
        <w:rPr>
          <w:bCs/>
          <w:sz w:val="26"/>
          <w:szCs w:val="26"/>
        </w:rPr>
        <w:t>,</w:t>
      </w:r>
      <w:r w:rsidR="00231A0C" w:rsidRPr="00883E0D">
        <w:rPr>
          <w:bCs/>
          <w:sz w:val="26"/>
          <w:szCs w:val="26"/>
        </w:rPr>
        <w:t xml:space="preserve"> установлено, что при расчете коэффициента для определения расходов на обеспечение проведения мероприятий по охране, защите, воспроизводству лесов нарушена методика, утверждённая федеральным законодательством</w:t>
      </w:r>
      <w:r w:rsidR="00C420AD">
        <w:rPr>
          <w:bCs/>
          <w:sz w:val="26"/>
          <w:szCs w:val="26"/>
        </w:rPr>
        <w:t>. В результате</w:t>
      </w:r>
      <w:r w:rsidR="00231A0C" w:rsidRPr="00231A0C">
        <w:rPr>
          <w:bCs/>
          <w:sz w:val="26"/>
          <w:szCs w:val="26"/>
        </w:rPr>
        <w:t xml:space="preserve"> стоимость древесины по договорам купли-продажи лесных насаждений, заключенным по результатам аукционов, проведенных в 2016 году, занижена </w:t>
      </w:r>
      <w:r w:rsidR="00231A0C" w:rsidRPr="00621C6C">
        <w:rPr>
          <w:bCs/>
          <w:sz w:val="26"/>
          <w:szCs w:val="26"/>
        </w:rPr>
        <w:t>на</w:t>
      </w:r>
      <w:r w:rsidR="00846A1E">
        <w:rPr>
          <w:bCs/>
          <w:sz w:val="26"/>
          <w:szCs w:val="26"/>
        </w:rPr>
        <w:t xml:space="preserve">        </w:t>
      </w:r>
      <w:r w:rsidR="00231A0C" w:rsidRPr="00621C6C">
        <w:rPr>
          <w:b/>
          <w:bCs/>
          <w:sz w:val="26"/>
          <w:szCs w:val="26"/>
        </w:rPr>
        <w:t>11 939,6 тыс.  рублей</w:t>
      </w:r>
      <w:r w:rsidR="00231A0C" w:rsidRPr="00231A0C">
        <w:rPr>
          <w:bCs/>
          <w:sz w:val="26"/>
          <w:szCs w:val="26"/>
        </w:rPr>
        <w:t xml:space="preserve"> (что является суммой недополученных доходов бюджета). </w:t>
      </w:r>
    </w:p>
    <w:p w:rsidR="00474234" w:rsidRDefault="00474234" w:rsidP="00474234">
      <w:pPr>
        <w:spacing w:line="360" w:lineRule="auto"/>
        <w:ind w:firstLine="708"/>
        <w:rPr>
          <w:bCs/>
          <w:sz w:val="26"/>
          <w:szCs w:val="26"/>
        </w:rPr>
      </w:pPr>
      <w:r>
        <w:rPr>
          <w:bCs/>
          <w:sz w:val="26"/>
          <w:szCs w:val="26"/>
        </w:rPr>
        <w:t>Н</w:t>
      </w:r>
      <w:r w:rsidRPr="00474234">
        <w:rPr>
          <w:bCs/>
          <w:sz w:val="26"/>
          <w:szCs w:val="26"/>
        </w:rPr>
        <w:t>еудовлетворительное финансово-экономическое состояние КГСАУ «Забайкаллесхоз», при проверке которого зафиксированы многочисленные нарушения законодательства, имеет неоконченную и громоздкую плохо управляемую структуру, демонстрирует несовместимую с нормальной деятельностью учреждения текучесть кадров (в том числе и руководящего состава), не имеет отлаженной системы бухгалтерского учёта и отчётности и т.п.</w:t>
      </w:r>
      <w:r w:rsidR="003506B1">
        <w:rPr>
          <w:bCs/>
          <w:sz w:val="26"/>
          <w:szCs w:val="26"/>
        </w:rPr>
        <w:t xml:space="preserve"> </w:t>
      </w:r>
      <w:r w:rsidR="00492740">
        <w:rPr>
          <w:bCs/>
          <w:sz w:val="26"/>
          <w:szCs w:val="26"/>
        </w:rPr>
        <w:t>При п</w:t>
      </w:r>
      <w:r w:rsidRPr="00474234">
        <w:rPr>
          <w:bCs/>
          <w:sz w:val="26"/>
          <w:szCs w:val="26"/>
        </w:rPr>
        <w:t>роверк</w:t>
      </w:r>
      <w:r w:rsidR="00492740">
        <w:rPr>
          <w:bCs/>
          <w:sz w:val="26"/>
          <w:szCs w:val="26"/>
        </w:rPr>
        <w:t>е</w:t>
      </w:r>
      <w:r w:rsidR="00136D32">
        <w:rPr>
          <w:bCs/>
          <w:sz w:val="26"/>
          <w:szCs w:val="26"/>
        </w:rPr>
        <w:t xml:space="preserve"> </w:t>
      </w:r>
      <w:r w:rsidRPr="00474234">
        <w:rPr>
          <w:bCs/>
          <w:sz w:val="26"/>
          <w:szCs w:val="26"/>
        </w:rPr>
        <w:t>учреждения были выявлены нарушения</w:t>
      </w:r>
      <w:r>
        <w:rPr>
          <w:bCs/>
          <w:sz w:val="26"/>
          <w:szCs w:val="26"/>
        </w:rPr>
        <w:t xml:space="preserve"> на </w:t>
      </w:r>
      <w:r w:rsidR="00136D32">
        <w:rPr>
          <w:bCs/>
          <w:sz w:val="26"/>
          <w:szCs w:val="26"/>
        </w:rPr>
        <w:t xml:space="preserve">общую </w:t>
      </w:r>
      <w:r>
        <w:rPr>
          <w:bCs/>
          <w:sz w:val="26"/>
          <w:szCs w:val="26"/>
        </w:rPr>
        <w:t>сумму</w:t>
      </w:r>
      <w:r w:rsidR="00136D32">
        <w:rPr>
          <w:bCs/>
          <w:sz w:val="26"/>
          <w:szCs w:val="26"/>
        </w:rPr>
        <w:t xml:space="preserve"> </w:t>
      </w:r>
      <w:r w:rsidR="00136D32" w:rsidRPr="00136D32">
        <w:rPr>
          <w:b/>
          <w:bCs/>
          <w:sz w:val="26"/>
          <w:szCs w:val="26"/>
        </w:rPr>
        <w:t>23 993,</w:t>
      </w:r>
      <w:r w:rsidR="00136D32">
        <w:rPr>
          <w:b/>
          <w:bCs/>
          <w:sz w:val="26"/>
          <w:szCs w:val="26"/>
        </w:rPr>
        <w:t>8</w:t>
      </w:r>
      <w:r w:rsidR="00E36D97">
        <w:rPr>
          <w:b/>
          <w:bCs/>
          <w:sz w:val="26"/>
          <w:szCs w:val="26"/>
        </w:rPr>
        <w:t xml:space="preserve"> тыс. рублей </w:t>
      </w:r>
      <w:r w:rsidR="00E36D97" w:rsidRPr="00E36D97">
        <w:rPr>
          <w:bCs/>
          <w:sz w:val="26"/>
          <w:szCs w:val="26"/>
        </w:rPr>
        <w:t xml:space="preserve">в части </w:t>
      </w:r>
      <w:r w:rsidR="00E36D97" w:rsidRPr="00621C6C">
        <w:rPr>
          <w:bCs/>
          <w:sz w:val="26"/>
          <w:szCs w:val="26"/>
        </w:rPr>
        <w:t>неправомерн</w:t>
      </w:r>
      <w:r w:rsidR="00E36D97">
        <w:rPr>
          <w:bCs/>
          <w:sz w:val="26"/>
          <w:szCs w:val="26"/>
        </w:rPr>
        <w:t>ого</w:t>
      </w:r>
      <w:r w:rsidR="00E36D97" w:rsidRPr="00621C6C">
        <w:rPr>
          <w:bCs/>
          <w:sz w:val="26"/>
          <w:szCs w:val="26"/>
        </w:rPr>
        <w:t xml:space="preserve"> расход</w:t>
      </w:r>
      <w:r w:rsidR="00E36D97">
        <w:rPr>
          <w:bCs/>
          <w:sz w:val="26"/>
          <w:szCs w:val="26"/>
        </w:rPr>
        <w:t>ования</w:t>
      </w:r>
      <w:r w:rsidR="00E36D97" w:rsidRPr="00621C6C">
        <w:rPr>
          <w:bCs/>
          <w:sz w:val="26"/>
          <w:szCs w:val="26"/>
        </w:rPr>
        <w:t xml:space="preserve"> средств, выделенных на тушение лесных пожаров</w:t>
      </w:r>
      <w:r w:rsidR="00E36D97">
        <w:rPr>
          <w:bCs/>
          <w:sz w:val="26"/>
          <w:szCs w:val="26"/>
        </w:rPr>
        <w:t>,</w:t>
      </w:r>
      <w:r w:rsidR="00E36D97" w:rsidRPr="00E36D97">
        <w:rPr>
          <w:bCs/>
          <w:sz w:val="26"/>
          <w:szCs w:val="26"/>
        </w:rPr>
        <w:t xml:space="preserve"> ведени</w:t>
      </w:r>
      <w:r w:rsidR="00E36D97">
        <w:rPr>
          <w:bCs/>
          <w:sz w:val="26"/>
          <w:szCs w:val="26"/>
        </w:rPr>
        <w:t>я бухгалтерского учета и составления отчетности</w:t>
      </w:r>
      <w:r w:rsidRPr="00474234">
        <w:rPr>
          <w:bCs/>
          <w:sz w:val="26"/>
          <w:szCs w:val="26"/>
        </w:rPr>
        <w:t>.</w:t>
      </w:r>
      <w:r>
        <w:rPr>
          <w:bCs/>
          <w:sz w:val="26"/>
          <w:szCs w:val="26"/>
        </w:rPr>
        <w:t xml:space="preserve"> </w:t>
      </w:r>
    </w:p>
    <w:p w:rsidR="00B030BF" w:rsidRPr="00231A0C" w:rsidRDefault="00474234" w:rsidP="00E36D97">
      <w:pPr>
        <w:spacing w:line="360" w:lineRule="auto"/>
        <w:ind w:firstLine="708"/>
        <w:rPr>
          <w:bCs/>
          <w:sz w:val="26"/>
          <w:szCs w:val="26"/>
        </w:rPr>
      </w:pPr>
      <w:r>
        <w:rPr>
          <w:bCs/>
          <w:sz w:val="26"/>
          <w:szCs w:val="26"/>
        </w:rPr>
        <w:t xml:space="preserve">При </w:t>
      </w:r>
      <w:r w:rsidRPr="00474234">
        <w:rPr>
          <w:bCs/>
          <w:sz w:val="26"/>
          <w:szCs w:val="26"/>
        </w:rPr>
        <w:t>проверк</w:t>
      </w:r>
      <w:r>
        <w:rPr>
          <w:bCs/>
          <w:sz w:val="26"/>
          <w:szCs w:val="26"/>
        </w:rPr>
        <w:t>е</w:t>
      </w:r>
      <w:r w:rsidRPr="00474234">
        <w:rPr>
          <w:bCs/>
          <w:sz w:val="26"/>
          <w:szCs w:val="26"/>
        </w:rPr>
        <w:t xml:space="preserve"> КГУ «Читинская</w:t>
      </w:r>
      <w:r w:rsidR="00C420AD">
        <w:rPr>
          <w:bCs/>
          <w:sz w:val="26"/>
          <w:szCs w:val="26"/>
        </w:rPr>
        <w:t xml:space="preserve"> база авиационной охраны лесов»</w:t>
      </w:r>
      <w:r w:rsidRPr="00474234">
        <w:rPr>
          <w:bCs/>
          <w:sz w:val="26"/>
          <w:szCs w:val="26"/>
        </w:rPr>
        <w:t xml:space="preserve"> выявлен</w:t>
      </w:r>
      <w:r w:rsidR="001C43C4">
        <w:rPr>
          <w:bCs/>
          <w:sz w:val="26"/>
          <w:szCs w:val="26"/>
        </w:rPr>
        <w:t>ы</w:t>
      </w:r>
      <w:r w:rsidRPr="00474234">
        <w:rPr>
          <w:bCs/>
          <w:sz w:val="26"/>
          <w:szCs w:val="26"/>
        </w:rPr>
        <w:t xml:space="preserve"> </w:t>
      </w:r>
      <w:r>
        <w:rPr>
          <w:bCs/>
          <w:sz w:val="26"/>
          <w:szCs w:val="26"/>
        </w:rPr>
        <w:t>н</w:t>
      </w:r>
      <w:r w:rsidRPr="00474234">
        <w:rPr>
          <w:bCs/>
          <w:sz w:val="26"/>
          <w:szCs w:val="26"/>
        </w:rPr>
        <w:t xml:space="preserve">арушения </w:t>
      </w:r>
      <w:r w:rsidR="001A0C5C">
        <w:rPr>
          <w:bCs/>
          <w:sz w:val="26"/>
          <w:szCs w:val="26"/>
        </w:rPr>
        <w:t>на сумму</w:t>
      </w:r>
      <w:r w:rsidR="006D4EFC">
        <w:rPr>
          <w:bCs/>
          <w:sz w:val="26"/>
          <w:szCs w:val="26"/>
        </w:rPr>
        <w:t xml:space="preserve"> </w:t>
      </w:r>
      <w:r w:rsidR="006D4EFC" w:rsidRPr="006D4EFC">
        <w:rPr>
          <w:b/>
          <w:bCs/>
          <w:sz w:val="26"/>
          <w:szCs w:val="26"/>
        </w:rPr>
        <w:t>26 512,9</w:t>
      </w:r>
      <w:r w:rsidR="001A0C5C" w:rsidRPr="006D4EFC">
        <w:rPr>
          <w:b/>
          <w:bCs/>
          <w:sz w:val="26"/>
          <w:szCs w:val="26"/>
        </w:rPr>
        <w:t xml:space="preserve"> тыс. рублей</w:t>
      </w:r>
      <w:r w:rsidR="001A0C5C">
        <w:rPr>
          <w:bCs/>
          <w:sz w:val="26"/>
          <w:szCs w:val="26"/>
        </w:rPr>
        <w:t xml:space="preserve"> </w:t>
      </w:r>
      <w:r w:rsidR="00E36D97">
        <w:rPr>
          <w:bCs/>
          <w:sz w:val="26"/>
          <w:szCs w:val="26"/>
        </w:rPr>
        <w:t>в части</w:t>
      </w:r>
      <w:r w:rsidR="001A0C5C">
        <w:rPr>
          <w:bCs/>
          <w:sz w:val="26"/>
          <w:szCs w:val="26"/>
        </w:rPr>
        <w:t xml:space="preserve"> </w:t>
      </w:r>
      <w:r w:rsidRPr="00474234">
        <w:rPr>
          <w:bCs/>
          <w:sz w:val="26"/>
          <w:szCs w:val="26"/>
        </w:rPr>
        <w:t>использовани</w:t>
      </w:r>
      <w:r w:rsidR="00E36D97">
        <w:rPr>
          <w:bCs/>
          <w:sz w:val="26"/>
          <w:szCs w:val="26"/>
        </w:rPr>
        <w:t>я</w:t>
      </w:r>
      <w:r w:rsidRPr="00474234">
        <w:rPr>
          <w:bCs/>
          <w:sz w:val="26"/>
          <w:szCs w:val="26"/>
        </w:rPr>
        <w:t xml:space="preserve"> авиационного топлива для воздушных судов при проведении авиамониторинга и тушении лесных пожаров</w:t>
      </w:r>
      <w:r w:rsidR="00E36D97">
        <w:rPr>
          <w:bCs/>
          <w:sz w:val="26"/>
          <w:szCs w:val="26"/>
        </w:rPr>
        <w:t>,</w:t>
      </w:r>
      <w:r w:rsidR="001A0C5C">
        <w:rPr>
          <w:bCs/>
          <w:sz w:val="26"/>
          <w:szCs w:val="26"/>
        </w:rPr>
        <w:t xml:space="preserve"> </w:t>
      </w:r>
      <w:r w:rsidRPr="00621C6C">
        <w:rPr>
          <w:bCs/>
          <w:sz w:val="26"/>
          <w:szCs w:val="26"/>
        </w:rPr>
        <w:t>принят</w:t>
      </w:r>
      <w:r w:rsidR="00E36D97">
        <w:rPr>
          <w:bCs/>
          <w:sz w:val="26"/>
          <w:szCs w:val="26"/>
        </w:rPr>
        <w:t>ия</w:t>
      </w:r>
      <w:r w:rsidRPr="00621C6C">
        <w:rPr>
          <w:bCs/>
          <w:sz w:val="26"/>
          <w:szCs w:val="26"/>
        </w:rPr>
        <w:t xml:space="preserve"> и опла</w:t>
      </w:r>
      <w:r w:rsidR="00E36D97">
        <w:rPr>
          <w:bCs/>
          <w:sz w:val="26"/>
          <w:szCs w:val="26"/>
        </w:rPr>
        <w:t>т</w:t>
      </w:r>
      <w:r w:rsidRPr="00621C6C">
        <w:rPr>
          <w:bCs/>
          <w:sz w:val="26"/>
          <w:szCs w:val="26"/>
        </w:rPr>
        <w:t>ы фактически не оказанны</w:t>
      </w:r>
      <w:r w:rsidR="00E36D97">
        <w:rPr>
          <w:bCs/>
          <w:sz w:val="26"/>
          <w:szCs w:val="26"/>
        </w:rPr>
        <w:t>х</w:t>
      </w:r>
      <w:r w:rsidRPr="00621C6C">
        <w:rPr>
          <w:bCs/>
          <w:sz w:val="26"/>
          <w:szCs w:val="26"/>
        </w:rPr>
        <w:t xml:space="preserve"> ус</w:t>
      </w:r>
      <w:r w:rsidR="00E36D97">
        <w:rPr>
          <w:bCs/>
          <w:sz w:val="26"/>
          <w:szCs w:val="26"/>
        </w:rPr>
        <w:t>луг, а также</w:t>
      </w:r>
      <w:r w:rsidR="00E36D97" w:rsidRPr="00E36D97">
        <w:rPr>
          <w:bCs/>
          <w:sz w:val="26"/>
          <w:szCs w:val="26"/>
        </w:rPr>
        <w:t xml:space="preserve"> </w:t>
      </w:r>
      <w:r w:rsidR="00E36D97" w:rsidRPr="00621C6C">
        <w:rPr>
          <w:bCs/>
          <w:sz w:val="26"/>
          <w:szCs w:val="26"/>
        </w:rPr>
        <w:t>нарушени</w:t>
      </w:r>
      <w:r w:rsidR="00E36D97">
        <w:rPr>
          <w:bCs/>
          <w:sz w:val="26"/>
          <w:szCs w:val="26"/>
        </w:rPr>
        <w:t>я</w:t>
      </w:r>
      <w:r w:rsidR="00E36D97" w:rsidRPr="00621C6C">
        <w:rPr>
          <w:bCs/>
          <w:sz w:val="26"/>
          <w:szCs w:val="26"/>
        </w:rPr>
        <w:t xml:space="preserve"> </w:t>
      </w:r>
      <w:r w:rsidR="00E36D97">
        <w:rPr>
          <w:bCs/>
          <w:sz w:val="26"/>
          <w:szCs w:val="26"/>
        </w:rPr>
        <w:t>требований</w:t>
      </w:r>
      <w:r w:rsidR="00E36D97" w:rsidRPr="00621C6C">
        <w:rPr>
          <w:bCs/>
          <w:sz w:val="26"/>
          <w:szCs w:val="26"/>
        </w:rPr>
        <w:t xml:space="preserve"> </w:t>
      </w:r>
      <w:r w:rsidR="00E36D97">
        <w:rPr>
          <w:bCs/>
          <w:sz w:val="26"/>
          <w:szCs w:val="26"/>
        </w:rPr>
        <w:t>Закона №44-ФЗ</w:t>
      </w:r>
      <w:r w:rsidRPr="00621C6C">
        <w:rPr>
          <w:bCs/>
          <w:sz w:val="26"/>
          <w:szCs w:val="26"/>
        </w:rPr>
        <w:t>.</w:t>
      </w:r>
    </w:p>
    <w:p w:rsidR="00B030BF" w:rsidRDefault="001A0C5C" w:rsidP="006704E2">
      <w:pPr>
        <w:spacing w:line="360" w:lineRule="auto"/>
        <w:ind w:firstLine="708"/>
        <w:rPr>
          <w:bCs/>
          <w:sz w:val="26"/>
          <w:szCs w:val="26"/>
        </w:rPr>
      </w:pPr>
      <w:r w:rsidRPr="001A0C5C">
        <w:rPr>
          <w:bCs/>
          <w:sz w:val="26"/>
          <w:szCs w:val="26"/>
        </w:rPr>
        <w:t>При проверке ГКУ «Управление лесничествами» Забайкальского края были выявлены нарушения в участковых лесничествах, которые наносят прямой ущерб лесным насаждениям и свидетельствуют об отсутствии контроля за деятельностью должностных лиц лесничеств со стороны аппарата учреждения, а, возможно, и о коррупционном характере таких нарушений</w:t>
      </w:r>
      <w:r>
        <w:rPr>
          <w:bCs/>
          <w:sz w:val="26"/>
          <w:szCs w:val="26"/>
        </w:rPr>
        <w:t xml:space="preserve">, в результате </w:t>
      </w:r>
      <w:r w:rsidRPr="001A0C5C">
        <w:rPr>
          <w:bCs/>
          <w:sz w:val="26"/>
          <w:szCs w:val="26"/>
        </w:rPr>
        <w:t xml:space="preserve">ущерб по оценке учреждения </w:t>
      </w:r>
      <w:r w:rsidRPr="00621C6C">
        <w:rPr>
          <w:bCs/>
          <w:sz w:val="26"/>
          <w:szCs w:val="26"/>
        </w:rPr>
        <w:t xml:space="preserve">составил </w:t>
      </w:r>
      <w:r w:rsidRPr="00621C6C">
        <w:rPr>
          <w:b/>
          <w:bCs/>
          <w:sz w:val="26"/>
          <w:szCs w:val="26"/>
        </w:rPr>
        <w:t>2,3 тыс</w:t>
      </w:r>
      <w:r w:rsidRPr="006D4EFC">
        <w:rPr>
          <w:b/>
          <w:bCs/>
          <w:sz w:val="26"/>
          <w:szCs w:val="26"/>
        </w:rPr>
        <w:t>. рублей</w:t>
      </w:r>
      <w:r w:rsidRPr="001A0C5C">
        <w:rPr>
          <w:bCs/>
          <w:sz w:val="26"/>
          <w:szCs w:val="26"/>
        </w:rPr>
        <w:t>.</w:t>
      </w:r>
    </w:p>
    <w:p w:rsidR="00B030BF" w:rsidRDefault="001A0C5C" w:rsidP="006704E2">
      <w:pPr>
        <w:spacing w:line="360" w:lineRule="auto"/>
        <w:ind w:firstLine="708"/>
        <w:rPr>
          <w:bCs/>
          <w:sz w:val="26"/>
          <w:szCs w:val="26"/>
        </w:rPr>
      </w:pPr>
      <w:r w:rsidRPr="001A0C5C">
        <w:rPr>
          <w:bCs/>
          <w:sz w:val="26"/>
          <w:szCs w:val="26"/>
        </w:rPr>
        <w:t xml:space="preserve">Государственные задания подведомственным учреждениям на 2015 год сформированы </w:t>
      </w:r>
      <w:r w:rsidR="00C420AD">
        <w:rPr>
          <w:bCs/>
          <w:sz w:val="26"/>
          <w:szCs w:val="26"/>
        </w:rPr>
        <w:t>Гослесс</w:t>
      </w:r>
      <w:r w:rsidRPr="001A0C5C">
        <w:rPr>
          <w:bCs/>
          <w:sz w:val="26"/>
          <w:szCs w:val="26"/>
        </w:rPr>
        <w:t>лужбой с нарушением требований Порядка формирования государственных заданий на оказание государственных услуг (выполнение работ) для государственных учреждений и финансового обеспечения выполнения государственн</w:t>
      </w:r>
      <w:r w:rsidR="007A620A">
        <w:rPr>
          <w:bCs/>
          <w:sz w:val="26"/>
          <w:szCs w:val="26"/>
        </w:rPr>
        <w:t xml:space="preserve">ых заданий в Забайкальском крае, в результате общая сумма нарушений составила </w:t>
      </w:r>
      <w:r w:rsidR="00A739C9" w:rsidRPr="00A739C9">
        <w:rPr>
          <w:b/>
          <w:bCs/>
          <w:sz w:val="26"/>
          <w:szCs w:val="26"/>
        </w:rPr>
        <w:t>3 633,1 тыс. рублей</w:t>
      </w:r>
      <w:r w:rsidR="00A739C9" w:rsidRPr="00A739C9">
        <w:rPr>
          <w:bCs/>
          <w:sz w:val="26"/>
          <w:szCs w:val="26"/>
        </w:rPr>
        <w:t>.</w:t>
      </w:r>
    </w:p>
    <w:p w:rsidR="001A0C5C" w:rsidRDefault="001A0C5C" w:rsidP="006704E2">
      <w:pPr>
        <w:spacing w:line="360" w:lineRule="auto"/>
        <w:ind w:firstLine="708"/>
        <w:rPr>
          <w:bCs/>
          <w:sz w:val="26"/>
          <w:szCs w:val="26"/>
        </w:rPr>
      </w:pPr>
      <w:r w:rsidRPr="001A0C5C">
        <w:rPr>
          <w:bCs/>
          <w:sz w:val="26"/>
          <w:szCs w:val="26"/>
        </w:rPr>
        <w:lastRenderedPageBreak/>
        <w:t>При проверке размещения государственных заказов в Государственной лесной службе установлен</w:t>
      </w:r>
      <w:r w:rsidR="005A5676">
        <w:rPr>
          <w:bCs/>
          <w:sz w:val="26"/>
          <w:szCs w:val="26"/>
        </w:rPr>
        <w:t>о, что</w:t>
      </w:r>
      <w:r w:rsidRPr="001A0C5C">
        <w:rPr>
          <w:bCs/>
          <w:sz w:val="26"/>
          <w:szCs w:val="26"/>
        </w:rPr>
        <w:t xml:space="preserve"> </w:t>
      </w:r>
      <w:r w:rsidR="005A5676">
        <w:rPr>
          <w:bCs/>
          <w:sz w:val="26"/>
          <w:szCs w:val="26"/>
        </w:rPr>
        <w:t xml:space="preserve">в </w:t>
      </w:r>
      <w:r w:rsidRPr="001A0C5C">
        <w:rPr>
          <w:bCs/>
          <w:sz w:val="26"/>
          <w:szCs w:val="26"/>
        </w:rPr>
        <w:t>нарушение ст</w:t>
      </w:r>
      <w:r w:rsidR="00C420AD">
        <w:rPr>
          <w:bCs/>
          <w:sz w:val="26"/>
          <w:szCs w:val="26"/>
        </w:rPr>
        <w:t xml:space="preserve">. </w:t>
      </w:r>
      <w:r w:rsidRPr="001A0C5C">
        <w:rPr>
          <w:bCs/>
          <w:sz w:val="26"/>
          <w:szCs w:val="26"/>
        </w:rPr>
        <w:t xml:space="preserve">24 </w:t>
      </w:r>
      <w:r w:rsidR="00C420AD">
        <w:rPr>
          <w:bCs/>
          <w:sz w:val="26"/>
          <w:szCs w:val="26"/>
        </w:rPr>
        <w:t>З</w:t>
      </w:r>
      <w:r w:rsidRPr="001A0C5C">
        <w:rPr>
          <w:bCs/>
          <w:sz w:val="26"/>
          <w:szCs w:val="26"/>
        </w:rPr>
        <w:t>акона</w:t>
      </w:r>
      <w:r w:rsidR="005A5676">
        <w:rPr>
          <w:bCs/>
          <w:sz w:val="26"/>
          <w:szCs w:val="26"/>
        </w:rPr>
        <w:t xml:space="preserve"> №44-ФЗ</w:t>
      </w:r>
      <w:r w:rsidRPr="001A0C5C">
        <w:rPr>
          <w:bCs/>
          <w:sz w:val="26"/>
          <w:szCs w:val="26"/>
        </w:rPr>
        <w:t xml:space="preserve"> был заключен государственный контракт на выполнение работ по тушению лесных пожаров не конкурентным спосо</w:t>
      </w:r>
      <w:r w:rsidR="00F86AD6">
        <w:rPr>
          <w:bCs/>
          <w:sz w:val="26"/>
          <w:szCs w:val="26"/>
        </w:rPr>
        <w:t>бом, с единственным поставщиком,</w:t>
      </w:r>
      <w:r w:rsidRPr="001A0C5C">
        <w:rPr>
          <w:bCs/>
          <w:sz w:val="26"/>
          <w:szCs w:val="26"/>
        </w:rPr>
        <w:t xml:space="preserve"> </w:t>
      </w:r>
      <w:r w:rsidR="00F86AD6">
        <w:rPr>
          <w:bCs/>
          <w:sz w:val="26"/>
          <w:szCs w:val="26"/>
        </w:rPr>
        <w:t>с</w:t>
      </w:r>
      <w:r w:rsidRPr="001A0C5C">
        <w:rPr>
          <w:bCs/>
          <w:sz w:val="26"/>
          <w:szCs w:val="26"/>
        </w:rPr>
        <w:t xml:space="preserve">тоимость работ по контракту с учетом заключенного дополнительного соглашения </w:t>
      </w:r>
      <w:r w:rsidRPr="00621C6C">
        <w:rPr>
          <w:bCs/>
          <w:sz w:val="26"/>
          <w:szCs w:val="26"/>
        </w:rPr>
        <w:t>состав</w:t>
      </w:r>
      <w:r w:rsidR="00F86AD6">
        <w:rPr>
          <w:bCs/>
          <w:sz w:val="26"/>
          <w:szCs w:val="26"/>
        </w:rPr>
        <w:t>и</w:t>
      </w:r>
      <w:r w:rsidRPr="00621C6C">
        <w:rPr>
          <w:bCs/>
          <w:sz w:val="26"/>
          <w:szCs w:val="26"/>
        </w:rPr>
        <w:t>л</w:t>
      </w:r>
      <w:r w:rsidR="00F86AD6">
        <w:rPr>
          <w:bCs/>
          <w:sz w:val="26"/>
          <w:szCs w:val="26"/>
        </w:rPr>
        <w:t>а</w:t>
      </w:r>
      <w:r w:rsidRPr="00621C6C">
        <w:rPr>
          <w:bCs/>
          <w:sz w:val="26"/>
          <w:szCs w:val="26"/>
        </w:rPr>
        <w:t xml:space="preserve"> </w:t>
      </w:r>
      <w:r w:rsidRPr="00621C6C">
        <w:rPr>
          <w:b/>
          <w:bCs/>
          <w:sz w:val="26"/>
          <w:szCs w:val="26"/>
        </w:rPr>
        <w:t>6 978,1 тыс</w:t>
      </w:r>
      <w:r w:rsidRPr="006D4EFC">
        <w:rPr>
          <w:b/>
          <w:bCs/>
          <w:sz w:val="26"/>
          <w:szCs w:val="26"/>
        </w:rPr>
        <w:t>. рублей</w:t>
      </w:r>
      <w:r w:rsidR="00F86AD6">
        <w:rPr>
          <w:bCs/>
          <w:sz w:val="26"/>
          <w:szCs w:val="26"/>
        </w:rPr>
        <w:t>.</w:t>
      </w:r>
    </w:p>
    <w:p w:rsidR="00B030BF" w:rsidRDefault="001A0C5C" w:rsidP="006704E2">
      <w:pPr>
        <w:spacing w:line="360" w:lineRule="auto"/>
        <w:ind w:firstLine="708"/>
        <w:rPr>
          <w:bCs/>
          <w:sz w:val="26"/>
          <w:szCs w:val="26"/>
        </w:rPr>
      </w:pPr>
      <w:r w:rsidRPr="001A0C5C">
        <w:rPr>
          <w:bCs/>
          <w:sz w:val="26"/>
          <w:szCs w:val="26"/>
        </w:rPr>
        <w:t xml:space="preserve">Проверкой данных Государственной лесной службы установлено наличие переплаты по состоянию на 01.01.2016 у 81 плательщика платы за использование лесов, расположенных на землях лесного фонда, в части, превышающей минимальный </w:t>
      </w:r>
      <w:r w:rsidR="007A620A">
        <w:rPr>
          <w:bCs/>
          <w:sz w:val="26"/>
          <w:szCs w:val="26"/>
        </w:rPr>
        <w:t>размер арендной платы на</w:t>
      </w:r>
      <w:r w:rsidRPr="001A0C5C">
        <w:rPr>
          <w:bCs/>
          <w:sz w:val="26"/>
          <w:szCs w:val="26"/>
        </w:rPr>
        <w:t xml:space="preserve"> </w:t>
      </w:r>
      <w:r w:rsidR="007A620A">
        <w:rPr>
          <w:bCs/>
          <w:sz w:val="26"/>
          <w:szCs w:val="26"/>
        </w:rPr>
        <w:t>о</w:t>
      </w:r>
      <w:r w:rsidRPr="001A0C5C">
        <w:rPr>
          <w:bCs/>
          <w:sz w:val="26"/>
          <w:szCs w:val="26"/>
        </w:rPr>
        <w:t>бщ</w:t>
      </w:r>
      <w:r w:rsidR="007A620A">
        <w:rPr>
          <w:bCs/>
          <w:sz w:val="26"/>
          <w:szCs w:val="26"/>
        </w:rPr>
        <w:t>ую</w:t>
      </w:r>
      <w:r w:rsidRPr="001A0C5C">
        <w:rPr>
          <w:bCs/>
          <w:sz w:val="26"/>
          <w:szCs w:val="26"/>
        </w:rPr>
        <w:t xml:space="preserve"> сумм</w:t>
      </w:r>
      <w:r w:rsidR="007A620A">
        <w:rPr>
          <w:bCs/>
          <w:sz w:val="26"/>
          <w:szCs w:val="26"/>
        </w:rPr>
        <w:t>у</w:t>
      </w:r>
      <w:r w:rsidRPr="001A0C5C">
        <w:rPr>
          <w:bCs/>
          <w:sz w:val="26"/>
          <w:szCs w:val="26"/>
        </w:rPr>
        <w:t xml:space="preserve"> </w:t>
      </w:r>
      <w:r w:rsidRPr="006D4EFC">
        <w:rPr>
          <w:b/>
          <w:bCs/>
          <w:sz w:val="26"/>
          <w:szCs w:val="26"/>
        </w:rPr>
        <w:t>1 076,6 тыс. рублей</w:t>
      </w:r>
      <w:r w:rsidRPr="001A0C5C">
        <w:rPr>
          <w:bCs/>
          <w:sz w:val="26"/>
          <w:szCs w:val="26"/>
        </w:rPr>
        <w:t>.</w:t>
      </w:r>
      <w:r w:rsidRPr="001A0C5C">
        <w:t xml:space="preserve"> </w:t>
      </w:r>
      <w:r w:rsidR="00C420AD">
        <w:rPr>
          <w:bCs/>
          <w:sz w:val="26"/>
          <w:szCs w:val="26"/>
        </w:rPr>
        <w:t>В отчётности Гослесс</w:t>
      </w:r>
      <w:r w:rsidRPr="001A0C5C">
        <w:rPr>
          <w:bCs/>
          <w:sz w:val="26"/>
          <w:szCs w:val="26"/>
        </w:rPr>
        <w:t xml:space="preserve">лужбы данные о наличии кредиторской задолженности, возникшей в связи с переплатой, на 01.01.2016 по платежам за использование лесов отсутствуют, что является искажением данных годовой бухгалтерской отчетности. </w:t>
      </w:r>
      <w:r w:rsidR="00C420AD">
        <w:rPr>
          <w:bCs/>
          <w:sz w:val="26"/>
          <w:szCs w:val="26"/>
        </w:rPr>
        <w:t xml:space="preserve">По выявленному факту искажения </w:t>
      </w:r>
      <w:r w:rsidR="00C420AD" w:rsidRPr="001A0C5C">
        <w:rPr>
          <w:bCs/>
          <w:sz w:val="26"/>
          <w:szCs w:val="26"/>
        </w:rPr>
        <w:t xml:space="preserve">в отношении должностного лица </w:t>
      </w:r>
      <w:r w:rsidR="00C420AD">
        <w:rPr>
          <w:bCs/>
          <w:sz w:val="26"/>
          <w:szCs w:val="26"/>
        </w:rPr>
        <w:t>Гослесс</w:t>
      </w:r>
      <w:r w:rsidR="00C420AD" w:rsidRPr="001A0C5C">
        <w:rPr>
          <w:bCs/>
          <w:sz w:val="26"/>
          <w:szCs w:val="26"/>
        </w:rPr>
        <w:t xml:space="preserve">лужбы </w:t>
      </w:r>
      <w:r w:rsidR="00C420AD">
        <w:rPr>
          <w:bCs/>
          <w:sz w:val="26"/>
          <w:szCs w:val="26"/>
        </w:rPr>
        <w:t>составлен п</w:t>
      </w:r>
      <w:r w:rsidRPr="001A0C5C">
        <w:rPr>
          <w:bCs/>
          <w:sz w:val="26"/>
          <w:szCs w:val="26"/>
        </w:rPr>
        <w:t>ротокол об административном правонарушении (в соответствии со статьёй 15.11 Ко</w:t>
      </w:r>
      <w:r w:rsidR="00C420AD">
        <w:rPr>
          <w:bCs/>
          <w:sz w:val="26"/>
          <w:szCs w:val="26"/>
        </w:rPr>
        <w:t>АП РФ)</w:t>
      </w:r>
      <w:r w:rsidRPr="001A0C5C">
        <w:rPr>
          <w:bCs/>
          <w:sz w:val="26"/>
          <w:szCs w:val="26"/>
        </w:rPr>
        <w:t xml:space="preserve">. </w:t>
      </w:r>
      <w:r w:rsidR="00AC1971">
        <w:rPr>
          <w:bCs/>
          <w:sz w:val="26"/>
          <w:szCs w:val="26"/>
        </w:rPr>
        <w:t xml:space="preserve">В результате рассмотрения административного производства наложен административный штраф в размере 2,5 тыс. рублей </w:t>
      </w:r>
    </w:p>
    <w:p w:rsidR="00E46E69" w:rsidRDefault="00F86AD6" w:rsidP="006704E2">
      <w:pPr>
        <w:spacing w:line="360" w:lineRule="auto"/>
        <w:ind w:firstLine="708"/>
        <w:rPr>
          <w:bCs/>
          <w:sz w:val="26"/>
          <w:szCs w:val="26"/>
        </w:rPr>
      </w:pPr>
      <w:r>
        <w:rPr>
          <w:bCs/>
          <w:sz w:val="26"/>
          <w:szCs w:val="26"/>
        </w:rPr>
        <w:t>Кроме того, в ходе проверки установлено, что ф</w:t>
      </w:r>
      <w:r w:rsidR="00E46E69" w:rsidRPr="00E46E69">
        <w:rPr>
          <w:bCs/>
          <w:sz w:val="26"/>
          <w:szCs w:val="26"/>
        </w:rPr>
        <w:t>актически</w:t>
      </w:r>
      <w:r>
        <w:rPr>
          <w:bCs/>
          <w:sz w:val="26"/>
          <w:szCs w:val="26"/>
        </w:rPr>
        <w:t>й</w:t>
      </w:r>
      <w:r w:rsidR="00E46E69" w:rsidRPr="00E46E69">
        <w:rPr>
          <w:bCs/>
          <w:sz w:val="26"/>
          <w:szCs w:val="26"/>
        </w:rPr>
        <w:t xml:space="preserve"> размер кредиторской задолженности по актам сверки </w:t>
      </w:r>
      <w:r w:rsidRPr="00E46E69">
        <w:rPr>
          <w:bCs/>
          <w:sz w:val="26"/>
          <w:szCs w:val="26"/>
        </w:rPr>
        <w:t xml:space="preserve">взаимных расчётов </w:t>
      </w:r>
      <w:r>
        <w:rPr>
          <w:bCs/>
          <w:sz w:val="26"/>
          <w:szCs w:val="26"/>
        </w:rPr>
        <w:t>за тушение лесных пожаров подведомственных учреждений</w:t>
      </w:r>
      <w:r w:rsidRPr="00E46E69">
        <w:rPr>
          <w:bCs/>
          <w:sz w:val="26"/>
          <w:szCs w:val="26"/>
        </w:rPr>
        <w:t xml:space="preserve"> </w:t>
      </w:r>
      <w:r>
        <w:rPr>
          <w:bCs/>
          <w:sz w:val="26"/>
          <w:szCs w:val="26"/>
        </w:rPr>
        <w:t>с</w:t>
      </w:r>
      <w:r w:rsidRPr="00E46E69">
        <w:rPr>
          <w:bCs/>
          <w:sz w:val="26"/>
          <w:szCs w:val="26"/>
        </w:rPr>
        <w:t xml:space="preserve"> ГУ «Центр Забайкалпожспас</w:t>
      </w:r>
      <w:r>
        <w:rPr>
          <w:bCs/>
          <w:sz w:val="26"/>
          <w:szCs w:val="26"/>
        </w:rPr>
        <w:t>»</w:t>
      </w:r>
      <w:r w:rsidR="00E46E69" w:rsidRPr="00E46E69">
        <w:rPr>
          <w:bCs/>
          <w:sz w:val="26"/>
          <w:szCs w:val="26"/>
        </w:rPr>
        <w:t>, направленн</w:t>
      </w:r>
      <w:r>
        <w:rPr>
          <w:bCs/>
          <w:sz w:val="26"/>
          <w:szCs w:val="26"/>
        </w:rPr>
        <w:t>ы</w:t>
      </w:r>
      <w:r w:rsidR="00E46E69" w:rsidRPr="00E46E69">
        <w:rPr>
          <w:bCs/>
          <w:sz w:val="26"/>
          <w:szCs w:val="26"/>
        </w:rPr>
        <w:t>й в Федеральное агентство лесного хозяйства</w:t>
      </w:r>
      <w:r>
        <w:rPr>
          <w:bCs/>
          <w:sz w:val="26"/>
          <w:szCs w:val="26"/>
        </w:rPr>
        <w:t>, не подтверждается документами</w:t>
      </w:r>
      <w:r w:rsidRPr="00F86AD6">
        <w:rPr>
          <w:bCs/>
          <w:sz w:val="26"/>
          <w:szCs w:val="26"/>
        </w:rPr>
        <w:t xml:space="preserve"> </w:t>
      </w:r>
      <w:r>
        <w:rPr>
          <w:bCs/>
          <w:sz w:val="26"/>
          <w:szCs w:val="26"/>
        </w:rPr>
        <w:t xml:space="preserve">на общую сумму </w:t>
      </w:r>
      <w:r w:rsidRPr="00E46E69">
        <w:rPr>
          <w:bCs/>
          <w:sz w:val="26"/>
          <w:szCs w:val="26"/>
        </w:rPr>
        <w:t>задолженности</w:t>
      </w:r>
      <w:r w:rsidRPr="00F86AD6">
        <w:rPr>
          <w:bCs/>
          <w:sz w:val="26"/>
          <w:szCs w:val="26"/>
        </w:rPr>
        <w:t xml:space="preserve"> </w:t>
      </w:r>
      <w:r w:rsidRPr="00E46E69">
        <w:rPr>
          <w:bCs/>
          <w:sz w:val="26"/>
          <w:szCs w:val="26"/>
        </w:rPr>
        <w:t xml:space="preserve">в </w:t>
      </w:r>
      <w:r>
        <w:rPr>
          <w:bCs/>
          <w:sz w:val="26"/>
          <w:szCs w:val="26"/>
        </w:rPr>
        <w:t xml:space="preserve">размере </w:t>
      </w:r>
      <w:r w:rsidRPr="00E46E69">
        <w:rPr>
          <w:b/>
          <w:bCs/>
          <w:sz w:val="26"/>
          <w:szCs w:val="26"/>
        </w:rPr>
        <w:t>35 755,5 тыс. рублей</w:t>
      </w:r>
      <w:r w:rsidR="00E46E69" w:rsidRPr="00E46E69">
        <w:rPr>
          <w:bCs/>
          <w:sz w:val="26"/>
          <w:szCs w:val="26"/>
        </w:rPr>
        <w:t xml:space="preserve">. </w:t>
      </w:r>
    </w:p>
    <w:p w:rsidR="00AC1971" w:rsidRDefault="00AC1971" w:rsidP="006704E2">
      <w:pPr>
        <w:spacing w:line="360" w:lineRule="auto"/>
        <w:ind w:firstLine="708"/>
        <w:rPr>
          <w:bCs/>
          <w:sz w:val="26"/>
          <w:szCs w:val="26"/>
        </w:rPr>
      </w:pPr>
      <w:r w:rsidRPr="00AC1971">
        <w:rPr>
          <w:bCs/>
          <w:sz w:val="26"/>
          <w:szCs w:val="26"/>
        </w:rPr>
        <w:t>В результате проверки использования имущества, а также обеспеченности необходимой техникой и транспортными средст</w:t>
      </w:r>
      <w:r w:rsidR="00DE5535">
        <w:rPr>
          <w:bCs/>
          <w:sz w:val="26"/>
          <w:szCs w:val="26"/>
        </w:rPr>
        <w:t>вами для исполнения полномочий Гослесс</w:t>
      </w:r>
      <w:r w:rsidRPr="00AC1971">
        <w:rPr>
          <w:bCs/>
          <w:sz w:val="26"/>
          <w:szCs w:val="26"/>
        </w:rPr>
        <w:t>лужбы, установлено</w:t>
      </w:r>
      <w:r>
        <w:rPr>
          <w:bCs/>
          <w:sz w:val="26"/>
          <w:szCs w:val="26"/>
        </w:rPr>
        <w:t xml:space="preserve"> нарушений на сумму </w:t>
      </w:r>
      <w:r w:rsidR="00A703CB" w:rsidRPr="00A703CB">
        <w:rPr>
          <w:b/>
          <w:bCs/>
          <w:sz w:val="26"/>
          <w:szCs w:val="26"/>
        </w:rPr>
        <w:t>14 </w:t>
      </w:r>
      <w:r w:rsidR="00A703CB">
        <w:rPr>
          <w:b/>
          <w:bCs/>
          <w:sz w:val="26"/>
          <w:szCs w:val="26"/>
        </w:rPr>
        <w:t>878</w:t>
      </w:r>
      <w:r w:rsidR="00A703CB" w:rsidRPr="00A703CB">
        <w:rPr>
          <w:b/>
          <w:bCs/>
          <w:sz w:val="26"/>
          <w:szCs w:val="26"/>
        </w:rPr>
        <w:t>,</w:t>
      </w:r>
      <w:r w:rsidR="00A703CB">
        <w:rPr>
          <w:b/>
          <w:bCs/>
          <w:sz w:val="26"/>
          <w:szCs w:val="26"/>
        </w:rPr>
        <w:t>3</w:t>
      </w:r>
      <w:r w:rsidR="00A703CB" w:rsidRPr="00A703CB">
        <w:rPr>
          <w:b/>
          <w:bCs/>
          <w:sz w:val="26"/>
          <w:szCs w:val="26"/>
        </w:rPr>
        <w:t xml:space="preserve"> </w:t>
      </w:r>
      <w:r w:rsidRPr="00A703CB">
        <w:rPr>
          <w:b/>
          <w:bCs/>
          <w:sz w:val="26"/>
          <w:szCs w:val="26"/>
        </w:rPr>
        <w:t>тыс. рублей</w:t>
      </w:r>
      <w:r w:rsidR="0012291B">
        <w:rPr>
          <w:bCs/>
          <w:sz w:val="26"/>
          <w:szCs w:val="26"/>
        </w:rPr>
        <w:t>.</w:t>
      </w:r>
    </w:p>
    <w:p w:rsidR="0012291B" w:rsidRDefault="0012291B" w:rsidP="0012291B">
      <w:pPr>
        <w:spacing w:line="360" w:lineRule="auto"/>
        <w:rPr>
          <w:bCs/>
          <w:sz w:val="26"/>
          <w:szCs w:val="26"/>
        </w:rPr>
      </w:pPr>
      <w:r>
        <w:rPr>
          <w:bCs/>
          <w:sz w:val="26"/>
          <w:szCs w:val="26"/>
        </w:rPr>
        <w:t>О</w:t>
      </w:r>
      <w:r w:rsidRPr="006704E2">
        <w:rPr>
          <w:bCs/>
          <w:sz w:val="26"/>
          <w:szCs w:val="26"/>
        </w:rPr>
        <w:t>тчет</w:t>
      </w:r>
      <w:r w:rsidRPr="00321475">
        <w:rPr>
          <w:bCs/>
          <w:sz w:val="26"/>
          <w:szCs w:val="26"/>
        </w:rPr>
        <w:t xml:space="preserve"> </w:t>
      </w:r>
      <w:r>
        <w:rPr>
          <w:bCs/>
          <w:sz w:val="26"/>
          <w:szCs w:val="26"/>
        </w:rPr>
        <w:t>п</w:t>
      </w:r>
      <w:r w:rsidRPr="00321475">
        <w:rPr>
          <w:bCs/>
          <w:sz w:val="26"/>
          <w:szCs w:val="26"/>
        </w:rPr>
        <w:t>о результатам контрольного</w:t>
      </w:r>
      <w:r>
        <w:rPr>
          <w:bCs/>
          <w:sz w:val="26"/>
          <w:szCs w:val="26"/>
        </w:rPr>
        <w:t xml:space="preserve"> мероприятия н</w:t>
      </w:r>
      <w:r w:rsidRPr="006704E2">
        <w:rPr>
          <w:bCs/>
          <w:sz w:val="26"/>
          <w:szCs w:val="26"/>
        </w:rPr>
        <w:t>аправ</w:t>
      </w:r>
      <w:r>
        <w:rPr>
          <w:bCs/>
          <w:sz w:val="26"/>
          <w:szCs w:val="26"/>
        </w:rPr>
        <w:t>лен</w:t>
      </w:r>
      <w:r w:rsidRPr="006704E2">
        <w:rPr>
          <w:bCs/>
          <w:sz w:val="26"/>
          <w:szCs w:val="26"/>
        </w:rPr>
        <w:t xml:space="preserve"> в Законодательное Собрание и Правительство Забайкальского края для рассмотрения.</w:t>
      </w:r>
      <w:r w:rsidR="00A86205">
        <w:rPr>
          <w:bCs/>
          <w:sz w:val="26"/>
          <w:szCs w:val="26"/>
        </w:rPr>
        <w:t xml:space="preserve"> </w:t>
      </w:r>
      <w:r w:rsidRPr="006704E2">
        <w:rPr>
          <w:bCs/>
          <w:sz w:val="26"/>
          <w:szCs w:val="26"/>
        </w:rPr>
        <w:t xml:space="preserve">Правительству Забайкальского края </w:t>
      </w:r>
      <w:r>
        <w:rPr>
          <w:bCs/>
          <w:sz w:val="26"/>
          <w:szCs w:val="26"/>
        </w:rPr>
        <w:t>р</w:t>
      </w:r>
      <w:r w:rsidRPr="006704E2">
        <w:rPr>
          <w:bCs/>
          <w:sz w:val="26"/>
          <w:szCs w:val="26"/>
        </w:rPr>
        <w:t>екомендова</w:t>
      </w:r>
      <w:r>
        <w:rPr>
          <w:bCs/>
          <w:sz w:val="26"/>
          <w:szCs w:val="26"/>
        </w:rPr>
        <w:t>но о</w:t>
      </w:r>
      <w:r w:rsidRPr="0012291B">
        <w:rPr>
          <w:bCs/>
          <w:sz w:val="26"/>
          <w:szCs w:val="26"/>
        </w:rPr>
        <w:t xml:space="preserve">пределить орган государственной власти субъекта, к полномочиям которого относится установление коэффициента для определения расходов на обеспечение проведения мероприятий по охране, защите, воспроизводству лесов, в соответствии со статьёй 76 Лесного кодекса РФ. Указанному органу </w:t>
      </w:r>
      <w:r w:rsidR="00DE5535">
        <w:rPr>
          <w:bCs/>
          <w:sz w:val="26"/>
          <w:szCs w:val="26"/>
        </w:rPr>
        <w:t xml:space="preserve">рекомендовано: </w:t>
      </w:r>
      <w:r w:rsidRPr="0012291B">
        <w:rPr>
          <w:bCs/>
          <w:sz w:val="26"/>
          <w:szCs w:val="26"/>
        </w:rPr>
        <w:t xml:space="preserve">производить расчёт коэффициента для каждой отдельной лесосеки, согласно позиции Минприроды России и с учётом </w:t>
      </w:r>
      <w:r w:rsidRPr="0012291B">
        <w:rPr>
          <w:bCs/>
          <w:sz w:val="26"/>
          <w:szCs w:val="26"/>
        </w:rPr>
        <w:lastRenderedPageBreak/>
        <w:t>практики в других</w:t>
      </w:r>
      <w:r>
        <w:rPr>
          <w:bCs/>
          <w:sz w:val="26"/>
          <w:szCs w:val="26"/>
        </w:rPr>
        <w:t xml:space="preserve"> субъектах Российской Федерации; п</w:t>
      </w:r>
      <w:r w:rsidRPr="0012291B">
        <w:rPr>
          <w:bCs/>
          <w:sz w:val="26"/>
          <w:szCs w:val="26"/>
        </w:rPr>
        <w:t>ровести служебную проверку в отношении должностных лиц Государственной лесной службы Забайкальского края, допустивших нарушение утверждённой методики при расчёте коэффициента для определения расходов на обеспечение проведения мероприятий по охране, защите, воспроизводству лесов, при подготовке проекта постановления Правительства Забайкал</w:t>
      </w:r>
      <w:r w:rsidR="00DE5535">
        <w:rPr>
          <w:bCs/>
          <w:sz w:val="26"/>
          <w:szCs w:val="26"/>
        </w:rPr>
        <w:t>ьского края от 31.12.2015 №</w:t>
      </w:r>
      <w:r>
        <w:rPr>
          <w:bCs/>
          <w:sz w:val="26"/>
          <w:szCs w:val="26"/>
        </w:rPr>
        <w:t>653;</w:t>
      </w:r>
      <w:r w:rsidRPr="0012291B">
        <w:rPr>
          <w:bCs/>
          <w:sz w:val="26"/>
          <w:szCs w:val="26"/>
        </w:rPr>
        <w:t xml:space="preserve"> </w:t>
      </w:r>
      <w:r>
        <w:rPr>
          <w:bCs/>
          <w:sz w:val="26"/>
          <w:szCs w:val="26"/>
        </w:rPr>
        <w:t>р</w:t>
      </w:r>
      <w:r w:rsidRPr="0012291B">
        <w:rPr>
          <w:bCs/>
          <w:sz w:val="26"/>
          <w:szCs w:val="26"/>
        </w:rPr>
        <w:t>ассмотреть возможность приобретения в собственность Забайкальского края воздушного судна для проведения авиационного мониторинга пожарной опасности в</w:t>
      </w:r>
      <w:r>
        <w:rPr>
          <w:bCs/>
          <w:sz w:val="26"/>
          <w:szCs w:val="26"/>
        </w:rPr>
        <w:t xml:space="preserve"> лесах и тушения лесных пожаров; р</w:t>
      </w:r>
      <w:r w:rsidRPr="0012291B">
        <w:rPr>
          <w:bCs/>
          <w:sz w:val="26"/>
          <w:szCs w:val="26"/>
        </w:rPr>
        <w:t xml:space="preserve">ассмотреть вопрос об обращении в Правительство Российской </w:t>
      </w:r>
      <w:r w:rsidR="00DE5535">
        <w:rPr>
          <w:bCs/>
          <w:sz w:val="26"/>
          <w:szCs w:val="26"/>
        </w:rPr>
        <w:t>Федерации об изъятии переданных</w:t>
      </w:r>
      <w:r w:rsidRPr="0012291B">
        <w:rPr>
          <w:bCs/>
          <w:sz w:val="26"/>
          <w:szCs w:val="26"/>
        </w:rPr>
        <w:t xml:space="preserve"> в соответствии со ст</w:t>
      </w:r>
      <w:r w:rsidR="00DE5535">
        <w:rPr>
          <w:bCs/>
          <w:sz w:val="26"/>
          <w:szCs w:val="26"/>
        </w:rPr>
        <w:t>.</w:t>
      </w:r>
      <w:r w:rsidRPr="0012291B">
        <w:rPr>
          <w:bCs/>
          <w:sz w:val="26"/>
          <w:szCs w:val="26"/>
        </w:rPr>
        <w:t>83 Лесного кодекса РФ полном</w:t>
      </w:r>
      <w:r w:rsidR="00DE5535">
        <w:rPr>
          <w:bCs/>
          <w:sz w:val="26"/>
          <w:szCs w:val="26"/>
        </w:rPr>
        <w:t>очий в области лесных отношений</w:t>
      </w:r>
      <w:r w:rsidRPr="0012291B">
        <w:rPr>
          <w:bCs/>
          <w:sz w:val="26"/>
          <w:szCs w:val="26"/>
        </w:rPr>
        <w:t xml:space="preserve"> в связи с экономической нецелесообразностью и невозможность исполнения указанных полномочий Забайкальским краем на должном уровне.</w:t>
      </w:r>
    </w:p>
    <w:p w:rsidR="0012291B" w:rsidRDefault="0012291B" w:rsidP="006704E2">
      <w:pPr>
        <w:spacing w:line="360" w:lineRule="auto"/>
        <w:rPr>
          <w:bCs/>
          <w:sz w:val="26"/>
          <w:szCs w:val="26"/>
        </w:rPr>
      </w:pPr>
      <w:r w:rsidRPr="0012291B">
        <w:rPr>
          <w:bCs/>
          <w:sz w:val="26"/>
          <w:szCs w:val="26"/>
        </w:rPr>
        <w:t>Представления</w:t>
      </w:r>
      <w:r>
        <w:rPr>
          <w:bCs/>
          <w:sz w:val="26"/>
          <w:szCs w:val="26"/>
        </w:rPr>
        <w:t xml:space="preserve"> КСП</w:t>
      </w:r>
      <w:r w:rsidRPr="0012291B">
        <w:rPr>
          <w:bCs/>
          <w:sz w:val="26"/>
          <w:szCs w:val="26"/>
        </w:rPr>
        <w:t xml:space="preserve"> для принятия мер по устранению выявленных нарушений и недостатков </w:t>
      </w:r>
      <w:r w:rsidR="00A86205">
        <w:rPr>
          <w:bCs/>
          <w:sz w:val="26"/>
          <w:szCs w:val="26"/>
        </w:rPr>
        <w:t xml:space="preserve">направлены </w:t>
      </w:r>
      <w:r w:rsidRPr="0012291B">
        <w:rPr>
          <w:bCs/>
          <w:sz w:val="26"/>
          <w:szCs w:val="26"/>
        </w:rPr>
        <w:t>в Государственную лесную службу Забайкальского края, КГСАУ «Забайкаллесхоз», КГУ «Читинская база авиационной охраны лесов», ГКУ «Управление лесничествами» Забайкальского края.</w:t>
      </w:r>
      <w:r w:rsidR="0037182F">
        <w:rPr>
          <w:bCs/>
          <w:sz w:val="26"/>
          <w:szCs w:val="26"/>
        </w:rPr>
        <w:t xml:space="preserve"> Согласно представленной информации, </w:t>
      </w:r>
      <w:r w:rsidR="0037182F" w:rsidRPr="0037182F">
        <w:rPr>
          <w:bCs/>
          <w:sz w:val="26"/>
          <w:szCs w:val="26"/>
        </w:rPr>
        <w:t>Государственн</w:t>
      </w:r>
      <w:r w:rsidR="0037182F">
        <w:rPr>
          <w:bCs/>
          <w:sz w:val="26"/>
          <w:szCs w:val="26"/>
        </w:rPr>
        <w:t xml:space="preserve">ой </w:t>
      </w:r>
      <w:r w:rsidR="0037182F" w:rsidRPr="0037182F">
        <w:rPr>
          <w:bCs/>
          <w:sz w:val="26"/>
          <w:szCs w:val="26"/>
        </w:rPr>
        <w:t>лесн</w:t>
      </w:r>
      <w:r w:rsidR="0037182F">
        <w:rPr>
          <w:bCs/>
          <w:sz w:val="26"/>
          <w:szCs w:val="26"/>
        </w:rPr>
        <w:t xml:space="preserve">ой </w:t>
      </w:r>
      <w:r w:rsidR="0037182F" w:rsidRPr="0037182F">
        <w:rPr>
          <w:bCs/>
          <w:sz w:val="26"/>
          <w:szCs w:val="26"/>
        </w:rPr>
        <w:t>служб</w:t>
      </w:r>
      <w:r w:rsidR="0037182F">
        <w:rPr>
          <w:bCs/>
          <w:sz w:val="26"/>
          <w:szCs w:val="26"/>
        </w:rPr>
        <w:t>ой</w:t>
      </w:r>
      <w:r w:rsidR="0037182F" w:rsidRPr="0037182F">
        <w:rPr>
          <w:bCs/>
          <w:sz w:val="26"/>
          <w:szCs w:val="26"/>
        </w:rPr>
        <w:t xml:space="preserve"> Забайкальского края</w:t>
      </w:r>
      <w:r w:rsidR="0037182F" w:rsidRPr="0037182F">
        <w:t xml:space="preserve"> </w:t>
      </w:r>
      <w:r w:rsidR="0037182F">
        <w:t xml:space="preserve">и </w:t>
      </w:r>
      <w:r w:rsidR="0037182F" w:rsidRPr="0037182F">
        <w:rPr>
          <w:bCs/>
          <w:sz w:val="26"/>
          <w:szCs w:val="26"/>
        </w:rPr>
        <w:t>КГУ «Читинская база авиационной охраны лесов»</w:t>
      </w:r>
      <w:r w:rsidR="0037182F">
        <w:rPr>
          <w:bCs/>
          <w:sz w:val="26"/>
          <w:szCs w:val="26"/>
        </w:rPr>
        <w:t xml:space="preserve"> </w:t>
      </w:r>
      <w:r w:rsidR="00DE5535">
        <w:rPr>
          <w:bCs/>
          <w:sz w:val="26"/>
          <w:szCs w:val="26"/>
        </w:rPr>
        <w:t xml:space="preserve">нарушения устранены частично, </w:t>
      </w:r>
      <w:r w:rsidR="0037182F">
        <w:rPr>
          <w:bCs/>
          <w:sz w:val="26"/>
          <w:szCs w:val="26"/>
        </w:rPr>
        <w:t>в результате чего сроки исполнения представлени</w:t>
      </w:r>
      <w:r w:rsidR="00DE5535">
        <w:rPr>
          <w:bCs/>
          <w:sz w:val="26"/>
          <w:szCs w:val="26"/>
        </w:rPr>
        <w:t>й</w:t>
      </w:r>
      <w:r w:rsidR="0037182F">
        <w:rPr>
          <w:bCs/>
          <w:sz w:val="26"/>
          <w:szCs w:val="26"/>
        </w:rPr>
        <w:t xml:space="preserve"> продлены до полного устранения всех недостатков и нарушений</w:t>
      </w:r>
      <w:r w:rsidR="00DE5535">
        <w:rPr>
          <w:bCs/>
          <w:sz w:val="26"/>
          <w:szCs w:val="26"/>
        </w:rPr>
        <w:t>.</w:t>
      </w:r>
      <w:r w:rsidR="005A5676">
        <w:rPr>
          <w:bCs/>
          <w:sz w:val="26"/>
          <w:szCs w:val="26"/>
        </w:rPr>
        <w:t xml:space="preserve"> </w:t>
      </w:r>
      <w:r w:rsidR="00DE5535">
        <w:rPr>
          <w:bCs/>
          <w:sz w:val="26"/>
          <w:szCs w:val="26"/>
        </w:rPr>
        <w:t>П</w:t>
      </w:r>
      <w:r w:rsidR="005A5676">
        <w:rPr>
          <w:bCs/>
          <w:sz w:val="26"/>
          <w:szCs w:val="26"/>
        </w:rPr>
        <w:t>о двум другим представлениям нарушения устранены</w:t>
      </w:r>
      <w:r w:rsidR="00DE5535">
        <w:rPr>
          <w:bCs/>
          <w:sz w:val="26"/>
          <w:szCs w:val="26"/>
        </w:rPr>
        <w:t xml:space="preserve"> в полном объеме</w:t>
      </w:r>
      <w:r w:rsidR="005A5676">
        <w:rPr>
          <w:bCs/>
          <w:sz w:val="26"/>
          <w:szCs w:val="26"/>
        </w:rPr>
        <w:t>, представления сняты с контроля.</w:t>
      </w:r>
    </w:p>
    <w:p w:rsidR="00A235A5" w:rsidRDefault="0012291B" w:rsidP="00A235A5">
      <w:pPr>
        <w:spacing w:line="360" w:lineRule="auto"/>
        <w:rPr>
          <w:bCs/>
          <w:sz w:val="26"/>
          <w:szCs w:val="26"/>
        </w:rPr>
      </w:pPr>
      <w:r>
        <w:rPr>
          <w:bCs/>
          <w:sz w:val="26"/>
          <w:szCs w:val="26"/>
        </w:rPr>
        <w:t xml:space="preserve"> </w:t>
      </w:r>
      <w:r w:rsidRPr="006704E2">
        <w:rPr>
          <w:bCs/>
          <w:sz w:val="26"/>
          <w:szCs w:val="26"/>
        </w:rPr>
        <w:t>Информаци</w:t>
      </w:r>
      <w:r>
        <w:rPr>
          <w:bCs/>
          <w:sz w:val="26"/>
          <w:szCs w:val="26"/>
        </w:rPr>
        <w:t xml:space="preserve">я </w:t>
      </w:r>
      <w:r w:rsidRPr="006704E2">
        <w:rPr>
          <w:bCs/>
          <w:sz w:val="26"/>
          <w:szCs w:val="26"/>
        </w:rPr>
        <w:t>о нарушениях законодательства о контрактной системе</w:t>
      </w:r>
      <w:r w:rsidR="00DE5535">
        <w:rPr>
          <w:bCs/>
          <w:sz w:val="26"/>
          <w:szCs w:val="26"/>
        </w:rPr>
        <w:t xml:space="preserve"> в сфере закупок</w:t>
      </w:r>
      <w:r w:rsidRPr="006704E2">
        <w:rPr>
          <w:bCs/>
          <w:sz w:val="26"/>
          <w:szCs w:val="26"/>
        </w:rPr>
        <w:t xml:space="preserve"> </w:t>
      </w:r>
      <w:r>
        <w:rPr>
          <w:bCs/>
          <w:sz w:val="26"/>
          <w:szCs w:val="26"/>
        </w:rPr>
        <w:t>н</w:t>
      </w:r>
      <w:r w:rsidRPr="006704E2">
        <w:rPr>
          <w:bCs/>
          <w:sz w:val="26"/>
          <w:szCs w:val="26"/>
        </w:rPr>
        <w:t>аправ</w:t>
      </w:r>
      <w:r>
        <w:rPr>
          <w:bCs/>
          <w:sz w:val="26"/>
          <w:szCs w:val="26"/>
        </w:rPr>
        <w:t>лена</w:t>
      </w:r>
      <w:r w:rsidRPr="006704E2">
        <w:rPr>
          <w:bCs/>
          <w:sz w:val="26"/>
          <w:szCs w:val="26"/>
        </w:rPr>
        <w:t xml:space="preserve"> в Министерство финансов Забайкальского края.</w:t>
      </w:r>
      <w:r>
        <w:rPr>
          <w:bCs/>
          <w:sz w:val="26"/>
          <w:szCs w:val="26"/>
        </w:rPr>
        <w:t xml:space="preserve"> </w:t>
      </w:r>
      <w:r w:rsidR="0037182F">
        <w:rPr>
          <w:bCs/>
          <w:sz w:val="26"/>
          <w:szCs w:val="26"/>
        </w:rPr>
        <w:t xml:space="preserve">Согласно представленной информации, </w:t>
      </w:r>
      <w:r w:rsidR="00A235A5">
        <w:rPr>
          <w:bCs/>
          <w:sz w:val="26"/>
          <w:szCs w:val="26"/>
        </w:rPr>
        <w:t xml:space="preserve">в отношении бывшего руководителя Гослесслужбы края и начальника </w:t>
      </w:r>
      <w:r w:rsidR="00A235A5" w:rsidRPr="00A235A5">
        <w:rPr>
          <w:bCs/>
          <w:sz w:val="26"/>
          <w:szCs w:val="26"/>
        </w:rPr>
        <w:t>КГУ «Читинская база авиационной охраны лесов»</w:t>
      </w:r>
      <w:r w:rsidR="00A235A5">
        <w:rPr>
          <w:bCs/>
          <w:sz w:val="26"/>
          <w:szCs w:val="26"/>
        </w:rPr>
        <w:t xml:space="preserve"> вынесены определения об отказе в возбуждении дела об административном правонару</w:t>
      </w:r>
      <w:r w:rsidR="00DE5535">
        <w:rPr>
          <w:bCs/>
          <w:sz w:val="26"/>
          <w:szCs w:val="26"/>
        </w:rPr>
        <w:t>шении по ч. 2 ст. 7.29. КоАП РФ</w:t>
      </w:r>
      <w:r w:rsidR="00A235A5">
        <w:rPr>
          <w:bCs/>
          <w:sz w:val="26"/>
          <w:szCs w:val="26"/>
        </w:rPr>
        <w:t xml:space="preserve"> в связи с истечением сроков давности привлечения к административной ответственности. Контрактному управляющему </w:t>
      </w:r>
      <w:r w:rsidR="00A235A5" w:rsidRPr="00A235A5">
        <w:rPr>
          <w:bCs/>
          <w:sz w:val="26"/>
          <w:szCs w:val="26"/>
        </w:rPr>
        <w:t>КГУ «Читинская база авиационной охраны лесов»</w:t>
      </w:r>
      <w:r w:rsidR="00A235A5">
        <w:rPr>
          <w:bCs/>
          <w:sz w:val="26"/>
          <w:szCs w:val="26"/>
        </w:rPr>
        <w:t xml:space="preserve"> направлено уведомление о составлении протокола об административном правонарушении</w:t>
      </w:r>
      <w:r w:rsidR="00A235A5" w:rsidRPr="00A235A5">
        <w:rPr>
          <w:bCs/>
          <w:sz w:val="26"/>
          <w:szCs w:val="26"/>
        </w:rPr>
        <w:t xml:space="preserve"> </w:t>
      </w:r>
      <w:r w:rsidR="00DE5535">
        <w:rPr>
          <w:bCs/>
          <w:sz w:val="26"/>
          <w:szCs w:val="26"/>
        </w:rPr>
        <w:t xml:space="preserve">по ч.4.2 ст. 7.30 </w:t>
      </w:r>
      <w:r w:rsidR="00A235A5">
        <w:rPr>
          <w:bCs/>
          <w:sz w:val="26"/>
          <w:szCs w:val="26"/>
        </w:rPr>
        <w:t>КоАП РФ.</w:t>
      </w:r>
    </w:p>
    <w:p w:rsidR="009930C8" w:rsidRPr="009930C8" w:rsidRDefault="00ED55D9" w:rsidP="009930C8">
      <w:pPr>
        <w:spacing w:line="360" w:lineRule="auto"/>
        <w:rPr>
          <w:bCs/>
          <w:sz w:val="26"/>
          <w:szCs w:val="26"/>
        </w:rPr>
      </w:pPr>
      <w:r w:rsidRPr="00ED55D9">
        <w:rPr>
          <w:bCs/>
          <w:sz w:val="26"/>
          <w:szCs w:val="26"/>
        </w:rPr>
        <w:t>Информаци</w:t>
      </w:r>
      <w:r>
        <w:rPr>
          <w:bCs/>
          <w:sz w:val="26"/>
          <w:szCs w:val="26"/>
        </w:rPr>
        <w:t xml:space="preserve">я </w:t>
      </w:r>
      <w:r w:rsidRPr="00ED55D9">
        <w:rPr>
          <w:bCs/>
          <w:sz w:val="26"/>
          <w:szCs w:val="26"/>
        </w:rPr>
        <w:t xml:space="preserve">о выявленных фактах </w:t>
      </w:r>
      <w:r w:rsidR="00DE5535">
        <w:rPr>
          <w:bCs/>
          <w:sz w:val="26"/>
          <w:szCs w:val="26"/>
        </w:rPr>
        <w:t xml:space="preserve">нарушений </w:t>
      </w:r>
      <w:r w:rsidRPr="00ED55D9">
        <w:rPr>
          <w:bCs/>
          <w:sz w:val="26"/>
          <w:szCs w:val="26"/>
        </w:rPr>
        <w:t xml:space="preserve">в деятельности ГКУ «Управление лесничествами» Забайкальского края, содержащих признаки </w:t>
      </w:r>
      <w:r w:rsidRPr="00ED55D9">
        <w:rPr>
          <w:bCs/>
          <w:sz w:val="26"/>
          <w:szCs w:val="26"/>
        </w:rPr>
        <w:lastRenderedPageBreak/>
        <w:t>нарушений требований лесного законодательства об</w:t>
      </w:r>
      <w:r>
        <w:rPr>
          <w:bCs/>
          <w:sz w:val="26"/>
          <w:szCs w:val="26"/>
        </w:rPr>
        <w:t xml:space="preserve"> учете древесины и сделок с ней, направлена </w:t>
      </w:r>
      <w:r w:rsidRPr="00ED55D9">
        <w:rPr>
          <w:bCs/>
          <w:sz w:val="26"/>
          <w:szCs w:val="26"/>
        </w:rPr>
        <w:t>в Департамент лесного хозяйства по Сибирскому федеральному округу Федерального агентства лесного хозяйства Российской Федерации</w:t>
      </w:r>
      <w:r>
        <w:rPr>
          <w:bCs/>
          <w:sz w:val="26"/>
          <w:szCs w:val="26"/>
        </w:rPr>
        <w:t>.</w:t>
      </w:r>
      <w:r w:rsidR="009930C8">
        <w:rPr>
          <w:bCs/>
          <w:sz w:val="26"/>
          <w:szCs w:val="26"/>
        </w:rPr>
        <w:t xml:space="preserve"> Согласно представленной информации, по фактам невнесения информации в систему ЕГАИС учета древесины и сделок с ней</w:t>
      </w:r>
      <w:r w:rsidR="009930C8" w:rsidRPr="009930C8">
        <w:rPr>
          <w:bCs/>
          <w:sz w:val="26"/>
          <w:szCs w:val="26"/>
        </w:rPr>
        <w:t xml:space="preserve"> </w:t>
      </w:r>
      <w:r w:rsidR="009930C8">
        <w:rPr>
          <w:bCs/>
          <w:sz w:val="26"/>
          <w:szCs w:val="26"/>
        </w:rPr>
        <w:t xml:space="preserve">в отношении Гослесслужбы края возбуждено дело об </w:t>
      </w:r>
      <w:r w:rsidR="009930C8" w:rsidRPr="009930C8">
        <w:rPr>
          <w:bCs/>
          <w:sz w:val="26"/>
          <w:szCs w:val="26"/>
        </w:rPr>
        <w:t>административном правонарушении</w:t>
      </w:r>
      <w:r w:rsidR="009930C8">
        <w:rPr>
          <w:bCs/>
          <w:sz w:val="26"/>
          <w:szCs w:val="26"/>
        </w:rPr>
        <w:t xml:space="preserve">; в отношении участкового лесничего Бадинского лесничества и инженера по лесопользованию Дульдургинского </w:t>
      </w:r>
      <w:r w:rsidR="009930C8" w:rsidRPr="009930C8">
        <w:rPr>
          <w:bCs/>
          <w:sz w:val="26"/>
          <w:szCs w:val="26"/>
        </w:rPr>
        <w:t>лесничества ГКУ «Управление лесничествами»</w:t>
      </w:r>
      <w:r w:rsidR="009930C8">
        <w:rPr>
          <w:bCs/>
          <w:sz w:val="26"/>
          <w:szCs w:val="26"/>
        </w:rPr>
        <w:t xml:space="preserve"> составлены протоколы </w:t>
      </w:r>
      <w:r w:rsidR="009930C8" w:rsidRPr="009930C8">
        <w:rPr>
          <w:bCs/>
          <w:sz w:val="26"/>
          <w:szCs w:val="26"/>
        </w:rPr>
        <w:t>об административном правонарушении</w:t>
      </w:r>
      <w:r w:rsidR="009930C8">
        <w:rPr>
          <w:bCs/>
          <w:sz w:val="26"/>
          <w:szCs w:val="26"/>
        </w:rPr>
        <w:t xml:space="preserve"> по ч.2 ст. 8.28.1 </w:t>
      </w:r>
      <w:r w:rsidR="00E5399A">
        <w:rPr>
          <w:bCs/>
          <w:sz w:val="26"/>
          <w:szCs w:val="26"/>
        </w:rPr>
        <w:t>КоАП РФ, п</w:t>
      </w:r>
      <w:r w:rsidR="009930C8">
        <w:rPr>
          <w:bCs/>
          <w:sz w:val="26"/>
          <w:szCs w:val="26"/>
        </w:rPr>
        <w:t xml:space="preserve">ротоколы </w:t>
      </w:r>
      <w:r w:rsidR="00E5399A">
        <w:rPr>
          <w:bCs/>
          <w:sz w:val="26"/>
          <w:szCs w:val="26"/>
        </w:rPr>
        <w:t>направлены</w:t>
      </w:r>
      <w:r w:rsidR="009930C8">
        <w:rPr>
          <w:bCs/>
          <w:sz w:val="26"/>
          <w:szCs w:val="26"/>
        </w:rPr>
        <w:t xml:space="preserve"> на рассмотрение мировым судьям</w:t>
      </w:r>
      <w:r w:rsidR="00E5399A">
        <w:rPr>
          <w:bCs/>
          <w:sz w:val="26"/>
          <w:szCs w:val="26"/>
        </w:rPr>
        <w:t>.</w:t>
      </w:r>
    </w:p>
    <w:p w:rsidR="00ED55D9" w:rsidRDefault="00ED55D9" w:rsidP="006704E2">
      <w:pPr>
        <w:spacing w:line="360" w:lineRule="auto"/>
        <w:rPr>
          <w:bCs/>
          <w:sz w:val="26"/>
          <w:szCs w:val="26"/>
        </w:rPr>
      </w:pPr>
      <w:r w:rsidRPr="00B030BF">
        <w:rPr>
          <w:bCs/>
          <w:sz w:val="26"/>
          <w:szCs w:val="26"/>
        </w:rPr>
        <w:t xml:space="preserve">Материалы контрольного мероприятия направлены в Прокуратуру Забайкальского края. </w:t>
      </w:r>
      <w:r w:rsidRPr="00ED55D9">
        <w:rPr>
          <w:bCs/>
          <w:sz w:val="26"/>
          <w:szCs w:val="26"/>
        </w:rPr>
        <w:t xml:space="preserve"> </w:t>
      </w:r>
      <w:r>
        <w:rPr>
          <w:bCs/>
          <w:sz w:val="26"/>
          <w:szCs w:val="26"/>
        </w:rPr>
        <w:t>Кр</w:t>
      </w:r>
      <w:r w:rsidR="00DE5535">
        <w:rPr>
          <w:bCs/>
          <w:sz w:val="26"/>
          <w:szCs w:val="26"/>
        </w:rPr>
        <w:t>оме того, по отдельным запросам</w:t>
      </w:r>
      <w:r>
        <w:rPr>
          <w:bCs/>
          <w:sz w:val="26"/>
          <w:szCs w:val="26"/>
        </w:rPr>
        <w:t xml:space="preserve"> материалы проверки направлены </w:t>
      </w:r>
      <w:r w:rsidR="00EC686D">
        <w:rPr>
          <w:bCs/>
          <w:sz w:val="26"/>
          <w:szCs w:val="26"/>
        </w:rPr>
        <w:t>в Счетную палату Российской Федерации,</w:t>
      </w:r>
      <w:r w:rsidR="00E5399A">
        <w:rPr>
          <w:bCs/>
          <w:sz w:val="26"/>
          <w:szCs w:val="26"/>
        </w:rPr>
        <w:t xml:space="preserve"> Управление ФСБ по Забайкальскому краю, Управление </w:t>
      </w:r>
      <w:r w:rsidR="005A5676">
        <w:rPr>
          <w:bCs/>
          <w:sz w:val="26"/>
          <w:szCs w:val="26"/>
        </w:rPr>
        <w:t xml:space="preserve">по </w:t>
      </w:r>
      <w:r w:rsidR="00E5399A">
        <w:rPr>
          <w:bCs/>
          <w:sz w:val="26"/>
          <w:szCs w:val="26"/>
        </w:rPr>
        <w:t>экономической безопасности и противодействи</w:t>
      </w:r>
      <w:r w:rsidR="005A5676">
        <w:rPr>
          <w:bCs/>
          <w:sz w:val="26"/>
          <w:szCs w:val="26"/>
        </w:rPr>
        <w:t>ю</w:t>
      </w:r>
      <w:r w:rsidR="00E5399A">
        <w:rPr>
          <w:bCs/>
          <w:sz w:val="26"/>
          <w:szCs w:val="26"/>
        </w:rPr>
        <w:t xml:space="preserve"> коррупции УМВД России по Забайкальскому краю, </w:t>
      </w:r>
      <w:r w:rsidR="00EC686D" w:rsidRPr="00EC686D">
        <w:rPr>
          <w:bCs/>
          <w:sz w:val="26"/>
          <w:szCs w:val="26"/>
        </w:rPr>
        <w:t>Читинск</w:t>
      </w:r>
      <w:r w:rsidR="00EC686D">
        <w:rPr>
          <w:bCs/>
          <w:sz w:val="26"/>
          <w:szCs w:val="26"/>
        </w:rPr>
        <w:t>ую</w:t>
      </w:r>
      <w:r w:rsidR="00EC686D" w:rsidRPr="00EC686D">
        <w:rPr>
          <w:bCs/>
          <w:sz w:val="26"/>
          <w:szCs w:val="26"/>
        </w:rPr>
        <w:t xml:space="preserve"> природоохранн</w:t>
      </w:r>
      <w:r w:rsidR="00EC686D">
        <w:rPr>
          <w:bCs/>
          <w:sz w:val="26"/>
          <w:szCs w:val="26"/>
        </w:rPr>
        <w:t>ую</w:t>
      </w:r>
      <w:r w:rsidR="00EC686D" w:rsidRPr="00EC686D">
        <w:rPr>
          <w:bCs/>
          <w:sz w:val="26"/>
          <w:szCs w:val="26"/>
        </w:rPr>
        <w:t xml:space="preserve"> межрайонн</w:t>
      </w:r>
      <w:r w:rsidR="00EC686D">
        <w:rPr>
          <w:bCs/>
          <w:sz w:val="26"/>
          <w:szCs w:val="26"/>
        </w:rPr>
        <w:t>ую</w:t>
      </w:r>
      <w:r w:rsidR="00EC686D" w:rsidRPr="00EC686D">
        <w:rPr>
          <w:bCs/>
          <w:sz w:val="26"/>
          <w:szCs w:val="26"/>
        </w:rPr>
        <w:t xml:space="preserve"> прокуратур</w:t>
      </w:r>
      <w:r w:rsidR="00EC686D">
        <w:rPr>
          <w:bCs/>
          <w:sz w:val="26"/>
          <w:szCs w:val="26"/>
        </w:rPr>
        <w:t>у,</w:t>
      </w:r>
      <w:r w:rsidR="00E5399A">
        <w:rPr>
          <w:bCs/>
          <w:sz w:val="26"/>
          <w:szCs w:val="26"/>
        </w:rPr>
        <w:t xml:space="preserve"> Следственный отдел по Ингодинскому району г. Читы СУ СК России по Забайкальскому краю</w:t>
      </w:r>
      <w:r w:rsidR="00EC686D">
        <w:rPr>
          <w:bCs/>
          <w:sz w:val="26"/>
          <w:szCs w:val="26"/>
        </w:rPr>
        <w:t>.</w:t>
      </w:r>
    </w:p>
    <w:p w:rsidR="00777A78" w:rsidRDefault="0077597B" w:rsidP="0022763F">
      <w:pPr>
        <w:spacing w:line="360" w:lineRule="auto"/>
        <w:rPr>
          <w:sz w:val="26"/>
          <w:szCs w:val="26"/>
        </w:rPr>
      </w:pPr>
      <w:r>
        <w:rPr>
          <w:b/>
          <w:i/>
          <w:sz w:val="26"/>
          <w:szCs w:val="26"/>
        </w:rPr>
        <w:t>3.</w:t>
      </w:r>
      <w:r w:rsidR="00AA7A87">
        <w:rPr>
          <w:b/>
          <w:i/>
          <w:sz w:val="26"/>
          <w:szCs w:val="26"/>
        </w:rPr>
        <w:t>3</w:t>
      </w:r>
      <w:r>
        <w:rPr>
          <w:b/>
          <w:i/>
          <w:sz w:val="26"/>
          <w:szCs w:val="26"/>
        </w:rPr>
        <w:t xml:space="preserve">. </w:t>
      </w:r>
      <w:r w:rsidR="00321475" w:rsidRPr="00321475">
        <w:rPr>
          <w:b/>
          <w:bCs/>
          <w:i/>
          <w:sz w:val="26"/>
          <w:szCs w:val="26"/>
        </w:rPr>
        <w:t>В ходе контрольного мероприятия «</w:t>
      </w:r>
      <w:r w:rsidR="00EC686D">
        <w:rPr>
          <w:b/>
          <w:bCs/>
          <w:i/>
          <w:sz w:val="26"/>
          <w:szCs w:val="26"/>
        </w:rPr>
        <w:t>П</w:t>
      </w:r>
      <w:r w:rsidR="00EC686D" w:rsidRPr="00EC686D">
        <w:rPr>
          <w:b/>
          <w:bCs/>
          <w:i/>
          <w:sz w:val="26"/>
          <w:szCs w:val="26"/>
        </w:rPr>
        <w:t>роверка законности и эффективности использования средств, выделенных на реализацию Закона Заба</w:t>
      </w:r>
      <w:r w:rsidR="00037A47">
        <w:rPr>
          <w:b/>
          <w:bCs/>
          <w:i/>
          <w:sz w:val="26"/>
          <w:szCs w:val="26"/>
        </w:rPr>
        <w:t>йкальского края от 17.06.2014 №</w:t>
      </w:r>
      <w:r w:rsidR="00EC686D" w:rsidRPr="00EC686D">
        <w:rPr>
          <w:b/>
          <w:bCs/>
          <w:i/>
          <w:sz w:val="26"/>
          <w:szCs w:val="26"/>
        </w:rPr>
        <w:t>1008-ЗЗК «О защите прав граждан, инвестировавших денежные средства в строительство многоквартирных домов или приобретение жилых помещений на территории Забайкальского края.</w:t>
      </w:r>
      <w:r w:rsidR="00321475" w:rsidRPr="00321475">
        <w:rPr>
          <w:b/>
          <w:bCs/>
          <w:i/>
          <w:sz w:val="26"/>
          <w:szCs w:val="26"/>
        </w:rPr>
        <w:t>»</w:t>
      </w:r>
      <w:r w:rsidR="00321475">
        <w:rPr>
          <w:b/>
          <w:bCs/>
          <w:sz w:val="26"/>
          <w:szCs w:val="26"/>
        </w:rPr>
        <w:t xml:space="preserve">, </w:t>
      </w:r>
      <w:r w:rsidR="00777A78" w:rsidRPr="00923FB7">
        <w:rPr>
          <w:sz w:val="26"/>
          <w:szCs w:val="26"/>
        </w:rPr>
        <w:t>провед</w:t>
      </w:r>
      <w:r w:rsidR="002C435A">
        <w:rPr>
          <w:sz w:val="26"/>
          <w:szCs w:val="26"/>
        </w:rPr>
        <w:t>е</w:t>
      </w:r>
      <w:r w:rsidR="00777A78" w:rsidRPr="00923FB7">
        <w:rPr>
          <w:sz w:val="26"/>
          <w:szCs w:val="26"/>
        </w:rPr>
        <w:t>н</w:t>
      </w:r>
      <w:r w:rsidR="00321475">
        <w:rPr>
          <w:sz w:val="26"/>
          <w:szCs w:val="26"/>
        </w:rPr>
        <w:t>н</w:t>
      </w:r>
      <w:r w:rsidR="00777A78" w:rsidRPr="00923FB7">
        <w:rPr>
          <w:sz w:val="26"/>
          <w:szCs w:val="26"/>
        </w:rPr>
        <w:t>о</w:t>
      </w:r>
      <w:r w:rsidR="00321475">
        <w:rPr>
          <w:sz w:val="26"/>
          <w:szCs w:val="26"/>
        </w:rPr>
        <w:t>го</w:t>
      </w:r>
      <w:r w:rsidR="00777A78" w:rsidRPr="00923FB7">
        <w:rPr>
          <w:sz w:val="26"/>
          <w:szCs w:val="26"/>
        </w:rPr>
        <w:t xml:space="preserve"> </w:t>
      </w:r>
      <w:r w:rsidR="00F53230" w:rsidRPr="00923FB7">
        <w:rPr>
          <w:sz w:val="26"/>
          <w:szCs w:val="26"/>
        </w:rPr>
        <w:t xml:space="preserve">в </w:t>
      </w:r>
      <w:r w:rsidR="00EC686D" w:rsidRPr="00EC686D">
        <w:rPr>
          <w:bCs/>
          <w:sz w:val="26"/>
          <w:szCs w:val="26"/>
        </w:rPr>
        <w:t>Министерств</w:t>
      </w:r>
      <w:r w:rsidR="00EC686D">
        <w:rPr>
          <w:bCs/>
          <w:sz w:val="26"/>
          <w:szCs w:val="26"/>
        </w:rPr>
        <w:t>е</w:t>
      </w:r>
      <w:r w:rsidR="00EC686D" w:rsidRPr="00EC686D">
        <w:rPr>
          <w:bCs/>
          <w:sz w:val="26"/>
          <w:szCs w:val="26"/>
        </w:rPr>
        <w:t xml:space="preserve"> территориального развития Забайкальского края</w:t>
      </w:r>
      <w:r w:rsidR="00EC686D">
        <w:rPr>
          <w:bCs/>
          <w:sz w:val="26"/>
          <w:szCs w:val="26"/>
        </w:rPr>
        <w:t>,</w:t>
      </w:r>
      <w:r w:rsidR="00EC686D" w:rsidRPr="00EC686D">
        <w:rPr>
          <w:bCs/>
          <w:sz w:val="26"/>
          <w:szCs w:val="26"/>
        </w:rPr>
        <w:t xml:space="preserve"> Департамент</w:t>
      </w:r>
      <w:r w:rsidR="00EC686D">
        <w:rPr>
          <w:bCs/>
          <w:sz w:val="26"/>
          <w:szCs w:val="26"/>
        </w:rPr>
        <w:t>е</w:t>
      </w:r>
      <w:r w:rsidR="00EC686D" w:rsidRPr="00EC686D">
        <w:rPr>
          <w:bCs/>
          <w:sz w:val="26"/>
          <w:szCs w:val="26"/>
        </w:rPr>
        <w:t xml:space="preserve"> государственного имущества и земельных отношений Забайкальского края, Инспекци</w:t>
      </w:r>
      <w:r w:rsidR="00EC686D">
        <w:rPr>
          <w:bCs/>
          <w:sz w:val="26"/>
          <w:szCs w:val="26"/>
        </w:rPr>
        <w:t>и</w:t>
      </w:r>
      <w:r w:rsidR="00EC686D" w:rsidRPr="00EC686D">
        <w:rPr>
          <w:bCs/>
          <w:sz w:val="26"/>
          <w:szCs w:val="26"/>
        </w:rPr>
        <w:t xml:space="preserve"> государственного строительного надзора Забайкальского края</w:t>
      </w:r>
      <w:r w:rsidR="00321475">
        <w:rPr>
          <w:bCs/>
          <w:sz w:val="26"/>
          <w:szCs w:val="26"/>
        </w:rPr>
        <w:t xml:space="preserve">, </w:t>
      </w:r>
      <w:r w:rsidR="00EC686D">
        <w:rPr>
          <w:sz w:val="26"/>
          <w:szCs w:val="26"/>
        </w:rPr>
        <w:t xml:space="preserve">установлено </w:t>
      </w:r>
      <w:r w:rsidR="00501B7B">
        <w:rPr>
          <w:sz w:val="26"/>
          <w:szCs w:val="26"/>
        </w:rPr>
        <w:t xml:space="preserve">финансовых нарушений на общую </w:t>
      </w:r>
      <w:r w:rsidR="00037A47" w:rsidRPr="00037A47">
        <w:rPr>
          <w:sz w:val="26"/>
          <w:szCs w:val="26"/>
        </w:rPr>
        <w:t>сумму</w:t>
      </w:r>
      <w:r w:rsidR="00037A47" w:rsidRPr="00194909">
        <w:rPr>
          <w:b/>
          <w:sz w:val="26"/>
          <w:szCs w:val="26"/>
        </w:rPr>
        <w:t xml:space="preserve"> </w:t>
      </w:r>
      <w:r w:rsidR="00194909" w:rsidRPr="00194909">
        <w:rPr>
          <w:b/>
          <w:sz w:val="26"/>
          <w:szCs w:val="26"/>
        </w:rPr>
        <w:t xml:space="preserve">149 480,6 </w:t>
      </w:r>
      <w:r w:rsidR="00501B7B" w:rsidRPr="00194909">
        <w:rPr>
          <w:b/>
          <w:sz w:val="26"/>
          <w:szCs w:val="26"/>
        </w:rPr>
        <w:t>тыс. рублей</w:t>
      </w:r>
      <w:r w:rsidR="00501B7B">
        <w:rPr>
          <w:sz w:val="26"/>
          <w:szCs w:val="26"/>
        </w:rPr>
        <w:t>, а также отдельные нарушения и недостатки</w:t>
      </w:r>
      <w:r w:rsidR="00205CD1">
        <w:rPr>
          <w:sz w:val="26"/>
          <w:szCs w:val="26"/>
        </w:rPr>
        <w:t>, в том числе:</w:t>
      </w:r>
    </w:p>
    <w:p w:rsidR="00727B0A" w:rsidRPr="00727B0A" w:rsidRDefault="00EC686D" w:rsidP="00727B0A">
      <w:pPr>
        <w:spacing w:line="360" w:lineRule="auto"/>
        <w:ind w:right="-31" w:firstLine="708"/>
        <w:rPr>
          <w:sz w:val="26"/>
          <w:szCs w:val="26"/>
        </w:rPr>
      </w:pPr>
      <w:r w:rsidRPr="00EC686D">
        <w:rPr>
          <w:sz w:val="26"/>
          <w:szCs w:val="26"/>
        </w:rPr>
        <w:t>1.</w:t>
      </w:r>
      <w:r w:rsidRPr="00EC686D">
        <w:rPr>
          <w:sz w:val="26"/>
          <w:szCs w:val="26"/>
        </w:rPr>
        <w:tab/>
      </w:r>
      <w:r w:rsidR="00727B0A" w:rsidRPr="00727B0A">
        <w:rPr>
          <w:sz w:val="26"/>
          <w:szCs w:val="26"/>
        </w:rPr>
        <w:t xml:space="preserve">По итогам проверки выявлено нерациональное использование средств краевого бюджета, предоставленных в виде субсидий на завершение строительства МКД, обусловленное тем, что фактически за счет средств субсидий были возмещены недополученные инвестиции на строительство объектов, обусловленные проведением экономически необоснованных операций со стороны застройщиков (реализация жилых и нежилых помещений по цене явно ниже экономически </w:t>
      </w:r>
      <w:r w:rsidR="00727B0A" w:rsidRPr="00727B0A">
        <w:rPr>
          <w:sz w:val="26"/>
          <w:szCs w:val="26"/>
        </w:rPr>
        <w:lastRenderedPageBreak/>
        <w:t xml:space="preserve">обоснованной, непоступление на строительство объекта средств, полученных в счет оплаты заключенных договоров), на общую сумму </w:t>
      </w:r>
      <w:r w:rsidR="00727B0A" w:rsidRPr="00727B0A">
        <w:rPr>
          <w:b/>
          <w:sz w:val="26"/>
          <w:szCs w:val="26"/>
        </w:rPr>
        <w:t>36 659,3 тыс. рублей</w:t>
      </w:r>
      <w:r w:rsidR="00727B0A" w:rsidRPr="00727B0A">
        <w:rPr>
          <w:sz w:val="26"/>
          <w:szCs w:val="26"/>
        </w:rPr>
        <w:t xml:space="preserve"> на завершение строительства МКД по </w:t>
      </w:r>
      <w:r w:rsidR="00DF0CEF">
        <w:rPr>
          <w:sz w:val="26"/>
          <w:szCs w:val="26"/>
        </w:rPr>
        <w:t>2 объектам</w:t>
      </w:r>
      <w:r w:rsidR="00727B0A">
        <w:rPr>
          <w:sz w:val="26"/>
          <w:szCs w:val="26"/>
        </w:rPr>
        <w:t xml:space="preserve">. </w:t>
      </w:r>
      <w:r w:rsidR="00037A47">
        <w:rPr>
          <w:sz w:val="26"/>
          <w:szCs w:val="26"/>
        </w:rPr>
        <w:t>П</w:t>
      </w:r>
      <w:r w:rsidR="00727B0A" w:rsidRPr="00727B0A">
        <w:rPr>
          <w:sz w:val="26"/>
          <w:szCs w:val="26"/>
        </w:rPr>
        <w:t>роблемные объекты были введены в эксплуатацию на основании разрешений, выданных недобросовестным застройщикам, при этом основная часть средств на завершение строительства была предоставлена в виде субсидий из краевого бюджета.</w:t>
      </w:r>
    </w:p>
    <w:p w:rsidR="00727B0A" w:rsidRPr="00727B0A" w:rsidRDefault="00727B0A" w:rsidP="00727B0A">
      <w:pPr>
        <w:spacing w:line="360" w:lineRule="auto"/>
        <w:ind w:right="-31" w:firstLine="708"/>
        <w:rPr>
          <w:sz w:val="26"/>
          <w:szCs w:val="26"/>
        </w:rPr>
      </w:pPr>
      <w:r w:rsidRPr="00727B0A">
        <w:rPr>
          <w:sz w:val="26"/>
          <w:szCs w:val="26"/>
        </w:rPr>
        <w:t>3.</w:t>
      </w:r>
      <w:r w:rsidRPr="00727B0A">
        <w:rPr>
          <w:sz w:val="26"/>
          <w:szCs w:val="26"/>
        </w:rPr>
        <w:tab/>
        <w:t xml:space="preserve">Предоставление в 2015 году субсидий в сумме </w:t>
      </w:r>
      <w:r w:rsidRPr="00727B0A">
        <w:rPr>
          <w:b/>
          <w:sz w:val="26"/>
          <w:szCs w:val="26"/>
        </w:rPr>
        <w:t>112 821,3 тыс. рублей</w:t>
      </w:r>
      <w:r w:rsidRPr="00727B0A">
        <w:rPr>
          <w:sz w:val="26"/>
          <w:szCs w:val="26"/>
        </w:rPr>
        <w:t xml:space="preserve"> на завершение строительства МКД по </w:t>
      </w:r>
      <w:r w:rsidR="00DF0CEF">
        <w:rPr>
          <w:sz w:val="26"/>
          <w:szCs w:val="26"/>
        </w:rPr>
        <w:t xml:space="preserve">2 объектам </w:t>
      </w:r>
      <w:r w:rsidRPr="00727B0A">
        <w:rPr>
          <w:sz w:val="26"/>
          <w:szCs w:val="26"/>
        </w:rPr>
        <w:t xml:space="preserve">в нарушение утвержденного </w:t>
      </w:r>
      <w:r w:rsidR="00037A47" w:rsidRPr="00727B0A">
        <w:rPr>
          <w:sz w:val="26"/>
          <w:szCs w:val="26"/>
        </w:rPr>
        <w:t>постановлением Правительства Забайкальского края от 09.06.2015 №282</w:t>
      </w:r>
      <w:r w:rsidR="00037A47">
        <w:rPr>
          <w:sz w:val="26"/>
          <w:szCs w:val="26"/>
        </w:rPr>
        <w:t xml:space="preserve"> </w:t>
      </w:r>
      <w:r w:rsidRPr="00727B0A">
        <w:rPr>
          <w:sz w:val="26"/>
          <w:szCs w:val="26"/>
        </w:rPr>
        <w:t>Порядка осуществлено в отсутствие заключения Инспекции госстройнадзора о том, что на момент принятия получателем субсидии обязательств по достройке многоквартирного жилого дома он соответствовал определению "проблемный объект".</w:t>
      </w:r>
    </w:p>
    <w:p w:rsidR="00856C59" w:rsidRDefault="00727B0A" w:rsidP="00727B0A">
      <w:pPr>
        <w:spacing w:line="360" w:lineRule="auto"/>
        <w:ind w:right="-31" w:firstLine="708"/>
        <w:rPr>
          <w:sz w:val="26"/>
          <w:szCs w:val="26"/>
        </w:rPr>
      </w:pPr>
      <w:r w:rsidRPr="00727B0A">
        <w:rPr>
          <w:sz w:val="26"/>
          <w:szCs w:val="26"/>
        </w:rPr>
        <w:t>4.</w:t>
      </w:r>
      <w:r w:rsidRPr="00727B0A">
        <w:rPr>
          <w:sz w:val="26"/>
          <w:szCs w:val="26"/>
        </w:rPr>
        <w:tab/>
      </w:r>
      <w:r w:rsidR="00DF0CEF">
        <w:rPr>
          <w:sz w:val="26"/>
          <w:szCs w:val="26"/>
        </w:rPr>
        <w:t xml:space="preserve">По </w:t>
      </w:r>
      <w:r w:rsidR="00504ACF">
        <w:rPr>
          <w:sz w:val="26"/>
          <w:szCs w:val="26"/>
        </w:rPr>
        <w:t xml:space="preserve">одному </w:t>
      </w:r>
      <w:r w:rsidR="00DF0CEF">
        <w:rPr>
          <w:sz w:val="26"/>
          <w:szCs w:val="26"/>
        </w:rPr>
        <w:t>из проверенных объектов з</w:t>
      </w:r>
      <w:r w:rsidRPr="00727B0A">
        <w:rPr>
          <w:sz w:val="26"/>
          <w:szCs w:val="26"/>
        </w:rPr>
        <w:t xml:space="preserve">а счет субсидий на завершение строительства МКД возмещены затраты в сумме 10 284,4 тыс. рублей на выполнение работ по подземной автостоянке. </w:t>
      </w:r>
      <w:r w:rsidR="00856C59">
        <w:rPr>
          <w:sz w:val="26"/>
          <w:szCs w:val="26"/>
        </w:rPr>
        <w:t>Также н</w:t>
      </w:r>
      <w:r w:rsidR="00504ACF">
        <w:rPr>
          <w:sz w:val="26"/>
          <w:szCs w:val="26"/>
        </w:rPr>
        <w:t>а другом из проверенных объектов ф</w:t>
      </w:r>
      <w:r w:rsidRPr="00727B0A">
        <w:rPr>
          <w:sz w:val="26"/>
          <w:szCs w:val="26"/>
        </w:rPr>
        <w:t xml:space="preserve">актически средства субсидий частично (в соответствующей доле общестроительных расходов и расходов на технологическое присоединение) использованы на завершение строительства и ввод в эксплуатацию нежилых помещений и подземной автостоянки. </w:t>
      </w:r>
    </w:p>
    <w:p w:rsidR="00727B0A" w:rsidRPr="00727B0A" w:rsidRDefault="00856C59" w:rsidP="00727B0A">
      <w:pPr>
        <w:spacing w:line="360" w:lineRule="auto"/>
        <w:ind w:right="-31" w:firstLine="708"/>
        <w:rPr>
          <w:sz w:val="26"/>
          <w:szCs w:val="26"/>
        </w:rPr>
      </w:pPr>
      <w:r>
        <w:rPr>
          <w:sz w:val="26"/>
          <w:szCs w:val="26"/>
        </w:rPr>
        <w:t>Кроме того, в</w:t>
      </w:r>
      <w:r w:rsidR="00727B0A" w:rsidRPr="00727B0A">
        <w:rPr>
          <w:sz w:val="26"/>
          <w:szCs w:val="26"/>
        </w:rPr>
        <w:t xml:space="preserve"> расчет суммы недополученных доходов, учтенных при определении размера субсидии по </w:t>
      </w:r>
      <w:r w:rsidR="00504ACF">
        <w:rPr>
          <w:sz w:val="26"/>
          <w:szCs w:val="26"/>
        </w:rPr>
        <w:t xml:space="preserve">одному из проверенных </w:t>
      </w:r>
      <w:r w:rsidR="00727B0A" w:rsidRPr="00727B0A">
        <w:rPr>
          <w:sz w:val="26"/>
          <w:szCs w:val="26"/>
        </w:rPr>
        <w:t>объект</w:t>
      </w:r>
      <w:r w:rsidR="00504ACF">
        <w:rPr>
          <w:sz w:val="26"/>
          <w:szCs w:val="26"/>
        </w:rPr>
        <w:t>ов</w:t>
      </w:r>
      <w:r w:rsidR="00BA7FDB">
        <w:rPr>
          <w:sz w:val="26"/>
          <w:szCs w:val="26"/>
        </w:rPr>
        <w:t>,</w:t>
      </w:r>
      <w:r w:rsidR="00727B0A" w:rsidRPr="00727B0A">
        <w:rPr>
          <w:sz w:val="26"/>
          <w:szCs w:val="26"/>
        </w:rPr>
        <w:t xml:space="preserve"> включены 3 нежилых помещения и 1 машино-место на автостоянке.</w:t>
      </w:r>
      <w:r w:rsidR="00504ACF">
        <w:rPr>
          <w:sz w:val="26"/>
          <w:szCs w:val="26"/>
        </w:rPr>
        <w:t xml:space="preserve"> </w:t>
      </w:r>
      <w:r w:rsidR="00727B0A" w:rsidRPr="00727B0A">
        <w:rPr>
          <w:sz w:val="26"/>
          <w:szCs w:val="26"/>
        </w:rPr>
        <w:t>Расчет суммы недополученных доходов, учтенных при определении размера субсидии по объекту, включает в том числе упущенную выгоду застройщика в виде возможной прибыли от реализации жилых и нежилых помещений, предоставленных в порядке исполнения обязательств перед участниками долевого строительства.</w:t>
      </w:r>
    </w:p>
    <w:p w:rsidR="00727B0A" w:rsidRPr="00727B0A" w:rsidRDefault="00727B0A" w:rsidP="00727B0A">
      <w:pPr>
        <w:spacing w:line="360" w:lineRule="auto"/>
        <w:ind w:right="-31" w:firstLine="708"/>
        <w:rPr>
          <w:sz w:val="26"/>
          <w:szCs w:val="26"/>
        </w:rPr>
      </w:pPr>
      <w:r w:rsidRPr="00727B0A">
        <w:rPr>
          <w:sz w:val="26"/>
          <w:szCs w:val="26"/>
        </w:rPr>
        <w:t>5.</w:t>
      </w:r>
      <w:r w:rsidRPr="00727B0A">
        <w:rPr>
          <w:sz w:val="26"/>
          <w:szCs w:val="26"/>
        </w:rPr>
        <w:tab/>
        <w:t xml:space="preserve">По итогам проверки отмечается весьма существенный риск необоснованного получения доходов застройщиком объекта по </w:t>
      </w:r>
      <w:r w:rsidR="00504ACF">
        <w:rPr>
          <w:sz w:val="26"/>
          <w:szCs w:val="26"/>
        </w:rPr>
        <w:t xml:space="preserve">одному из объектов </w:t>
      </w:r>
      <w:r w:rsidRPr="00727B0A">
        <w:rPr>
          <w:sz w:val="26"/>
          <w:szCs w:val="26"/>
        </w:rPr>
        <w:t>за счет реализации в период</w:t>
      </w:r>
      <w:r w:rsidR="00B9424C">
        <w:rPr>
          <w:sz w:val="26"/>
          <w:szCs w:val="26"/>
        </w:rPr>
        <w:t xml:space="preserve"> его</w:t>
      </w:r>
      <w:r w:rsidRPr="00727B0A">
        <w:rPr>
          <w:sz w:val="26"/>
          <w:szCs w:val="26"/>
        </w:rPr>
        <w:t xml:space="preserve"> достройки прав на свободные от обременения объекты долевого строительства, а также необоснованных потерь краевого бюджета в размере остатка задолженности участников долевого строительства, не исполнивших обязательства по оплате в составе ЖСК. Соглашение по завершению </w:t>
      </w:r>
      <w:r w:rsidRPr="00727B0A">
        <w:rPr>
          <w:sz w:val="26"/>
          <w:szCs w:val="26"/>
        </w:rPr>
        <w:lastRenderedPageBreak/>
        <w:t>строительства объекта от 07.10.2011 №67-Д/СГ-2 имеет формальный характер, поскольку существенные условия соглашения о передаче в полном объеме полномочий застройщик</w:t>
      </w:r>
      <w:r w:rsidR="00B9424C">
        <w:rPr>
          <w:sz w:val="26"/>
          <w:szCs w:val="26"/>
        </w:rPr>
        <w:t>ом</w:t>
      </w:r>
      <w:r w:rsidRPr="00727B0A">
        <w:rPr>
          <w:sz w:val="26"/>
          <w:szCs w:val="26"/>
        </w:rPr>
        <w:t xml:space="preserve"> проблемного объекта не были выполнены.</w:t>
      </w:r>
    </w:p>
    <w:p w:rsidR="00727B0A" w:rsidRPr="00727B0A" w:rsidRDefault="00727B0A" w:rsidP="00727B0A">
      <w:pPr>
        <w:spacing w:line="360" w:lineRule="auto"/>
        <w:ind w:right="-31" w:firstLine="708"/>
        <w:rPr>
          <w:sz w:val="26"/>
          <w:szCs w:val="26"/>
        </w:rPr>
      </w:pPr>
      <w:r w:rsidRPr="00727B0A">
        <w:rPr>
          <w:sz w:val="26"/>
          <w:szCs w:val="26"/>
        </w:rPr>
        <w:t>6.</w:t>
      </w:r>
      <w:r w:rsidRPr="00727B0A">
        <w:rPr>
          <w:sz w:val="26"/>
          <w:szCs w:val="26"/>
        </w:rPr>
        <w:tab/>
        <w:t>Количество включенных в реестр граждан, чьи денежные средства привлечены для строительства многоквартирных домов и чьи права нарушены, на конец 2014 г</w:t>
      </w:r>
      <w:r w:rsidR="00482D27">
        <w:rPr>
          <w:sz w:val="26"/>
          <w:szCs w:val="26"/>
        </w:rPr>
        <w:t>ода</w:t>
      </w:r>
      <w:r w:rsidRPr="00727B0A">
        <w:rPr>
          <w:sz w:val="26"/>
          <w:szCs w:val="26"/>
        </w:rPr>
        <w:t xml:space="preserve"> составляло 114 чел., по состоянию на 01.07.2016</w:t>
      </w:r>
      <w:r w:rsidR="00482D27">
        <w:rPr>
          <w:sz w:val="26"/>
          <w:szCs w:val="26"/>
        </w:rPr>
        <w:t xml:space="preserve"> </w:t>
      </w:r>
      <w:r w:rsidR="00A920BB">
        <w:rPr>
          <w:sz w:val="26"/>
          <w:szCs w:val="26"/>
        </w:rPr>
        <w:t>–</w:t>
      </w:r>
      <w:r w:rsidRPr="00727B0A">
        <w:rPr>
          <w:sz w:val="26"/>
          <w:szCs w:val="26"/>
        </w:rPr>
        <w:t xml:space="preserve"> 152 чел</w:t>
      </w:r>
      <w:r w:rsidR="00A920BB">
        <w:rPr>
          <w:sz w:val="26"/>
          <w:szCs w:val="26"/>
        </w:rPr>
        <w:t>овека</w:t>
      </w:r>
      <w:r w:rsidRPr="00727B0A">
        <w:rPr>
          <w:sz w:val="26"/>
          <w:szCs w:val="26"/>
        </w:rPr>
        <w:t>. Расходование бюджетных средств в виде субсидий на завершение строительства МКД в 2015-2016 г</w:t>
      </w:r>
      <w:r w:rsidR="00482D27">
        <w:rPr>
          <w:sz w:val="26"/>
          <w:szCs w:val="26"/>
        </w:rPr>
        <w:t>оды</w:t>
      </w:r>
      <w:r w:rsidRPr="00727B0A">
        <w:rPr>
          <w:sz w:val="26"/>
          <w:szCs w:val="26"/>
        </w:rPr>
        <w:t xml:space="preserve"> не привело к снижению численности реестра, так как предоставление субсидий юридическим лицам, обеспечивающим завершение строительства за счет собственных средств на основании оформленных в установленном порядке разрешительных документов, согласно утвержденному порядку</w:t>
      </w:r>
      <w:r w:rsidR="00A920BB">
        <w:rPr>
          <w:sz w:val="26"/>
          <w:szCs w:val="26"/>
        </w:rPr>
        <w:t>,</w:t>
      </w:r>
      <w:r w:rsidRPr="00727B0A">
        <w:rPr>
          <w:sz w:val="26"/>
          <w:szCs w:val="26"/>
        </w:rPr>
        <w:t xml:space="preserve"> непосредственно не связывалось с решением проблем граждан, включенных в реестр.</w:t>
      </w:r>
    </w:p>
    <w:p w:rsidR="00727B0A" w:rsidRPr="00727B0A" w:rsidRDefault="00727B0A" w:rsidP="00727B0A">
      <w:pPr>
        <w:spacing w:line="360" w:lineRule="auto"/>
        <w:ind w:right="-31" w:firstLine="708"/>
        <w:rPr>
          <w:sz w:val="26"/>
          <w:szCs w:val="26"/>
        </w:rPr>
      </w:pPr>
      <w:r w:rsidRPr="00727B0A">
        <w:rPr>
          <w:sz w:val="26"/>
          <w:szCs w:val="26"/>
        </w:rPr>
        <w:t>Отчет о результатах контрольного мероприятия направ</w:t>
      </w:r>
      <w:r w:rsidR="005A686F">
        <w:rPr>
          <w:sz w:val="26"/>
          <w:szCs w:val="26"/>
        </w:rPr>
        <w:t>лен</w:t>
      </w:r>
      <w:r w:rsidRPr="00727B0A">
        <w:rPr>
          <w:sz w:val="26"/>
          <w:szCs w:val="26"/>
        </w:rPr>
        <w:t xml:space="preserve"> в Законодательное Собрание и Правительство Забай</w:t>
      </w:r>
      <w:r w:rsidR="005A686F">
        <w:rPr>
          <w:sz w:val="26"/>
          <w:szCs w:val="26"/>
        </w:rPr>
        <w:t>к</w:t>
      </w:r>
      <w:r w:rsidR="00A920BB">
        <w:rPr>
          <w:sz w:val="26"/>
          <w:szCs w:val="26"/>
        </w:rPr>
        <w:t>альского края с</w:t>
      </w:r>
      <w:r w:rsidR="005A686F">
        <w:rPr>
          <w:sz w:val="26"/>
          <w:szCs w:val="26"/>
        </w:rPr>
        <w:t xml:space="preserve"> р</w:t>
      </w:r>
      <w:r w:rsidRPr="00727B0A">
        <w:rPr>
          <w:sz w:val="26"/>
          <w:szCs w:val="26"/>
        </w:rPr>
        <w:t>екоменд</w:t>
      </w:r>
      <w:r w:rsidR="00A920BB">
        <w:rPr>
          <w:sz w:val="26"/>
          <w:szCs w:val="26"/>
        </w:rPr>
        <w:t>ациями</w:t>
      </w:r>
      <w:r w:rsidRPr="00727B0A">
        <w:rPr>
          <w:sz w:val="26"/>
          <w:szCs w:val="26"/>
        </w:rPr>
        <w:t xml:space="preserve"> рассмотреть предложения по совершенствованию нормативных правовых актов Забайкальского края в сфере защиты прав граждан, инвестировавших денежные средства в строительство многоквартирных домов:</w:t>
      </w:r>
    </w:p>
    <w:p w:rsidR="00727B0A" w:rsidRPr="00727B0A" w:rsidRDefault="00727B0A" w:rsidP="00727B0A">
      <w:pPr>
        <w:spacing w:line="360" w:lineRule="auto"/>
        <w:ind w:right="-31" w:firstLine="708"/>
        <w:rPr>
          <w:sz w:val="26"/>
          <w:szCs w:val="26"/>
        </w:rPr>
      </w:pPr>
      <w:r w:rsidRPr="00727B0A">
        <w:rPr>
          <w:sz w:val="26"/>
          <w:szCs w:val="26"/>
        </w:rPr>
        <w:t>а) на законодательном уровне определить условия предоставления любых мер государственной поддержки, в том числе субсидий на завершение строительства проблемных объектов, исключающие неопределенность в установлении размера государственной поддержки и возможность предоставления мер государственной поддержки в избыточном объеме;</w:t>
      </w:r>
    </w:p>
    <w:p w:rsidR="00727B0A" w:rsidRPr="00727B0A" w:rsidRDefault="00727B0A" w:rsidP="00727B0A">
      <w:pPr>
        <w:spacing w:line="360" w:lineRule="auto"/>
        <w:ind w:right="-31" w:firstLine="708"/>
        <w:rPr>
          <w:sz w:val="26"/>
          <w:szCs w:val="26"/>
        </w:rPr>
      </w:pPr>
      <w:r w:rsidRPr="00727B0A">
        <w:rPr>
          <w:sz w:val="26"/>
          <w:szCs w:val="26"/>
        </w:rPr>
        <w:t>б) применять адресный подход при предоставлении любых мер государственной поддержки, увязав предоставление мер государственной поддержки с наличием у граждан правового статуса пострадавшего участника долевого строительства, учтенного в соответствующем реестре. Установить критерии нуждаемости в целях предоставления мер государственной поддержки пострадавшим участникам долевого строительства, принимая во внимание практику нормативного регулирования по данному вопросу в других субъектах РФ;</w:t>
      </w:r>
    </w:p>
    <w:p w:rsidR="00727B0A" w:rsidRPr="00727B0A" w:rsidRDefault="00727B0A" w:rsidP="00727B0A">
      <w:pPr>
        <w:spacing w:line="360" w:lineRule="auto"/>
        <w:ind w:right="-31" w:firstLine="708"/>
        <w:rPr>
          <w:sz w:val="26"/>
          <w:szCs w:val="26"/>
        </w:rPr>
      </w:pPr>
      <w:r w:rsidRPr="00727B0A">
        <w:rPr>
          <w:sz w:val="26"/>
          <w:szCs w:val="26"/>
        </w:rPr>
        <w:t>в) предусмотреть предоставление любых мер государственной поддержки с уступкой прав требования к лицам, по чьей вине были нарушены права граждан, инвестировавших денежные средства в строительство проблемных объектов;</w:t>
      </w:r>
    </w:p>
    <w:p w:rsidR="00727B0A" w:rsidRPr="00727B0A" w:rsidRDefault="00727B0A" w:rsidP="00727B0A">
      <w:pPr>
        <w:spacing w:line="360" w:lineRule="auto"/>
        <w:ind w:right="-31" w:firstLine="708"/>
        <w:rPr>
          <w:sz w:val="26"/>
          <w:szCs w:val="26"/>
        </w:rPr>
      </w:pPr>
      <w:r w:rsidRPr="00727B0A">
        <w:rPr>
          <w:sz w:val="26"/>
          <w:szCs w:val="26"/>
        </w:rPr>
        <w:lastRenderedPageBreak/>
        <w:t>г) предусмотреть проведение технико-экономической экспертизы по каждому проблемному объекту (инвентаризация незавершенного строительства и расчетов застройщика, составление сметы расходов на завершение строительства) в целях обоснования выбора предоставления мер государственной поддержки.</w:t>
      </w:r>
    </w:p>
    <w:p w:rsidR="00727B0A" w:rsidRPr="00727B0A" w:rsidRDefault="00727B0A" w:rsidP="005A686F">
      <w:pPr>
        <w:spacing w:line="360" w:lineRule="auto"/>
        <w:ind w:right="-31" w:firstLine="708"/>
        <w:rPr>
          <w:sz w:val="26"/>
          <w:szCs w:val="26"/>
        </w:rPr>
      </w:pPr>
      <w:r w:rsidRPr="00727B0A">
        <w:rPr>
          <w:sz w:val="26"/>
          <w:szCs w:val="26"/>
        </w:rPr>
        <w:t xml:space="preserve">Министерству территориального развития Забайкальского края </w:t>
      </w:r>
      <w:r w:rsidR="005A686F">
        <w:rPr>
          <w:sz w:val="26"/>
          <w:szCs w:val="26"/>
        </w:rPr>
        <w:t xml:space="preserve">направлено </w:t>
      </w:r>
      <w:r w:rsidR="005A686F" w:rsidRPr="00727B0A">
        <w:rPr>
          <w:sz w:val="26"/>
          <w:szCs w:val="26"/>
        </w:rPr>
        <w:t xml:space="preserve">представление </w:t>
      </w:r>
      <w:r w:rsidR="005A686F">
        <w:rPr>
          <w:sz w:val="26"/>
          <w:szCs w:val="26"/>
        </w:rPr>
        <w:t>КСП</w:t>
      </w:r>
      <w:r w:rsidR="005A686F" w:rsidRPr="00501B7B">
        <w:rPr>
          <w:sz w:val="26"/>
          <w:szCs w:val="26"/>
        </w:rPr>
        <w:t xml:space="preserve"> </w:t>
      </w:r>
      <w:r w:rsidRPr="00727B0A">
        <w:rPr>
          <w:sz w:val="26"/>
          <w:szCs w:val="26"/>
        </w:rPr>
        <w:t>по выявленным нарушениям порядка предоставления субсидий на завершение строительства МКД.</w:t>
      </w:r>
      <w:r w:rsidR="005A686F" w:rsidRPr="005A686F">
        <w:rPr>
          <w:sz w:val="26"/>
          <w:szCs w:val="26"/>
        </w:rPr>
        <w:t xml:space="preserve"> </w:t>
      </w:r>
    </w:p>
    <w:p w:rsidR="00501B7B" w:rsidRDefault="005A686F" w:rsidP="005A686F">
      <w:pPr>
        <w:spacing w:line="360" w:lineRule="auto"/>
        <w:ind w:right="-31" w:firstLine="708"/>
        <w:rPr>
          <w:sz w:val="26"/>
          <w:szCs w:val="26"/>
        </w:rPr>
      </w:pPr>
      <w:r>
        <w:rPr>
          <w:sz w:val="26"/>
          <w:szCs w:val="26"/>
        </w:rPr>
        <w:t>Материалы контрольного мероприятия направлены в Прокуратуру Забайкальского края</w:t>
      </w:r>
      <w:r w:rsidR="00501B7B" w:rsidRPr="00501B7B">
        <w:rPr>
          <w:sz w:val="26"/>
          <w:szCs w:val="26"/>
        </w:rPr>
        <w:t>.</w:t>
      </w:r>
    </w:p>
    <w:p w:rsidR="00A201BB" w:rsidRPr="00A201BB" w:rsidRDefault="00F30993" w:rsidP="00A201BB">
      <w:pPr>
        <w:spacing w:line="360" w:lineRule="auto"/>
        <w:ind w:right="-31" w:firstLine="708"/>
        <w:rPr>
          <w:sz w:val="26"/>
          <w:szCs w:val="26"/>
        </w:rPr>
      </w:pPr>
      <w:r w:rsidRPr="00F30993">
        <w:rPr>
          <w:b/>
          <w:i/>
          <w:sz w:val="26"/>
          <w:szCs w:val="26"/>
        </w:rPr>
        <w:t>3.</w:t>
      </w:r>
      <w:r w:rsidR="00B9424C">
        <w:rPr>
          <w:b/>
          <w:i/>
          <w:sz w:val="26"/>
          <w:szCs w:val="26"/>
        </w:rPr>
        <w:t>4</w:t>
      </w:r>
      <w:r w:rsidRPr="00875333">
        <w:rPr>
          <w:b/>
          <w:i/>
          <w:sz w:val="26"/>
          <w:szCs w:val="26"/>
        </w:rPr>
        <w:t xml:space="preserve">. </w:t>
      </w:r>
      <w:r w:rsidR="00A201BB" w:rsidRPr="00A201BB">
        <w:rPr>
          <w:b/>
          <w:i/>
          <w:sz w:val="26"/>
          <w:szCs w:val="26"/>
        </w:rPr>
        <w:t>Проверк</w:t>
      </w:r>
      <w:r w:rsidR="00A201BB">
        <w:rPr>
          <w:b/>
          <w:i/>
          <w:sz w:val="26"/>
          <w:szCs w:val="26"/>
        </w:rPr>
        <w:t>ой</w:t>
      </w:r>
      <w:r w:rsidR="00A201BB" w:rsidRPr="00A201BB">
        <w:rPr>
          <w:b/>
          <w:i/>
          <w:sz w:val="26"/>
          <w:szCs w:val="26"/>
        </w:rPr>
        <w:t xml:space="preserve"> соблюдения законодательства при формировании и использовании фонда оплаты труда работников исполнительных органов власти края, краевых государственных органов, планировании бюджетных ассигнований на оплату труда и их финансовом обеспечении, за период 2015 год – 9 месяцев 2016 года </w:t>
      </w:r>
      <w:r w:rsidR="00A201BB" w:rsidRPr="00A201BB">
        <w:rPr>
          <w:sz w:val="26"/>
          <w:szCs w:val="26"/>
        </w:rPr>
        <w:t>(</w:t>
      </w:r>
      <w:r w:rsidR="00C92480">
        <w:rPr>
          <w:sz w:val="26"/>
          <w:szCs w:val="26"/>
        </w:rPr>
        <w:t xml:space="preserve">проведенной </w:t>
      </w:r>
      <w:r w:rsidR="00A201BB" w:rsidRPr="00A201BB">
        <w:rPr>
          <w:sz w:val="26"/>
          <w:szCs w:val="26"/>
        </w:rPr>
        <w:t>во всех главных распорядителя</w:t>
      </w:r>
      <w:r w:rsidR="00F44BA7">
        <w:rPr>
          <w:sz w:val="26"/>
          <w:szCs w:val="26"/>
        </w:rPr>
        <w:t>х бюджетных средств) установлены отдельные недостатки в части отсутствия</w:t>
      </w:r>
      <w:r w:rsidR="00A201BB" w:rsidRPr="00A201BB">
        <w:rPr>
          <w:sz w:val="26"/>
          <w:szCs w:val="26"/>
        </w:rPr>
        <w:t xml:space="preserve"> в крае единых для всех органов исполнительной власти края подходов (порядков, методик) по сохранению ФОТ при сокращении ч</w:t>
      </w:r>
      <w:r w:rsidR="00F44BA7">
        <w:rPr>
          <w:sz w:val="26"/>
          <w:szCs w:val="26"/>
        </w:rPr>
        <w:t>исленности гражданских служащих, что не способствует</w:t>
      </w:r>
      <w:r w:rsidR="00A201BB" w:rsidRPr="00A201BB">
        <w:rPr>
          <w:sz w:val="26"/>
          <w:szCs w:val="26"/>
        </w:rPr>
        <w:t xml:space="preserve"> </w:t>
      </w:r>
      <w:r w:rsidR="00F44BA7">
        <w:rPr>
          <w:sz w:val="26"/>
          <w:szCs w:val="26"/>
        </w:rPr>
        <w:t xml:space="preserve">обеспечению </w:t>
      </w:r>
      <w:r w:rsidR="00A201BB" w:rsidRPr="00A201BB">
        <w:rPr>
          <w:sz w:val="26"/>
          <w:szCs w:val="26"/>
        </w:rPr>
        <w:t>равны</w:t>
      </w:r>
      <w:r w:rsidR="00F44BA7">
        <w:rPr>
          <w:sz w:val="26"/>
          <w:szCs w:val="26"/>
        </w:rPr>
        <w:t>х</w:t>
      </w:r>
      <w:r w:rsidR="00A201BB" w:rsidRPr="00A201BB">
        <w:rPr>
          <w:sz w:val="26"/>
          <w:szCs w:val="26"/>
        </w:rPr>
        <w:t xml:space="preserve"> возможност</w:t>
      </w:r>
      <w:r w:rsidR="00F44BA7">
        <w:rPr>
          <w:sz w:val="26"/>
          <w:szCs w:val="26"/>
        </w:rPr>
        <w:t>ей</w:t>
      </w:r>
      <w:r w:rsidR="00A201BB" w:rsidRPr="00A201BB">
        <w:rPr>
          <w:sz w:val="26"/>
          <w:szCs w:val="26"/>
        </w:rPr>
        <w:t xml:space="preserve"> оплаты служебной деятельности служащих в части стимулирования служебной деятельности гражданских служащих и повышения эффективности гражданской службы в целях реализации Указа Президента РФ от 07.05.2012 №601 «Об основных направлениях совершенствования системы государственного управления».</w:t>
      </w:r>
    </w:p>
    <w:p w:rsidR="00A201BB" w:rsidRPr="00A201BB" w:rsidRDefault="00A201BB" w:rsidP="00A201BB">
      <w:pPr>
        <w:spacing w:line="360" w:lineRule="auto"/>
        <w:ind w:right="-31" w:firstLine="708"/>
        <w:rPr>
          <w:sz w:val="26"/>
          <w:szCs w:val="26"/>
        </w:rPr>
      </w:pPr>
      <w:r w:rsidRPr="00A201BB">
        <w:rPr>
          <w:sz w:val="26"/>
          <w:szCs w:val="26"/>
        </w:rPr>
        <w:t>Проверкой правильности начисления заработной платы в отдельных ГРБС был</w:t>
      </w:r>
      <w:r w:rsidR="00B33723">
        <w:rPr>
          <w:sz w:val="26"/>
          <w:szCs w:val="26"/>
        </w:rPr>
        <w:t>о</w:t>
      </w:r>
      <w:r w:rsidRPr="00A201BB">
        <w:rPr>
          <w:sz w:val="26"/>
          <w:szCs w:val="26"/>
        </w:rPr>
        <w:t xml:space="preserve"> установлен</w:t>
      </w:r>
      <w:r w:rsidR="00B33723">
        <w:rPr>
          <w:sz w:val="26"/>
          <w:szCs w:val="26"/>
        </w:rPr>
        <w:t>о</w:t>
      </w:r>
      <w:r w:rsidRPr="00A201BB">
        <w:rPr>
          <w:sz w:val="26"/>
          <w:szCs w:val="26"/>
        </w:rPr>
        <w:t xml:space="preserve"> следующ</w:t>
      </w:r>
      <w:r w:rsidR="00B33723">
        <w:rPr>
          <w:sz w:val="26"/>
          <w:szCs w:val="26"/>
        </w:rPr>
        <w:t>е</w:t>
      </w:r>
      <w:r w:rsidRPr="00A201BB">
        <w:rPr>
          <w:sz w:val="26"/>
          <w:szCs w:val="26"/>
        </w:rPr>
        <w:t>е:</w:t>
      </w:r>
    </w:p>
    <w:p w:rsidR="00A201BB" w:rsidRPr="00A201BB" w:rsidRDefault="00A201BB" w:rsidP="00A201BB">
      <w:pPr>
        <w:spacing w:line="360" w:lineRule="auto"/>
        <w:ind w:right="-31" w:firstLine="708"/>
        <w:rPr>
          <w:sz w:val="26"/>
          <w:szCs w:val="26"/>
        </w:rPr>
      </w:pPr>
      <w:r w:rsidRPr="00A201BB">
        <w:rPr>
          <w:sz w:val="26"/>
          <w:szCs w:val="26"/>
        </w:rPr>
        <w:t xml:space="preserve">- в нарушение п.6 «Порядка оплаты труда отдельных членов Правительства Забайкальского края», утвержденного постановлением Губернатора Забайкальского края от 28.05.2014 №31, на основании ведомственных приказов начислены и выплачены единовременные выплаты на общую сумму </w:t>
      </w:r>
      <w:r w:rsidRPr="00210756">
        <w:rPr>
          <w:b/>
          <w:sz w:val="26"/>
          <w:szCs w:val="26"/>
        </w:rPr>
        <w:t>156,9 тыс. рублей</w:t>
      </w:r>
      <w:r w:rsidRPr="00A201BB">
        <w:rPr>
          <w:sz w:val="26"/>
          <w:szCs w:val="26"/>
        </w:rPr>
        <w:t xml:space="preserve">;  </w:t>
      </w:r>
    </w:p>
    <w:p w:rsidR="00A201BB" w:rsidRPr="00A201BB" w:rsidRDefault="00A201BB" w:rsidP="00A201BB">
      <w:pPr>
        <w:spacing w:line="360" w:lineRule="auto"/>
        <w:ind w:right="-31" w:firstLine="708"/>
        <w:rPr>
          <w:sz w:val="26"/>
          <w:szCs w:val="26"/>
        </w:rPr>
      </w:pPr>
      <w:r w:rsidRPr="00A201BB">
        <w:rPr>
          <w:sz w:val="26"/>
          <w:szCs w:val="26"/>
        </w:rPr>
        <w:t xml:space="preserve">- в нарушение п.2 распоряжения Губернатора Забайкальского края от 24.10.2014 №593 (в ред. распоряжения от 02.04.2015 №118-р) произведены выплаты за счет экономии фонда оплаты труда без письменного согласования Губернатором Забайкальского края на общую сумму </w:t>
      </w:r>
      <w:r w:rsidRPr="00210756">
        <w:rPr>
          <w:b/>
          <w:sz w:val="26"/>
          <w:szCs w:val="26"/>
        </w:rPr>
        <w:t>38,0 тыс. рублей</w:t>
      </w:r>
      <w:r w:rsidRPr="00A201BB">
        <w:rPr>
          <w:sz w:val="26"/>
          <w:szCs w:val="26"/>
        </w:rPr>
        <w:t xml:space="preserve">. </w:t>
      </w:r>
    </w:p>
    <w:p w:rsidR="00A201BB" w:rsidRPr="00A201BB" w:rsidRDefault="00A201BB" w:rsidP="00A201BB">
      <w:pPr>
        <w:spacing w:line="360" w:lineRule="auto"/>
        <w:ind w:right="-31" w:firstLine="708"/>
        <w:rPr>
          <w:sz w:val="26"/>
          <w:szCs w:val="26"/>
        </w:rPr>
      </w:pPr>
      <w:r w:rsidRPr="00A201BB">
        <w:rPr>
          <w:sz w:val="26"/>
          <w:szCs w:val="26"/>
        </w:rPr>
        <w:lastRenderedPageBreak/>
        <w:t xml:space="preserve">Кроме того, установлено недоначисление отдельных выплат на общую сумму </w:t>
      </w:r>
      <w:r w:rsidRPr="00210756">
        <w:rPr>
          <w:b/>
          <w:sz w:val="26"/>
          <w:szCs w:val="26"/>
        </w:rPr>
        <w:t>41,4 тыс. рублей</w:t>
      </w:r>
      <w:r w:rsidRPr="00A201BB">
        <w:rPr>
          <w:sz w:val="26"/>
          <w:szCs w:val="26"/>
        </w:rPr>
        <w:t>.</w:t>
      </w:r>
    </w:p>
    <w:p w:rsidR="00A201BB" w:rsidRPr="00A201BB" w:rsidRDefault="00A201BB" w:rsidP="00A201BB">
      <w:pPr>
        <w:spacing w:line="360" w:lineRule="auto"/>
        <w:ind w:right="-31" w:firstLine="708"/>
        <w:rPr>
          <w:sz w:val="26"/>
          <w:szCs w:val="26"/>
        </w:rPr>
      </w:pPr>
      <w:r w:rsidRPr="00A201BB">
        <w:rPr>
          <w:sz w:val="26"/>
          <w:szCs w:val="26"/>
        </w:rPr>
        <w:t>По результатам проведенного контрольного мероприятия Контрольно-счетная палата рекомендовала Правительству Забайкальского края:</w:t>
      </w:r>
    </w:p>
    <w:p w:rsidR="00A201BB" w:rsidRPr="00A201BB" w:rsidRDefault="00A201BB" w:rsidP="00A201BB">
      <w:pPr>
        <w:spacing w:line="360" w:lineRule="auto"/>
        <w:ind w:right="-31" w:firstLine="708"/>
        <w:rPr>
          <w:sz w:val="26"/>
          <w:szCs w:val="26"/>
        </w:rPr>
      </w:pPr>
      <w:r w:rsidRPr="00A201BB">
        <w:rPr>
          <w:sz w:val="26"/>
          <w:szCs w:val="26"/>
        </w:rPr>
        <w:t>1. Рассмотреть предложения по совершенствованию правовой базы Забайкальского края в сфере оплаты служебной деятельности гражданских служащих и принять меры в части:</w:t>
      </w:r>
    </w:p>
    <w:p w:rsidR="00A201BB" w:rsidRPr="00A201BB" w:rsidRDefault="00A201BB" w:rsidP="00A201BB">
      <w:pPr>
        <w:spacing w:line="360" w:lineRule="auto"/>
        <w:ind w:right="-31" w:firstLine="708"/>
        <w:rPr>
          <w:sz w:val="26"/>
          <w:szCs w:val="26"/>
        </w:rPr>
      </w:pPr>
      <w:r w:rsidRPr="00A201BB">
        <w:rPr>
          <w:sz w:val="26"/>
          <w:szCs w:val="26"/>
        </w:rPr>
        <w:t>- установления ФОТ на 2017 год, рассчитанного исходя из предельной численности на момент его утверждения;</w:t>
      </w:r>
    </w:p>
    <w:p w:rsidR="00A201BB" w:rsidRPr="00A201BB" w:rsidRDefault="00A201BB" w:rsidP="00A201BB">
      <w:pPr>
        <w:spacing w:line="360" w:lineRule="auto"/>
        <w:ind w:right="-31" w:firstLine="708"/>
        <w:rPr>
          <w:sz w:val="26"/>
          <w:szCs w:val="26"/>
        </w:rPr>
      </w:pPr>
      <w:r w:rsidRPr="00A201BB">
        <w:rPr>
          <w:sz w:val="26"/>
          <w:szCs w:val="26"/>
        </w:rPr>
        <w:t>- регламентации порядка утверждения ФОТ органов исполнительной власти с установлением в том числе единых порядков (методик) изменения ФОТ в связи с изменением структуры и предельной численности, сроков утверждения ФОТ;</w:t>
      </w:r>
    </w:p>
    <w:p w:rsidR="00A201BB" w:rsidRPr="00A201BB" w:rsidRDefault="00A201BB" w:rsidP="00A201BB">
      <w:pPr>
        <w:spacing w:line="360" w:lineRule="auto"/>
        <w:ind w:right="-31" w:firstLine="708"/>
        <w:rPr>
          <w:sz w:val="26"/>
          <w:szCs w:val="26"/>
        </w:rPr>
      </w:pPr>
      <w:r w:rsidRPr="00A201BB">
        <w:rPr>
          <w:sz w:val="26"/>
          <w:szCs w:val="26"/>
        </w:rPr>
        <w:t xml:space="preserve">- рассмотрения возможности исключения из нормативных правовых актов положений о сохранении ФОТ при сокращении численности гражданских служащих ввиду того, что данные положения не направлены на оптимизацию расходов по оплате труда;  </w:t>
      </w:r>
    </w:p>
    <w:p w:rsidR="00A201BB" w:rsidRPr="00A201BB" w:rsidRDefault="00A201BB" w:rsidP="00A201BB">
      <w:pPr>
        <w:spacing w:line="360" w:lineRule="auto"/>
        <w:ind w:right="-31" w:firstLine="708"/>
        <w:rPr>
          <w:sz w:val="26"/>
          <w:szCs w:val="26"/>
        </w:rPr>
      </w:pPr>
      <w:r w:rsidRPr="00A201BB">
        <w:rPr>
          <w:sz w:val="26"/>
          <w:szCs w:val="26"/>
        </w:rPr>
        <w:t>- формирования фонда (соответствующей части фонда) оплаты труда гражданских служащих на основе показателей эффективности и результативности деятельности органа государственной власти.</w:t>
      </w:r>
    </w:p>
    <w:p w:rsidR="00A201BB" w:rsidRPr="00A201BB" w:rsidRDefault="00A201BB" w:rsidP="00A201BB">
      <w:pPr>
        <w:spacing w:line="360" w:lineRule="auto"/>
        <w:ind w:right="-31" w:firstLine="708"/>
        <w:rPr>
          <w:sz w:val="26"/>
          <w:szCs w:val="26"/>
        </w:rPr>
      </w:pPr>
      <w:r w:rsidRPr="00B33723">
        <w:rPr>
          <w:sz w:val="26"/>
          <w:szCs w:val="26"/>
        </w:rPr>
        <w:t>2. Рассмотреть вопрос о возможной оптимизации расходов краевого бюджета с учетом необходимости выполнения мероприятий по оздоровлению государственных финансов края и исполнению условий соглашений о представлении дотаций из федерального бюджета на выравнивание бюджетной обеспеченности Забайкаль</w:t>
      </w:r>
      <w:r w:rsidR="00210756" w:rsidRPr="00B33723">
        <w:rPr>
          <w:sz w:val="26"/>
          <w:szCs w:val="26"/>
        </w:rPr>
        <w:t>ского края, начиная с 2017 года.</w:t>
      </w:r>
    </w:p>
    <w:p w:rsidR="00A201BB" w:rsidRPr="00A201BB" w:rsidRDefault="00A201BB" w:rsidP="00A201BB">
      <w:pPr>
        <w:spacing w:line="360" w:lineRule="auto"/>
        <w:ind w:right="-31" w:firstLine="708"/>
        <w:rPr>
          <w:sz w:val="26"/>
          <w:szCs w:val="26"/>
        </w:rPr>
      </w:pPr>
      <w:r w:rsidRPr="00A201BB">
        <w:rPr>
          <w:sz w:val="26"/>
          <w:szCs w:val="26"/>
        </w:rPr>
        <w:t>3. Рассмотреть вопрос о сокращении вакансий в органах исполнительной власти.</w:t>
      </w:r>
    </w:p>
    <w:p w:rsidR="00A201BB" w:rsidRPr="00A201BB" w:rsidRDefault="00A201BB" w:rsidP="00A201BB">
      <w:pPr>
        <w:spacing w:line="360" w:lineRule="auto"/>
        <w:ind w:right="-31" w:firstLine="708"/>
        <w:rPr>
          <w:sz w:val="26"/>
          <w:szCs w:val="26"/>
        </w:rPr>
      </w:pPr>
      <w:r w:rsidRPr="00A201BB">
        <w:rPr>
          <w:sz w:val="26"/>
          <w:szCs w:val="26"/>
        </w:rPr>
        <w:t>По итогам контрольного мероприятия представления по выявленным нарушениям и недостаткам направлены в адрес Министерства образования Забайкальского края; Министерства сельского хозяйства и продовольствия Забайкальского края; Министерства культуры Забайкальского края; Департамента управления делами Губернатора Забайкальского края; Министерства территориального развития Забайкальского края; Уполномоченного по защите прав предпринимателей в Забайкальском крае и его рабочего аппарата.</w:t>
      </w:r>
    </w:p>
    <w:p w:rsidR="00A201BB" w:rsidRPr="00A201BB" w:rsidRDefault="00A201BB" w:rsidP="00A201BB">
      <w:pPr>
        <w:spacing w:line="360" w:lineRule="auto"/>
        <w:ind w:right="-31" w:firstLine="708"/>
        <w:rPr>
          <w:sz w:val="26"/>
          <w:szCs w:val="26"/>
        </w:rPr>
      </w:pPr>
      <w:r w:rsidRPr="00A201BB">
        <w:rPr>
          <w:sz w:val="26"/>
          <w:szCs w:val="26"/>
        </w:rPr>
        <w:lastRenderedPageBreak/>
        <w:t>Отчет о результатах контрольного мероприятия и информационные письма направлены в Законодательное Собрание Забайкальского края для рассмотрения, в Правительство Забайкальского края и в Министерство финансов Забайкальского края - для рассмотрения и принятия мер.</w:t>
      </w:r>
    </w:p>
    <w:p w:rsidR="00875333" w:rsidRPr="00875333" w:rsidRDefault="00A201BB" w:rsidP="00875333">
      <w:pPr>
        <w:spacing w:line="360" w:lineRule="auto"/>
        <w:ind w:right="-31" w:firstLine="708"/>
        <w:rPr>
          <w:b/>
          <w:i/>
          <w:sz w:val="26"/>
          <w:szCs w:val="26"/>
        </w:rPr>
      </w:pPr>
      <w:r>
        <w:rPr>
          <w:b/>
          <w:i/>
          <w:sz w:val="26"/>
          <w:szCs w:val="26"/>
        </w:rPr>
        <w:t xml:space="preserve">3.5. </w:t>
      </w:r>
      <w:r w:rsidR="00875333" w:rsidRPr="00875333">
        <w:rPr>
          <w:b/>
          <w:i/>
          <w:sz w:val="26"/>
          <w:szCs w:val="26"/>
        </w:rPr>
        <w:t xml:space="preserve">Результаты аудита в сфере закупок, </w:t>
      </w:r>
      <w:r w:rsidR="00B71BF8">
        <w:rPr>
          <w:b/>
          <w:i/>
          <w:sz w:val="26"/>
          <w:szCs w:val="26"/>
        </w:rPr>
        <w:t>проведе</w:t>
      </w:r>
      <w:r w:rsidR="00875333" w:rsidRPr="00875333">
        <w:rPr>
          <w:b/>
          <w:i/>
          <w:sz w:val="26"/>
          <w:szCs w:val="26"/>
        </w:rPr>
        <w:t>нного Контрольно-счётной палатой Забайкальского края в 201</w:t>
      </w:r>
      <w:r w:rsidR="00875333">
        <w:rPr>
          <w:b/>
          <w:i/>
          <w:sz w:val="26"/>
          <w:szCs w:val="26"/>
        </w:rPr>
        <w:t>6</w:t>
      </w:r>
      <w:r w:rsidR="00875333" w:rsidRPr="00875333">
        <w:rPr>
          <w:b/>
          <w:i/>
          <w:sz w:val="26"/>
          <w:szCs w:val="26"/>
        </w:rPr>
        <w:t xml:space="preserve"> году</w:t>
      </w:r>
      <w:r w:rsidR="00875333">
        <w:rPr>
          <w:b/>
          <w:i/>
          <w:sz w:val="26"/>
          <w:szCs w:val="26"/>
        </w:rPr>
        <w:t>.</w:t>
      </w:r>
      <w:r w:rsidR="00875333" w:rsidRPr="00875333">
        <w:rPr>
          <w:b/>
          <w:i/>
          <w:sz w:val="26"/>
          <w:szCs w:val="26"/>
        </w:rPr>
        <w:t xml:space="preserve"> </w:t>
      </w:r>
    </w:p>
    <w:p w:rsidR="00875333" w:rsidRPr="00875333" w:rsidRDefault="00875333" w:rsidP="00875333">
      <w:pPr>
        <w:spacing w:line="360" w:lineRule="auto"/>
        <w:ind w:right="-31" w:firstLine="708"/>
        <w:rPr>
          <w:sz w:val="26"/>
          <w:szCs w:val="26"/>
        </w:rPr>
      </w:pPr>
      <w:r w:rsidRPr="00875333">
        <w:rPr>
          <w:sz w:val="26"/>
          <w:szCs w:val="26"/>
        </w:rPr>
        <w:t>Контрольно-счетной палатой Забайкальского края в соответствии с полномочиями, предусмотренными статьёй 98 Федерального закона № 44-ФЗ</w:t>
      </w:r>
      <w:r w:rsidR="00E428E1">
        <w:rPr>
          <w:sz w:val="26"/>
          <w:szCs w:val="26"/>
        </w:rPr>
        <w:t>,</w:t>
      </w:r>
      <w:r w:rsidRPr="00875333">
        <w:rPr>
          <w:sz w:val="26"/>
          <w:szCs w:val="26"/>
        </w:rPr>
        <w:t xml:space="preserve"> в 201</w:t>
      </w:r>
      <w:r>
        <w:rPr>
          <w:sz w:val="26"/>
          <w:szCs w:val="26"/>
        </w:rPr>
        <w:t xml:space="preserve">6 </w:t>
      </w:r>
      <w:r w:rsidRPr="00875333">
        <w:rPr>
          <w:sz w:val="26"/>
          <w:szCs w:val="26"/>
        </w:rPr>
        <w:t>году осуществлялся аудит в сфере закупок.</w:t>
      </w:r>
      <w:r>
        <w:rPr>
          <w:sz w:val="26"/>
          <w:szCs w:val="26"/>
        </w:rPr>
        <w:t xml:space="preserve"> </w:t>
      </w:r>
      <w:r w:rsidRPr="00875333">
        <w:rPr>
          <w:sz w:val="26"/>
          <w:szCs w:val="26"/>
        </w:rPr>
        <w:t>В целях методологического обеспечения реализации указанных полномочий Контрольно-счетной палатой разработаны и утверждены Методические рекомендации по проведению аудита в сфере закупок.</w:t>
      </w:r>
    </w:p>
    <w:p w:rsidR="006512C3" w:rsidRPr="006512C3" w:rsidRDefault="00875333" w:rsidP="006512C3">
      <w:pPr>
        <w:spacing w:line="360" w:lineRule="auto"/>
        <w:ind w:right="-31" w:firstLine="708"/>
        <w:rPr>
          <w:sz w:val="26"/>
          <w:szCs w:val="26"/>
        </w:rPr>
      </w:pPr>
      <w:r w:rsidRPr="006512C3">
        <w:rPr>
          <w:sz w:val="26"/>
          <w:szCs w:val="26"/>
        </w:rPr>
        <w:t xml:space="preserve">В 2016 году Контрольно-счетной палатой вопросы закупок включались в тематические контрольные мероприятия использования бюджетных средств, среди которых есть расходы на закупки. </w:t>
      </w:r>
      <w:r w:rsidR="00E428E1">
        <w:rPr>
          <w:sz w:val="26"/>
          <w:szCs w:val="26"/>
        </w:rPr>
        <w:t xml:space="preserve">Проведено </w:t>
      </w:r>
      <w:r w:rsidR="006512C3" w:rsidRPr="006512C3">
        <w:rPr>
          <w:sz w:val="26"/>
          <w:szCs w:val="26"/>
        </w:rPr>
        <w:t>6 плановых контрольных мероприятий, в ходе которых проанализировано 185 закупок на общую сумму 972 263,9 тыс. рублей, в 106 закупках на сумму 642</w:t>
      </w:r>
      <w:r w:rsidR="00E428E1">
        <w:rPr>
          <w:sz w:val="26"/>
          <w:szCs w:val="26"/>
        </w:rPr>
        <w:t xml:space="preserve"> </w:t>
      </w:r>
      <w:r w:rsidR="006512C3" w:rsidRPr="006512C3">
        <w:rPr>
          <w:sz w:val="26"/>
          <w:szCs w:val="26"/>
        </w:rPr>
        <w:t>904,7 тыс. рублей выявлено 55 нарушений законодательства о контрактной системе на общую сумму 109 710,4 тыс. рублей:</w:t>
      </w:r>
    </w:p>
    <w:p w:rsidR="006512C3" w:rsidRPr="006512C3" w:rsidRDefault="006512C3" w:rsidP="006512C3">
      <w:pPr>
        <w:spacing w:line="360" w:lineRule="auto"/>
        <w:ind w:right="-31" w:firstLine="708"/>
        <w:rPr>
          <w:sz w:val="26"/>
          <w:szCs w:val="26"/>
        </w:rPr>
      </w:pPr>
      <w:r w:rsidRPr="006512C3">
        <w:rPr>
          <w:sz w:val="26"/>
          <w:szCs w:val="26"/>
        </w:rPr>
        <w:t>- в ГУЗ «Краевая детская клиническая больница»:</w:t>
      </w:r>
    </w:p>
    <w:p w:rsidR="006512C3" w:rsidRPr="006512C3" w:rsidRDefault="006512C3" w:rsidP="006512C3">
      <w:pPr>
        <w:spacing w:line="360" w:lineRule="auto"/>
        <w:ind w:right="-31" w:firstLine="708"/>
        <w:rPr>
          <w:sz w:val="26"/>
          <w:szCs w:val="26"/>
        </w:rPr>
      </w:pPr>
      <w:r w:rsidRPr="006512C3">
        <w:rPr>
          <w:sz w:val="26"/>
          <w:szCs w:val="26"/>
        </w:rPr>
        <w:t>•</w:t>
      </w:r>
      <w:r w:rsidRPr="006512C3">
        <w:rPr>
          <w:sz w:val="26"/>
          <w:szCs w:val="26"/>
        </w:rPr>
        <w:tab/>
        <w:t>в нарушение ч.3 ст.22 Закона №44-ФЗ использована не сопоставимая с условиями планируемой закупки информация;</w:t>
      </w:r>
    </w:p>
    <w:p w:rsidR="006512C3" w:rsidRPr="006512C3" w:rsidRDefault="006512C3" w:rsidP="006512C3">
      <w:pPr>
        <w:spacing w:line="360" w:lineRule="auto"/>
        <w:ind w:right="-31" w:firstLine="708"/>
        <w:rPr>
          <w:sz w:val="26"/>
          <w:szCs w:val="26"/>
        </w:rPr>
      </w:pPr>
      <w:r w:rsidRPr="006512C3">
        <w:rPr>
          <w:sz w:val="26"/>
          <w:szCs w:val="26"/>
        </w:rPr>
        <w:t>- в КГУ «Читинская база авиационной охраны лесов»:</w:t>
      </w:r>
    </w:p>
    <w:p w:rsidR="006512C3" w:rsidRPr="006512C3" w:rsidRDefault="006512C3" w:rsidP="006512C3">
      <w:pPr>
        <w:spacing w:line="360" w:lineRule="auto"/>
        <w:ind w:right="-31" w:firstLine="708"/>
        <w:rPr>
          <w:sz w:val="26"/>
          <w:szCs w:val="26"/>
        </w:rPr>
      </w:pPr>
      <w:r w:rsidRPr="006512C3">
        <w:rPr>
          <w:sz w:val="26"/>
          <w:szCs w:val="26"/>
        </w:rPr>
        <w:t>•</w:t>
      </w:r>
      <w:r w:rsidRPr="006512C3">
        <w:rPr>
          <w:sz w:val="26"/>
          <w:szCs w:val="26"/>
        </w:rPr>
        <w:tab/>
        <w:t>в нарушение с</w:t>
      </w:r>
      <w:r w:rsidR="00E428E1">
        <w:rPr>
          <w:sz w:val="26"/>
          <w:szCs w:val="26"/>
        </w:rPr>
        <w:t>т. 22 Закона №</w:t>
      </w:r>
      <w:r w:rsidRPr="006512C3">
        <w:rPr>
          <w:sz w:val="26"/>
          <w:szCs w:val="26"/>
        </w:rPr>
        <w:t>44-ФЗ при определении начальной (максимальной) цены контракта использованы цены на предоставление транспортных услуг, не являющихся идентичными;</w:t>
      </w:r>
    </w:p>
    <w:p w:rsidR="006512C3" w:rsidRPr="006512C3" w:rsidRDefault="006512C3" w:rsidP="006512C3">
      <w:pPr>
        <w:spacing w:line="360" w:lineRule="auto"/>
        <w:ind w:right="-31" w:firstLine="708"/>
        <w:rPr>
          <w:sz w:val="26"/>
          <w:szCs w:val="26"/>
        </w:rPr>
      </w:pPr>
      <w:r w:rsidRPr="006512C3">
        <w:rPr>
          <w:sz w:val="26"/>
          <w:szCs w:val="26"/>
        </w:rPr>
        <w:t>•</w:t>
      </w:r>
      <w:r w:rsidRPr="006512C3">
        <w:rPr>
          <w:sz w:val="26"/>
          <w:szCs w:val="26"/>
        </w:rPr>
        <w:tab/>
        <w:t xml:space="preserve">в нарушение п.5 ст.24, п.1 ст.93 </w:t>
      </w:r>
      <w:r w:rsidR="00E428E1">
        <w:rPr>
          <w:sz w:val="26"/>
          <w:szCs w:val="26"/>
        </w:rPr>
        <w:t>З</w:t>
      </w:r>
      <w:r w:rsidRPr="006512C3">
        <w:rPr>
          <w:sz w:val="26"/>
          <w:szCs w:val="26"/>
        </w:rPr>
        <w:t>акона №44-ФЗ приобретение авиационного топлива по государственным контрактам (заключённым с единственным поставщиком в рамках ликвидации последствий чрезвычайной ситуации) произведено при отсутствии срочной потребности в ликвидации чрезвычайной ситуации (последствий чрезвычайной ситуации);</w:t>
      </w:r>
    </w:p>
    <w:p w:rsidR="006512C3" w:rsidRPr="006512C3" w:rsidRDefault="006512C3" w:rsidP="006512C3">
      <w:pPr>
        <w:spacing w:line="360" w:lineRule="auto"/>
        <w:ind w:right="-31" w:firstLine="708"/>
        <w:rPr>
          <w:sz w:val="26"/>
          <w:szCs w:val="26"/>
        </w:rPr>
      </w:pPr>
      <w:r w:rsidRPr="006512C3">
        <w:rPr>
          <w:sz w:val="26"/>
          <w:szCs w:val="26"/>
        </w:rPr>
        <w:t>•</w:t>
      </w:r>
      <w:r w:rsidRPr="006512C3">
        <w:rPr>
          <w:sz w:val="26"/>
          <w:szCs w:val="26"/>
        </w:rPr>
        <w:tab/>
        <w:t>в нарушение пп. 5.1, 8.5, 8.6 государственного контракта не применена санкция к недобросовестному исполнителю и не взыскана банковская гарантия;</w:t>
      </w:r>
    </w:p>
    <w:p w:rsidR="006512C3" w:rsidRPr="006512C3" w:rsidRDefault="006512C3" w:rsidP="006512C3">
      <w:pPr>
        <w:spacing w:line="360" w:lineRule="auto"/>
        <w:ind w:right="-31" w:firstLine="708"/>
        <w:rPr>
          <w:sz w:val="26"/>
          <w:szCs w:val="26"/>
        </w:rPr>
      </w:pPr>
      <w:r w:rsidRPr="006512C3">
        <w:rPr>
          <w:sz w:val="26"/>
          <w:szCs w:val="26"/>
        </w:rPr>
        <w:t xml:space="preserve">- в администрации сельского поселения «Зуткулейское» муниципального района «Дульдургинский район»: </w:t>
      </w:r>
    </w:p>
    <w:p w:rsidR="006512C3" w:rsidRPr="006512C3" w:rsidRDefault="006512C3" w:rsidP="006512C3">
      <w:pPr>
        <w:spacing w:line="360" w:lineRule="auto"/>
        <w:ind w:right="-31" w:firstLine="708"/>
        <w:rPr>
          <w:sz w:val="26"/>
          <w:szCs w:val="26"/>
        </w:rPr>
      </w:pPr>
      <w:r w:rsidRPr="006512C3">
        <w:rPr>
          <w:sz w:val="26"/>
          <w:szCs w:val="26"/>
        </w:rPr>
        <w:lastRenderedPageBreak/>
        <w:t>•</w:t>
      </w:r>
      <w:r w:rsidRPr="006512C3">
        <w:rPr>
          <w:sz w:val="26"/>
          <w:szCs w:val="26"/>
        </w:rPr>
        <w:tab/>
        <w:t xml:space="preserve">в нарушение требований ст. 7, ст. 22 </w:t>
      </w:r>
      <w:r w:rsidR="00E428E1">
        <w:rPr>
          <w:sz w:val="26"/>
          <w:szCs w:val="26"/>
        </w:rPr>
        <w:t>З</w:t>
      </w:r>
      <w:r w:rsidRPr="006512C3">
        <w:rPr>
          <w:sz w:val="26"/>
          <w:szCs w:val="26"/>
        </w:rPr>
        <w:t>акона №44-ФЗ в документации к закупке, размещенной в сети «Интернет», отсутствует обоснование начальной максимальной цены муниципального контракта;</w:t>
      </w:r>
    </w:p>
    <w:p w:rsidR="006512C3" w:rsidRPr="006512C3" w:rsidRDefault="006512C3" w:rsidP="006512C3">
      <w:pPr>
        <w:spacing w:line="360" w:lineRule="auto"/>
        <w:ind w:right="-31" w:firstLine="708"/>
        <w:rPr>
          <w:sz w:val="26"/>
          <w:szCs w:val="26"/>
        </w:rPr>
      </w:pPr>
      <w:r w:rsidRPr="006512C3">
        <w:rPr>
          <w:sz w:val="26"/>
          <w:szCs w:val="26"/>
        </w:rPr>
        <w:t xml:space="preserve">- в ГСУСО «Петровск-Забайкальский дом-интернат для умственно-отсталых детей» в нарушение п.5 ст.24, ст.93 </w:t>
      </w:r>
      <w:r w:rsidR="00E428E1">
        <w:rPr>
          <w:sz w:val="26"/>
          <w:szCs w:val="26"/>
        </w:rPr>
        <w:t>З</w:t>
      </w:r>
      <w:r w:rsidRPr="006512C3">
        <w:rPr>
          <w:sz w:val="26"/>
          <w:szCs w:val="26"/>
        </w:rPr>
        <w:t xml:space="preserve">акона №44-ФЗ годовой объем закупок, осуществленный учреждением на основании п.4 ст.93 </w:t>
      </w:r>
      <w:r w:rsidR="00E428E1">
        <w:rPr>
          <w:sz w:val="26"/>
          <w:szCs w:val="26"/>
        </w:rPr>
        <w:t>З</w:t>
      </w:r>
      <w:r w:rsidRPr="006512C3">
        <w:rPr>
          <w:sz w:val="26"/>
          <w:szCs w:val="26"/>
        </w:rPr>
        <w:t>акона №44-ФЗ, превысил установленный законом максимальный предел (два млн. рублей), более чем в 2 раза, выявлены случаи заключения договоров с единственным поставщиком на сумму, превышающую сто тыс. рублей;</w:t>
      </w:r>
    </w:p>
    <w:p w:rsidR="006512C3" w:rsidRPr="006512C3" w:rsidRDefault="006512C3" w:rsidP="006512C3">
      <w:pPr>
        <w:spacing w:line="360" w:lineRule="auto"/>
        <w:ind w:right="-31" w:firstLine="708"/>
        <w:rPr>
          <w:sz w:val="26"/>
          <w:szCs w:val="26"/>
        </w:rPr>
      </w:pPr>
      <w:r w:rsidRPr="006512C3">
        <w:rPr>
          <w:sz w:val="26"/>
          <w:szCs w:val="26"/>
        </w:rPr>
        <w:t xml:space="preserve">- Государственной лесной службой Забайкальского края в нарушение ст.24 </w:t>
      </w:r>
      <w:r w:rsidR="00E428E1">
        <w:rPr>
          <w:sz w:val="26"/>
          <w:szCs w:val="26"/>
        </w:rPr>
        <w:t>З</w:t>
      </w:r>
      <w:r w:rsidRPr="006512C3">
        <w:rPr>
          <w:sz w:val="26"/>
          <w:szCs w:val="26"/>
        </w:rPr>
        <w:t>акона №44-ФЗ заключен государственный контракт на выполнение работ по тушению лесных пожаров не конкурентным спос</w:t>
      </w:r>
      <w:r w:rsidR="00E428E1">
        <w:rPr>
          <w:sz w:val="26"/>
          <w:szCs w:val="26"/>
        </w:rPr>
        <w:t>обом с единственным поставщиком;</w:t>
      </w:r>
    </w:p>
    <w:p w:rsidR="006512C3" w:rsidRPr="006512C3" w:rsidRDefault="006512C3" w:rsidP="006512C3">
      <w:pPr>
        <w:spacing w:line="360" w:lineRule="auto"/>
        <w:ind w:right="-31" w:firstLine="708"/>
        <w:rPr>
          <w:sz w:val="26"/>
          <w:szCs w:val="26"/>
        </w:rPr>
      </w:pPr>
      <w:r w:rsidRPr="006512C3">
        <w:rPr>
          <w:sz w:val="26"/>
          <w:szCs w:val="26"/>
        </w:rPr>
        <w:t>- ГКУ «Центр МТО медицинских организаций Забайкальского края» в нарушение ч.7, ч.26 ст.95 Закона №44-ФЗ информация об изменении государственных контрактов заказчиком не внесена в реестр государственных контрактов.</w:t>
      </w:r>
    </w:p>
    <w:p w:rsidR="006512C3" w:rsidRPr="006512C3" w:rsidRDefault="006512C3" w:rsidP="006512C3">
      <w:pPr>
        <w:spacing w:line="360" w:lineRule="auto"/>
        <w:ind w:right="-31" w:firstLine="708"/>
        <w:rPr>
          <w:sz w:val="26"/>
          <w:szCs w:val="26"/>
        </w:rPr>
      </w:pPr>
      <w:r w:rsidRPr="006512C3">
        <w:rPr>
          <w:sz w:val="26"/>
          <w:szCs w:val="26"/>
        </w:rPr>
        <w:t>Кроме того, в отдельных учреждениях, подведомственных Министерству здравоохранения Забайкальского края, Министерству образования, науки и молодежной политики Забайкальского края, Министерству сельского хозяйства Забайкальского края, установлены:</w:t>
      </w:r>
    </w:p>
    <w:p w:rsidR="006512C3" w:rsidRPr="006512C3" w:rsidRDefault="006512C3" w:rsidP="006512C3">
      <w:pPr>
        <w:spacing w:line="360" w:lineRule="auto"/>
        <w:ind w:right="-31" w:firstLine="708"/>
        <w:rPr>
          <w:sz w:val="26"/>
          <w:szCs w:val="26"/>
        </w:rPr>
      </w:pPr>
      <w:r w:rsidRPr="006512C3">
        <w:rPr>
          <w:sz w:val="26"/>
          <w:szCs w:val="26"/>
        </w:rPr>
        <w:t>- нарушения совместных приказов Минэкономразвития России и Федерального казначейства от 27.12.2011 №761/20н, от 20.09.2013 №544/18, от 31.03.2015 №182/7н при формировании планов-графиков закупок, внесении изменений в планы-графики, при размещении планов-графиков в единой информационной сети в сфере закупок;</w:t>
      </w:r>
    </w:p>
    <w:p w:rsidR="006512C3" w:rsidRPr="006512C3" w:rsidRDefault="006512C3" w:rsidP="006512C3">
      <w:pPr>
        <w:spacing w:line="360" w:lineRule="auto"/>
        <w:ind w:right="-31" w:firstLine="708"/>
        <w:rPr>
          <w:sz w:val="26"/>
          <w:szCs w:val="26"/>
        </w:rPr>
      </w:pPr>
      <w:r w:rsidRPr="006512C3">
        <w:rPr>
          <w:sz w:val="26"/>
          <w:szCs w:val="26"/>
        </w:rPr>
        <w:t xml:space="preserve">- нарушения требований ст. 9, ст. 94 </w:t>
      </w:r>
      <w:r w:rsidR="00E428E1">
        <w:rPr>
          <w:sz w:val="26"/>
          <w:szCs w:val="26"/>
        </w:rPr>
        <w:t>Закона №</w:t>
      </w:r>
      <w:r w:rsidRPr="006512C3">
        <w:rPr>
          <w:sz w:val="26"/>
          <w:szCs w:val="26"/>
        </w:rPr>
        <w:t>44-ФЗ,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28.11.2013 №1093, в части несвоевременного размещения отчетов об исполнении контрактов и подтверждающих документов в единой информационной сети в сфере закупок.</w:t>
      </w:r>
    </w:p>
    <w:p w:rsidR="006512C3" w:rsidRDefault="006512C3" w:rsidP="006512C3">
      <w:pPr>
        <w:spacing w:line="360" w:lineRule="auto"/>
        <w:ind w:right="-31" w:firstLine="708"/>
        <w:rPr>
          <w:sz w:val="26"/>
          <w:szCs w:val="26"/>
        </w:rPr>
      </w:pPr>
      <w:r w:rsidRPr="006512C3">
        <w:rPr>
          <w:sz w:val="26"/>
          <w:szCs w:val="26"/>
        </w:rPr>
        <w:lastRenderedPageBreak/>
        <w:t>Материалы о выявленных в Государственной лесной службе Забайкальского края</w:t>
      </w:r>
      <w:r>
        <w:rPr>
          <w:sz w:val="26"/>
          <w:szCs w:val="26"/>
        </w:rPr>
        <w:t>,</w:t>
      </w:r>
      <w:r w:rsidRPr="006512C3">
        <w:rPr>
          <w:sz w:val="26"/>
          <w:szCs w:val="26"/>
        </w:rPr>
        <w:t xml:space="preserve"> в КГУ «Читинская база авиационной охраны лесов», в ГУ «Читинская государственная заводская конюшня с ипподромом им. Хосаена Хакимова» и в ГУ «Забайкальский ботанический сад» нарушениях в сфере закупок направлены в адрес Министерства финансов Забайкальского края - уполномоченный орган по возбуждению дел об административных правонарушениях в сфере закупок</w:t>
      </w:r>
      <w:r w:rsidRPr="008E6E38">
        <w:rPr>
          <w:sz w:val="26"/>
          <w:szCs w:val="26"/>
        </w:rPr>
        <w:t>.</w:t>
      </w:r>
      <w:r w:rsidR="008E6E38" w:rsidRPr="008E6E38">
        <w:rPr>
          <w:sz w:val="26"/>
          <w:szCs w:val="26"/>
        </w:rPr>
        <w:t xml:space="preserve"> Согласно представленной информации</w:t>
      </w:r>
      <w:r w:rsidR="008E6E38">
        <w:rPr>
          <w:sz w:val="26"/>
          <w:szCs w:val="26"/>
        </w:rPr>
        <w:t>, должностному лицу</w:t>
      </w:r>
      <w:r w:rsidR="008E6E38">
        <w:t xml:space="preserve"> </w:t>
      </w:r>
      <w:r w:rsidR="008E6E38" w:rsidRPr="008E6E38">
        <w:rPr>
          <w:sz w:val="26"/>
          <w:szCs w:val="26"/>
        </w:rPr>
        <w:t>КГУ «Читинская база авиационной охраны лесов» направлено уведомление о составлении протокола об административном правонарушении по ч.4.2 ст. 7.30.КоАП РФ</w:t>
      </w:r>
      <w:r w:rsidR="008E6E38">
        <w:rPr>
          <w:sz w:val="26"/>
          <w:szCs w:val="26"/>
        </w:rPr>
        <w:t xml:space="preserve">; в отношении должностного лица ГУ «Забайкальский ботанический сад» вынесено постановление о назначении административного наказания по ч.1.4 </w:t>
      </w:r>
      <w:r w:rsidR="008E6E38" w:rsidRPr="008E6E38">
        <w:rPr>
          <w:sz w:val="26"/>
          <w:szCs w:val="26"/>
        </w:rPr>
        <w:t xml:space="preserve">ст. 7.30.КоАП РФ </w:t>
      </w:r>
      <w:r w:rsidR="008E6E38">
        <w:rPr>
          <w:sz w:val="26"/>
          <w:szCs w:val="26"/>
        </w:rPr>
        <w:t>в виде штрафа в размере 15,0 тыс. рублей</w:t>
      </w:r>
      <w:r w:rsidR="008E6E38" w:rsidRPr="008E6E38">
        <w:rPr>
          <w:sz w:val="26"/>
          <w:szCs w:val="26"/>
        </w:rPr>
        <w:t>.</w:t>
      </w:r>
    </w:p>
    <w:p w:rsidR="00BC77C3" w:rsidRPr="00BC77C3" w:rsidRDefault="00BC77C3" w:rsidP="00BC77C3">
      <w:pPr>
        <w:spacing w:line="360" w:lineRule="auto"/>
        <w:ind w:right="-31" w:firstLine="708"/>
        <w:rPr>
          <w:sz w:val="26"/>
          <w:szCs w:val="26"/>
        </w:rPr>
      </w:pPr>
      <w:r w:rsidRPr="00BC77C3">
        <w:rPr>
          <w:sz w:val="26"/>
          <w:szCs w:val="26"/>
        </w:rPr>
        <w:t>В 2016 году проведена оценка реализации представлений, ранее внесенных Контрольно-счетной палатой Забайкальского края по итогам аудита закупок, проведенного в 2015 году в учреждениях здравоохранения.</w:t>
      </w:r>
    </w:p>
    <w:p w:rsidR="00BC77C3" w:rsidRPr="00BC77C3" w:rsidRDefault="00BC77C3" w:rsidP="00BC77C3">
      <w:pPr>
        <w:spacing w:line="360" w:lineRule="auto"/>
        <w:ind w:right="-31" w:firstLine="708"/>
        <w:rPr>
          <w:sz w:val="26"/>
          <w:szCs w:val="26"/>
        </w:rPr>
      </w:pPr>
      <w:r w:rsidRPr="00BC77C3">
        <w:rPr>
          <w:sz w:val="26"/>
          <w:szCs w:val="26"/>
        </w:rPr>
        <w:t xml:space="preserve">В ходе проведенного контрольного мероприятия установлено, что предложения внесенных Контрольно-счетной палатой представлений реализованы заказчиками формально. Формирование начальной (максимальной) цены контрактов на </w:t>
      </w:r>
      <w:r w:rsidR="006E1CE8">
        <w:rPr>
          <w:sz w:val="26"/>
          <w:szCs w:val="26"/>
        </w:rPr>
        <w:t xml:space="preserve">закупку услуг лечебного питания </w:t>
      </w:r>
      <w:r w:rsidRPr="00BC77C3">
        <w:rPr>
          <w:sz w:val="26"/>
          <w:szCs w:val="26"/>
        </w:rPr>
        <w:t>осуществлялось заказчиками без учета Методических рекомендаций, утвержденных приказом Минэконом</w:t>
      </w:r>
      <w:r w:rsidR="006E1CE8">
        <w:rPr>
          <w:sz w:val="26"/>
          <w:szCs w:val="26"/>
        </w:rPr>
        <w:t>развития России от 02.10.2013 №</w:t>
      </w:r>
      <w:r w:rsidRPr="00BC77C3">
        <w:rPr>
          <w:sz w:val="26"/>
          <w:szCs w:val="26"/>
        </w:rPr>
        <w:t xml:space="preserve">567. В 2016 году ситуация, связанная с обеспечением лечебным питанием пациентов краевых учреждений, не изменилась по сравнению с предыдущими годами. ООО «Мед-Фуд» по-прежнему сохраняет фактически монопольное положение в данной сфере, что по неоднократно высказанному Контрольно-счетной палатой мнению, является причиной неэффективного использования государственных средств вследствие завышенных цен на услуги ООО «Мед-Фуд». </w:t>
      </w:r>
    </w:p>
    <w:p w:rsidR="00BC77C3" w:rsidRPr="00BC77C3" w:rsidRDefault="00BC77C3" w:rsidP="00BC77C3">
      <w:pPr>
        <w:spacing w:line="360" w:lineRule="auto"/>
        <w:ind w:right="-31" w:firstLine="708"/>
        <w:rPr>
          <w:sz w:val="26"/>
          <w:szCs w:val="26"/>
        </w:rPr>
      </w:pPr>
      <w:r w:rsidRPr="00BC77C3">
        <w:rPr>
          <w:sz w:val="26"/>
          <w:szCs w:val="26"/>
        </w:rPr>
        <w:t>О результатах проверки проинформировано Министерство здравоохранения Забайкальского края. Результаты контрольного мероприятия будут учтены при проведении в 2017 году аудита закупок продуктов питания (услуг по обеспечению питанием) образовательными и медицинскими организациями на территории Забайкальского края.</w:t>
      </w:r>
    </w:p>
    <w:p w:rsidR="00BC77C3" w:rsidRPr="00BC77C3" w:rsidRDefault="006E1CE8" w:rsidP="00BC77C3">
      <w:pPr>
        <w:spacing w:line="360" w:lineRule="auto"/>
        <w:ind w:right="-31" w:firstLine="708"/>
        <w:rPr>
          <w:sz w:val="26"/>
          <w:szCs w:val="26"/>
        </w:rPr>
      </w:pPr>
      <w:r>
        <w:rPr>
          <w:sz w:val="26"/>
          <w:szCs w:val="26"/>
        </w:rPr>
        <w:lastRenderedPageBreak/>
        <w:t>Также</w:t>
      </w:r>
      <w:r w:rsidR="00BC77C3" w:rsidRPr="00BC77C3">
        <w:rPr>
          <w:sz w:val="26"/>
          <w:szCs w:val="26"/>
        </w:rPr>
        <w:t xml:space="preserve"> в ходе контрольной и экспертно-аналитической работы выявлены проблемы, связанные с ненадлежащим исполнением заказчиками </w:t>
      </w:r>
      <w:r>
        <w:rPr>
          <w:sz w:val="26"/>
          <w:szCs w:val="26"/>
        </w:rPr>
        <w:t xml:space="preserve">обязательств </w:t>
      </w:r>
      <w:r w:rsidR="00BC77C3" w:rsidRPr="00BC77C3">
        <w:rPr>
          <w:sz w:val="26"/>
          <w:szCs w:val="26"/>
        </w:rPr>
        <w:t xml:space="preserve">по оплате исполненных государственных контрактов. По инициативе </w:t>
      </w:r>
      <w:r w:rsidR="00BC77C3">
        <w:rPr>
          <w:sz w:val="26"/>
          <w:szCs w:val="26"/>
        </w:rPr>
        <w:t>КСП</w:t>
      </w:r>
      <w:r w:rsidR="00BC77C3" w:rsidRPr="00BC77C3">
        <w:rPr>
          <w:sz w:val="26"/>
          <w:szCs w:val="26"/>
        </w:rPr>
        <w:t xml:space="preserve"> Министерством экономического развития Забайкальского края в адрес заказчиков направлены соответствующие информационные письма.</w:t>
      </w:r>
    </w:p>
    <w:p w:rsidR="00BC77C3" w:rsidRPr="00BC77C3" w:rsidRDefault="008E6E38" w:rsidP="00BC77C3">
      <w:pPr>
        <w:spacing w:line="360" w:lineRule="auto"/>
        <w:ind w:right="-31" w:firstLine="708"/>
        <w:rPr>
          <w:sz w:val="26"/>
          <w:szCs w:val="26"/>
        </w:rPr>
      </w:pPr>
      <w:r w:rsidRPr="00BC77C3">
        <w:rPr>
          <w:sz w:val="26"/>
          <w:szCs w:val="26"/>
        </w:rPr>
        <w:t>В</w:t>
      </w:r>
      <w:r>
        <w:rPr>
          <w:sz w:val="26"/>
          <w:szCs w:val="26"/>
        </w:rPr>
        <w:t xml:space="preserve"> </w:t>
      </w:r>
      <w:r w:rsidR="00BC77C3" w:rsidRPr="00BC77C3">
        <w:rPr>
          <w:sz w:val="26"/>
          <w:szCs w:val="26"/>
        </w:rPr>
        <w:t>2017 году решению данной проблемы будет способствовать принятый в крае более строгий порядок учета бюджетных обязательств, исключающий возможность принятия сверхлимитных обязательств. Кроме того, по итогам совещания, посвященного соблюдению законодательства при исполнении государственных и муниципальных контрактов, Генеральным прокурором РФ в марте 2017 года направлены рекомендации главам субъектов</w:t>
      </w:r>
      <w:r w:rsidR="006E1CE8">
        <w:rPr>
          <w:sz w:val="26"/>
          <w:szCs w:val="26"/>
        </w:rPr>
        <w:t xml:space="preserve"> РФ</w:t>
      </w:r>
      <w:r w:rsidR="00BC77C3" w:rsidRPr="00BC77C3">
        <w:rPr>
          <w:sz w:val="26"/>
          <w:szCs w:val="26"/>
        </w:rPr>
        <w:t xml:space="preserve"> принять исчерпывающие меры, чтобы исключить подписание договоров сверхлимитных обязательств и без бюджетного финансирования, а также установить контроль соблюдения сроков оплаты.</w:t>
      </w:r>
    </w:p>
    <w:p w:rsidR="006512C3" w:rsidRDefault="00BC77C3" w:rsidP="00BC77C3">
      <w:pPr>
        <w:spacing w:line="360" w:lineRule="auto"/>
        <w:ind w:right="-31" w:firstLine="708"/>
        <w:rPr>
          <w:sz w:val="26"/>
          <w:szCs w:val="26"/>
        </w:rPr>
      </w:pPr>
      <w:r w:rsidRPr="00BC77C3">
        <w:rPr>
          <w:sz w:val="26"/>
          <w:szCs w:val="26"/>
        </w:rPr>
        <w:t>Учитывая, что основной целью аудита закупок является анализ и оценка результатов закупок, достижения целей осуществления закупок, определенных статьей 13 Закона №44-ФЗ, одним из важнейших результатов аудита является вывод об эффективном, либо неэффективном использовании бюджетн</w:t>
      </w:r>
      <w:r w:rsidR="006E1CE8">
        <w:rPr>
          <w:sz w:val="26"/>
          <w:szCs w:val="26"/>
        </w:rPr>
        <w:t>ых средств. По итогам 2016 года</w:t>
      </w:r>
      <w:r w:rsidRPr="00BC77C3">
        <w:rPr>
          <w:sz w:val="26"/>
          <w:szCs w:val="26"/>
        </w:rPr>
        <w:t xml:space="preserve"> общая сумма выявленных фактов неэффективного использования бюджетных средств составила 99 868,6 тыс. рублей, что на 7% выше уровня 2015 года. В связи с этим, основными направлениями деятельности заказчиков, способствующими повышению эффективности использования бюджетных средств, являются:</w:t>
      </w:r>
      <w:r w:rsidR="008E6E38">
        <w:rPr>
          <w:sz w:val="26"/>
          <w:szCs w:val="26"/>
        </w:rPr>
        <w:t xml:space="preserve"> </w:t>
      </w:r>
      <w:r w:rsidRPr="00BC77C3">
        <w:rPr>
          <w:sz w:val="26"/>
          <w:szCs w:val="26"/>
        </w:rPr>
        <w:t>соблюдение принципа профессионализма заказчика; повышение качества планирования закупок в целях обеспечения эффективности расходов на закупки; обеспечение объективности и законности при формировании началь</w:t>
      </w:r>
      <w:r w:rsidR="008E6E38">
        <w:rPr>
          <w:sz w:val="26"/>
          <w:szCs w:val="26"/>
        </w:rPr>
        <w:t xml:space="preserve">ной максимальной цены контракта; </w:t>
      </w:r>
      <w:r w:rsidRPr="00BC77C3">
        <w:rPr>
          <w:sz w:val="26"/>
          <w:szCs w:val="26"/>
        </w:rPr>
        <w:t>соблюдение принципов открытости и прозрачности, а также обеспечения конкуренции, на всех этапах закупок.</w:t>
      </w:r>
    </w:p>
    <w:p w:rsidR="00D229FC" w:rsidRPr="00C205C2" w:rsidRDefault="00D229FC" w:rsidP="006512C3">
      <w:pPr>
        <w:spacing w:line="360" w:lineRule="auto"/>
        <w:ind w:right="-31" w:firstLine="708"/>
        <w:rPr>
          <w:sz w:val="16"/>
          <w:szCs w:val="16"/>
        </w:rPr>
      </w:pPr>
    </w:p>
    <w:p w:rsidR="00EE54C9" w:rsidRDefault="00EE54C9" w:rsidP="00D229FC">
      <w:pPr>
        <w:ind w:left="567" w:right="-31" w:hanging="567"/>
        <w:jc w:val="center"/>
        <w:rPr>
          <w:b/>
          <w:bCs/>
          <w:iCs/>
          <w:sz w:val="28"/>
          <w:szCs w:val="28"/>
        </w:rPr>
      </w:pPr>
      <w:r>
        <w:rPr>
          <w:b/>
          <w:bCs/>
          <w:iCs/>
          <w:sz w:val="28"/>
          <w:szCs w:val="28"/>
        </w:rPr>
        <w:t>4. Взаимодействие с правоохранительными органами, федеральными органами исполнительной власти и иными организациями</w:t>
      </w:r>
    </w:p>
    <w:p w:rsidR="00EE54C9" w:rsidRDefault="00EE54C9" w:rsidP="00EE54C9">
      <w:pPr>
        <w:spacing w:line="360" w:lineRule="auto"/>
        <w:ind w:firstLine="720"/>
        <w:rPr>
          <w:sz w:val="16"/>
          <w:szCs w:val="16"/>
        </w:rPr>
      </w:pPr>
    </w:p>
    <w:p w:rsidR="00EE54C9" w:rsidRDefault="00EE54C9" w:rsidP="00EE54C9">
      <w:pPr>
        <w:spacing w:line="360" w:lineRule="auto"/>
        <w:ind w:firstLine="720"/>
        <w:rPr>
          <w:sz w:val="26"/>
          <w:szCs w:val="26"/>
        </w:rPr>
      </w:pPr>
      <w:r>
        <w:rPr>
          <w:sz w:val="26"/>
          <w:szCs w:val="26"/>
        </w:rPr>
        <w:t xml:space="preserve">В 2016 году Контрольно-счетная палата продолжила работу по активному взаимодействию с правоохранительными органами, территориальными органами федеральной власти, исполнительными органами государственной власти </w:t>
      </w:r>
      <w:r>
        <w:rPr>
          <w:sz w:val="26"/>
          <w:szCs w:val="26"/>
        </w:rPr>
        <w:lastRenderedPageBreak/>
        <w:t>Забайкальского края и другими структурами в соответствии с заключенными соглашениями о взаимодействии и сотрудничестве.</w:t>
      </w:r>
    </w:p>
    <w:p w:rsidR="002E4CEB" w:rsidRDefault="005D5951" w:rsidP="00EE54C9">
      <w:pPr>
        <w:spacing w:line="360" w:lineRule="auto"/>
        <w:ind w:firstLine="720"/>
      </w:pPr>
      <w:r>
        <w:rPr>
          <w:sz w:val="26"/>
          <w:szCs w:val="26"/>
          <w:lang w:eastAsia="zh-CN"/>
        </w:rPr>
        <w:t xml:space="preserve">В течение отчетного периода в адрес </w:t>
      </w:r>
      <w:r w:rsidR="000F0DFF">
        <w:rPr>
          <w:sz w:val="26"/>
          <w:szCs w:val="26"/>
          <w:lang w:eastAsia="zh-CN"/>
        </w:rPr>
        <w:t>КСП</w:t>
      </w:r>
      <w:r>
        <w:rPr>
          <w:sz w:val="26"/>
          <w:szCs w:val="26"/>
          <w:lang w:eastAsia="zh-CN"/>
        </w:rPr>
        <w:t xml:space="preserve"> поступ</w:t>
      </w:r>
      <w:r w:rsidR="00C072E7">
        <w:rPr>
          <w:sz w:val="26"/>
          <w:szCs w:val="26"/>
          <w:lang w:eastAsia="zh-CN"/>
        </w:rPr>
        <w:t>али</w:t>
      </w:r>
      <w:r>
        <w:rPr>
          <w:sz w:val="26"/>
          <w:szCs w:val="26"/>
          <w:lang w:eastAsia="zh-CN"/>
        </w:rPr>
        <w:t xml:space="preserve"> </w:t>
      </w:r>
      <w:r w:rsidR="00734DD9">
        <w:rPr>
          <w:sz w:val="26"/>
          <w:szCs w:val="26"/>
          <w:lang w:eastAsia="zh-CN"/>
        </w:rPr>
        <w:t>обращени</w:t>
      </w:r>
      <w:r w:rsidR="00C072E7">
        <w:rPr>
          <w:sz w:val="26"/>
          <w:szCs w:val="26"/>
          <w:lang w:eastAsia="zh-CN"/>
        </w:rPr>
        <w:t>я</w:t>
      </w:r>
      <w:r w:rsidR="00734DD9">
        <w:rPr>
          <w:sz w:val="26"/>
          <w:szCs w:val="26"/>
          <w:lang w:eastAsia="zh-CN"/>
        </w:rPr>
        <w:t xml:space="preserve"> правоохранительных </w:t>
      </w:r>
      <w:r w:rsidR="000F0DFF">
        <w:rPr>
          <w:sz w:val="26"/>
          <w:szCs w:val="26"/>
          <w:lang w:eastAsia="zh-CN"/>
        </w:rPr>
        <w:t>органов</w:t>
      </w:r>
      <w:r w:rsidR="00734DD9">
        <w:rPr>
          <w:sz w:val="26"/>
          <w:szCs w:val="26"/>
          <w:lang w:eastAsia="zh-CN"/>
        </w:rPr>
        <w:t xml:space="preserve"> о проведении мероприятий, которые были рассмотрены на заседании Коллегии Контрольно-счетной палаты</w:t>
      </w:r>
      <w:r w:rsidR="000F0DFF">
        <w:rPr>
          <w:sz w:val="26"/>
          <w:szCs w:val="26"/>
          <w:lang w:eastAsia="zh-CN"/>
        </w:rPr>
        <w:t>.</w:t>
      </w:r>
      <w:r w:rsidR="00734DD9">
        <w:rPr>
          <w:sz w:val="26"/>
          <w:szCs w:val="26"/>
          <w:lang w:eastAsia="zh-CN"/>
        </w:rPr>
        <w:t xml:space="preserve"> </w:t>
      </w:r>
      <w:r w:rsidR="000F0DFF">
        <w:rPr>
          <w:sz w:val="26"/>
          <w:szCs w:val="26"/>
          <w:lang w:eastAsia="zh-CN"/>
        </w:rPr>
        <w:t>Мероприятия</w:t>
      </w:r>
      <w:r w:rsidR="00734DD9">
        <w:rPr>
          <w:sz w:val="26"/>
          <w:szCs w:val="26"/>
          <w:lang w:eastAsia="zh-CN"/>
        </w:rPr>
        <w:t xml:space="preserve"> включены в План раб</w:t>
      </w:r>
      <w:r w:rsidR="000F0DFF">
        <w:rPr>
          <w:sz w:val="26"/>
          <w:szCs w:val="26"/>
          <w:lang w:eastAsia="zh-CN"/>
        </w:rPr>
        <w:t>оты КСП на 2016 год:</w:t>
      </w:r>
      <w:r w:rsidR="00734DD9">
        <w:rPr>
          <w:sz w:val="26"/>
          <w:szCs w:val="26"/>
          <w:lang w:eastAsia="zh-CN"/>
        </w:rPr>
        <w:t xml:space="preserve"> </w:t>
      </w:r>
      <w:r w:rsidR="002E4CEB">
        <w:rPr>
          <w:sz w:val="26"/>
          <w:szCs w:val="26"/>
          <w:lang w:eastAsia="zh-CN"/>
        </w:rPr>
        <w:t xml:space="preserve">по обращению Прокуратуры Забайкальского края проведено </w:t>
      </w:r>
      <w:r w:rsidR="003B736A">
        <w:rPr>
          <w:sz w:val="26"/>
          <w:szCs w:val="26"/>
          <w:lang w:eastAsia="zh-CN"/>
        </w:rPr>
        <w:t>7</w:t>
      </w:r>
      <w:r w:rsidR="00734DD9">
        <w:rPr>
          <w:sz w:val="26"/>
          <w:szCs w:val="26"/>
          <w:lang w:eastAsia="zh-CN"/>
        </w:rPr>
        <w:t xml:space="preserve"> контрольных мероприятий и </w:t>
      </w:r>
      <w:r w:rsidR="002E4CEB" w:rsidRPr="002E4CEB">
        <w:rPr>
          <w:sz w:val="26"/>
          <w:szCs w:val="26"/>
          <w:lang w:eastAsia="zh-CN"/>
        </w:rPr>
        <w:t xml:space="preserve">подготовлена </w:t>
      </w:r>
      <w:r w:rsidR="002E4CEB" w:rsidRPr="00C072E7">
        <w:rPr>
          <w:sz w:val="26"/>
          <w:szCs w:val="26"/>
          <w:lang w:eastAsia="zh-CN"/>
        </w:rPr>
        <w:t>1</w:t>
      </w:r>
      <w:r w:rsidR="002E4CEB" w:rsidRPr="002E4CEB">
        <w:rPr>
          <w:sz w:val="26"/>
          <w:szCs w:val="26"/>
          <w:lang w:eastAsia="zh-CN"/>
        </w:rPr>
        <w:t xml:space="preserve"> аналитическая записка</w:t>
      </w:r>
      <w:r w:rsidR="002E4CEB">
        <w:rPr>
          <w:sz w:val="26"/>
          <w:szCs w:val="26"/>
          <w:lang w:eastAsia="zh-CN"/>
        </w:rPr>
        <w:t xml:space="preserve">, по обращению </w:t>
      </w:r>
      <w:r w:rsidR="000F0DFF">
        <w:rPr>
          <w:sz w:val="26"/>
          <w:szCs w:val="26"/>
          <w:lang w:eastAsia="zh-CN"/>
        </w:rPr>
        <w:t>У</w:t>
      </w:r>
      <w:r w:rsidR="002E4CEB">
        <w:rPr>
          <w:sz w:val="26"/>
          <w:szCs w:val="26"/>
          <w:lang w:eastAsia="zh-CN"/>
        </w:rPr>
        <w:t xml:space="preserve">ФСБ России по Забайкальскому краю </w:t>
      </w:r>
      <w:r w:rsidR="002E4CEB" w:rsidRPr="00C072E7">
        <w:rPr>
          <w:sz w:val="26"/>
          <w:szCs w:val="26"/>
          <w:lang w:eastAsia="zh-CN"/>
        </w:rPr>
        <w:t xml:space="preserve">- </w:t>
      </w:r>
      <w:r w:rsidR="00734DD9" w:rsidRPr="00C072E7">
        <w:rPr>
          <w:sz w:val="26"/>
          <w:szCs w:val="26"/>
          <w:lang w:eastAsia="zh-CN"/>
        </w:rPr>
        <w:t>2</w:t>
      </w:r>
      <w:r w:rsidR="00734DD9">
        <w:rPr>
          <w:sz w:val="26"/>
          <w:szCs w:val="26"/>
          <w:lang w:eastAsia="zh-CN"/>
        </w:rPr>
        <w:t xml:space="preserve"> контрольных мероприяти</w:t>
      </w:r>
      <w:r w:rsidR="000F0DFF">
        <w:rPr>
          <w:sz w:val="26"/>
          <w:szCs w:val="26"/>
          <w:lang w:eastAsia="zh-CN"/>
        </w:rPr>
        <w:t>я</w:t>
      </w:r>
      <w:r w:rsidR="00734DD9">
        <w:rPr>
          <w:sz w:val="26"/>
          <w:szCs w:val="26"/>
          <w:lang w:eastAsia="zh-CN"/>
        </w:rPr>
        <w:t xml:space="preserve">. </w:t>
      </w:r>
      <w:r w:rsidR="000F0DFF">
        <w:rPr>
          <w:sz w:val="26"/>
          <w:szCs w:val="26"/>
          <w:lang w:eastAsia="zh-CN"/>
        </w:rPr>
        <w:t>Результаты проведенных</w:t>
      </w:r>
      <w:r w:rsidR="00734DD9">
        <w:rPr>
          <w:sz w:val="26"/>
          <w:szCs w:val="26"/>
          <w:lang w:eastAsia="zh-CN"/>
        </w:rPr>
        <w:t xml:space="preserve"> контрольных </w:t>
      </w:r>
      <w:r w:rsidR="002E4CEB">
        <w:rPr>
          <w:sz w:val="26"/>
          <w:szCs w:val="26"/>
          <w:lang w:eastAsia="zh-CN"/>
        </w:rPr>
        <w:t xml:space="preserve">и экспертно-аналитического </w:t>
      </w:r>
      <w:r w:rsidR="00734DD9">
        <w:rPr>
          <w:sz w:val="26"/>
          <w:szCs w:val="26"/>
          <w:lang w:eastAsia="zh-CN"/>
        </w:rPr>
        <w:t>мероприятий были доведены до сведения правоохранительных органов.</w:t>
      </w:r>
      <w:r w:rsidR="002E4CEB" w:rsidRPr="002E4CEB">
        <w:t xml:space="preserve"> </w:t>
      </w:r>
    </w:p>
    <w:p w:rsidR="00734DD9" w:rsidRDefault="00734DD9" w:rsidP="00EE54C9">
      <w:pPr>
        <w:spacing w:line="360" w:lineRule="auto"/>
        <w:ind w:firstLine="720"/>
        <w:rPr>
          <w:sz w:val="26"/>
          <w:szCs w:val="26"/>
          <w:lang w:eastAsia="zh-CN"/>
        </w:rPr>
      </w:pPr>
      <w:r>
        <w:rPr>
          <w:sz w:val="26"/>
          <w:szCs w:val="26"/>
          <w:lang w:eastAsia="zh-CN"/>
        </w:rPr>
        <w:t>Всего в 2016 году в правоохранительные органы Забайкальского края передано 45 материалов контрольных мероприятий, в том числе по проверкам, проведенным в 2016 году – 28 материалов.</w:t>
      </w:r>
    </w:p>
    <w:p w:rsidR="00EE54C9" w:rsidRDefault="00734DD9" w:rsidP="00EE54C9">
      <w:pPr>
        <w:spacing w:line="360" w:lineRule="auto"/>
        <w:ind w:firstLine="720"/>
        <w:rPr>
          <w:sz w:val="26"/>
          <w:szCs w:val="26"/>
          <w:lang w:eastAsia="zh-CN"/>
        </w:rPr>
      </w:pPr>
      <w:r>
        <w:rPr>
          <w:sz w:val="26"/>
          <w:szCs w:val="26"/>
          <w:lang w:eastAsia="zh-CN"/>
        </w:rPr>
        <w:t xml:space="preserve">Наибольшее количество материалов </w:t>
      </w:r>
      <w:r w:rsidR="000F0DFF">
        <w:rPr>
          <w:sz w:val="26"/>
          <w:szCs w:val="26"/>
          <w:lang w:eastAsia="zh-CN"/>
        </w:rPr>
        <w:t xml:space="preserve">(34 материала контрольных мероприятий) </w:t>
      </w:r>
      <w:r>
        <w:rPr>
          <w:sz w:val="26"/>
          <w:szCs w:val="26"/>
          <w:lang w:eastAsia="zh-CN"/>
        </w:rPr>
        <w:t xml:space="preserve">передано в </w:t>
      </w:r>
      <w:r w:rsidR="00EE54C9">
        <w:rPr>
          <w:sz w:val="26"/>
          <w:szCs w:val="26"/>
          <w:lang w:eastAsia="zh-CN"/>
        </w:rPr>
        <w:t>Прокуратуру Забайкальского края</w:t>
      </w:r>
      <w:r>
        <w:rPr>
          <w:sz w:val="26"/>
          <w:szCs w:val="26"/>
          <w:lang w:eastAsia="zh-CN"/>
        </w:rPr>
        <w:t xml:space="preserve">, </w:t>
      </w:r>
      <w:r w:rsidR="00EE54C9">
        <w:rPr>
          <w:sz w:val="26"/>
          <w:szCs w:val="26"/>
          <w:lang w:eastAsia="zh-CN"/>
        </w:rPr>
        <w:t xml:space="preserve">в том числе </w:t>
      </w:r>
      <w:r w:rsidR="006B2E95">
        <w:rPr>
          <w:sz w:val="26"/>
          <w:szCs w:val="26"/>
          <w:lang w:eastAsia="zh-CN"/>
        </w:rPr>
        <w:t>2</w:t>
      </w:r>
      <w:r w:rsidR="00EE54C9">
        <w:rPr>
          <w:sz w:val="26"/>
          <w:szCs w:val="26"/>
          <w:lang w:eastAsia="zh-CN"/>
        </w:rPr>
        <w:t>1 материал по решению Коллегии КСП, 1 - по отдельному запросу, 1</w:t>
      </w:r>
      <w:r w:rsidR="006B2E95">
        <w:rPr>
          <w:sz w:val="26"/>
          <w:szCs w:val="26"/>
          <w:lang w:eastAsia="zh-CN"/>
        </w:rPr>
        <w:t>2</w:t>
      </w:r>
      <w:r w:rsidR="00EE54C9">
        <w:rPr>
          <w:sz w:val="26"/>
          <w:szCs w:val="26"/>
          <w:lang w:eastAsia="zh-CN"/>
        </w:rPr>
        <w:t xml:space="preserve"> материалов - в рамках заключенного соглашения о взаимодействии</w:t>
      </w:r>
      <w:r w:rsidR="00C072E7">
        <w:rPr>
          <w:sz w:val="26"/>
          <w:szCs w:val="26"/>
          <w:lang w:eastAsia="zh-CN"/>
        </w:rPr>
        <w:t xml:space="preserve">. </w:t>
      </w:r>
      <w:r w:rsidR="00EE54C9">
        <w:rPr>
          <w:sz w:val="26"/>
          <w:szCs w:val="26"/>
          <w:lang w:eastAsia="zh-CN"/>
        </w:rPr>
        <w:t>По полученной информации Прокуратурой Забайкальского края и прокурорами районов приняты следующие меры реагирования:</w:t>
      </w:r>
      <w:r w:rsidR="009827E6">
        <w:rPr>
          <w:sz w:val="26"/>
          <w:szCs w:val="26"/>
          <w:lang w:eastAsia="zh-CN"/>
        </w:rPr>
        <w:t xml:space="preserve"> </w:t>
      </w:r>
    </w:p>
    <w:p w:rsidR="00EE54C9" w:rsidRDefault="00EE54C9" w:rsidP="00EE54C9">
      <w:pPr>
        <w:spacing w:line="360" w:lineRule="auto"/>
        <w:ind w:firstLine="720"/>
        <w:rPr>
          <w:sz w:val="26"/>
          <w:szCs w:val="26"/>
          <w:lang w:eastAsia="zh-CN"/>
        </w:rPr>
      </w:pPr>
      <w:r>
        <w:rPr>
          <w:sz w:val="26"/>
          <w:szCs w:val="26"/>
          <w:lang w:eastAsia="zh-CN"/>
        </w:rPr>
        <w:t>- вынесено 18 представлений об устранении нарушений бюджетного законодательства;</w:t>
      </w:r>
    </w:p>
    <w:p w:rsidR="00EE54C9" w:rsidRDefault="00EE54C9" w:rsidP="00EE54C9">
      <w:pPr>
        <w:spacing w:line="360" w:lineRule="auto"/>
        <w:ind w:firstLine="720"/>
        <w:rPr>
          <w:sz w:val="26"/>
          <w:szCs w:val="26"/>
          <w:lang w:eastAsia="zh-CN"/>
        </w:rPr>
      </w:pPr>
      <w:r>
        <w:rPr>
          <w:sz w:val="26"/>
          <w:szCs w:val="26"/>
          <w:lang w:eastAsia="zh-CN"/>
        </w:rPr>
        <w:t>- направлено 9 информационных писем, требований в адрес органов исполнительной власти;</w:t>
      </w:r>
    </w:p>
    <w:p w:rsidR="00EE54C9" w:rsidRDefault="00EE54C9" w:rsidP="00EE54C9">
      <w:pPr>
        <w:spacing w:line="360" w:lineRule="auto"/>
        <w:ind w:firstLine="720"/>
        <w:rPr>
          <w:sz w:val="26"/>
          <w:szCs w:val="26"/>
          <w:lang w:eastAsia="zh-CN"/>
        </w:rPr>
      </w:pPr>
      <w:r>
        <w:rPr>
          <w:sz w:val="26"/>
          <w:szCs w:val="26"/>
          <w:lang w:eastAsia="zh-CN"/>
        </w:rPr>
        <w:t>- привлечено к административной ответственности 4 должностных лица по ч.2 ст.7.29, ч.1.4 ст.7.30, ст.15.15 КоАП РФ;</w:t>
      </w:r>
    </w:p>
    <w:p w:rsidR="00EE54C9" w:rsidRDefault="00EE54C9" w:rsidP="00EE54C9">
      <w:pPr>
        <w:spacing w:line="360" w:lineRule="auto"/>
        <w:ind w:firstLine="720"/>
        <w:rPr>
          <w:sz w:val="26"/>
          <w:szCs w:val="26"/>
          <w:lang w:eastAsia="zh-CN"/>
        </w:rPr>
      </w:pPr>
      <w:r>
        <w:rPr>
          <w:sz w:val="26"/>
          <w:szCs w:val="26"/>
          <w:lang w:eastAsia="zh-CN"/>
        </w:rPr>
        <w:t>- к дисциплинарной ответственности привлечено 7 должностных лиц;</w:t>
      </w:r>
    </w:p>
    <w:p w:rsidR="00EE54C9" w:rsidRDefault="00EE54C9" w:rsidP="00EE54C9">
      <w:pPr>
        <w:spacing w:line="360" w:lineRule="auto"/>
        <w:ind w:firstLine="720"/>
        <w:rPr>
          <w:sz w:val="26"/>
          <w:szCs w:val="26"/>
          <w:lang w:eastAsia="zh-CN"/>
        </w:rPr>
      </w:pPr>
      <w:r>
        <w:rPr>
          <w:sz w:val="26"/>
          <w:szCs w:val="26"/>
          <w:lang w:eastAsia="zh-CN"/>
        </w:rPr>
        <w:t xml:space="preserve">- по </w:t>
      </w:r>
      <w:r w:rsidR="00B9424C">
        <w:rPr>
          <w:sz w:val="26"/>
          <w:szCs w:val="26"/>
          <w:lang w:eastAsia="zh-CN"/>
        </w:rPr>
        <w:t>4</w:t>
      </w:r>
      <w:r>
        <w:rPr>
          <w:sz w:val="26"/>
          <w:szCs w:val="26"/>
          <w:lang w:eastAsia="zh-CN"/>
        </w:rPr>
        <w:t xml:space="preserve"> контрольным мероприятиям проводятся про</w:t>
      </w:r>
      <w:r w:rsidR="003B736A">
        <w:rPr>
          <w:sz w:val="26"/>
          <w:szCs w:val="26"/>
          <w:lang w:eastAsia="zh-CN"/>
        </w:rPr>
        <w:t>верочные мероприятия</w:t>
      </w:r>
      <w:r>
        <w:rPr>
          <w:sz w:val="26"/>
          <w:szCs w:val="26"/>
          <w:lang w:eastAsia="zh-CN"/>
        </w:rPr>
        <w:t>;</w:t>
      </w:r>
    </w:p>
    <w:p w:rsidR="00EE54C9" w:rsidRDefault="00EE54C9" w:rsidP="00EE54C9">
      <w:pPr>
        <w:spacing w:line="360" w:lineRule="auto"/>
        <w:ind w:firstLine="720"/>
        <w:rPr>
          <w:sz w:val="26"/>
          <w:szCs w:val="26"/>
          <w:lang w:eastAsia="zh-CN"/>
        </w:rPr>
      </w:pPr>
      <w:r>
        <w:rPr>
          <w:sz w:val="26"/>
          <w:szCs w:val="26"/>
          <w:lang w:eastAsia="zh-CN"/>
        </w:rPr>
        <w:t xml:space="preserve">- материалы </w:t>
      </w:r>
      <w:r w:rsidR="00B9424C">
        <w:rPr>
          <w:sz w:val="26"/>
          <w:szCs w:val="26"/>
          <w:lang w:eastAsia="zh-CN"/>
        </w:rPr>
        <w:t>1</w:t>
      </w:r>
      <w:r>
        <w:rPr>
          <w:sz w:val="26"/>
          <w:szCs w:val="26"/>
          <w:lang w:eastAsia="zh-CN"/>
        </w:rPr>
        <w:t xml:space="preserve"> контрольного мероприятия направлены в Следственное Управление Следственного Комитета России по Забайкальскому краю для приобщения к материалам уголовного дела, возбужденного по признакам преступлений, предусмотренных ч.1 ст.292, ч.1 ст.303 УК РФ;</w:t>
      </w:r>
    </w:p>
    <w:p w:rsidR="00EE54C9" w:rsidRDefault="00EE54C9" w:rsidP="00EE54C9">
      <w:pPr>
        <w:spacing w:line="360" w:lineRule="auto"/>
        <w:ind w:firstLine="720"/>
        <w:rPr>
          <w:sz w:val="26"/>
          <w:szCs w:val="26"/>
          <w:lang w:eastAsia="zh-CN"/>
        </w:rPr>
      </w:pPr>
      <w:r>
        <w:rPr>
          <w:sz w:val="26"/>
          <w:szCs w:val="26"/>
          <w:lang w:eastAsia="zh-CN"/>
        </w:rPr>
        <w:lastRenderedPageBreak/>
        <w:t xml:space="preserve">- материалы </w:t>
      </w:r>
      <w:r w:rsidR="00F27D2B">
        <w:rPr>
          <w:sz w:val="26"/>
          <w:szCs w:val="26"/>
          <w:lang w:eastAsia="zh-CN"/>
        </w:rPr>
        <w:t>20</w:t>
      </w:r>
      <w:r>
        <w:rPr>
          <w:sz w:val="26"/>
          <w:szCs w:val="26"/>
          <w:lang w:eastAsia="zh-CN"/>
        </w:rPr>
        <w:t xml:space="preserve"> контрольных мероприятий направлены в Управление экономической безопасности и противодействия коррупции УМВД России по Забайкальскому краю для организации проверок в рамках законодательства об оперативно-розыскной деятельности.</w:t>
      </w:r>
    </w:p>
    <w:p w:rsidR="00EE54C9" w:rsidRDefault="00EE54C9" w:rsidP="00EE54C9">
      <w:pPr>
        <w:spacing w:line="360" w:lineRule="auto"/>
        <w:ind w:firstLine="720"/>
        <w:rPr>
          <w:sz w:val="26"/>
          <w:szCs w:val="26"/>
          <w:lang w:eastAsia="zh-CN"/>
        </w:rPr>
      </w:pPr>
      <w:r>
        <w:rPr>
          <w:sz w:val="26"/>
          <w:szCs w:val="26"/>
          <w:lang w:eastAsia="zh-CN"/>
        </w:rPr>
        <w:t xml:space="preserve">С учетом уже принятых Контрольно-счетной палатой мер по устранению нарушений в отношении материалов </w:t>
      </w:r>
      <w:r w:rsidR="00F27D2B">
        <w:rPr>
          <w:sz w:val="26"/>
          <w:szCs w:val="26"/>
          <w:lang w:eastAsia="zh-CN"/>
        </w:rPr>
        <w:t>18</w:t>
      </w:r>
      <w:r>
        <w:rPr>
          <w:sz w:val="26"/>
          <w:szCs w:val="26"/>
          <w:lang w:eastAsia="zh-CN"/>
        </w:rPr>
        <w:t xml:space="preserve"> контрольных мероприятий дополнительных мер прокурорского реагирования не принималось. </w:t>
      </w:r>
    </w:p>
    <w:p w:rsidR="00EE54C9" w:rsidRDefault="00EE54C9" w:rsidP="00EE54C9">
      <w:pPr>
        <w:spacing w:line="360" w:lineRule="auto"/>
        <w:ind w:firstLine="720"/>
        <w:rPr>
          <w:sz w:val="26"/>
          <w:szCs w:val="26"/>
          <w:lang w:eastAsia="zh-CN"/>
        </w:rPr>
      </w:pPr>
      <w:r>
        <w:rPr>
          <w:rFonts w:eastAsia="Calibri"/>
          <w:sz w:val="26"/>
          <w:szCs w:val="26"/>
        </w:rPr>
        <w:t xml:space="preserve">В 2016 году в рамках заключенного соглашения о взаимодействии с Управлением Министерства внутренних дел России по Забайкальскому краю в адрес УМВД были направлены материалы </w:t>
      </w:r>
      <w:r w:rsidR="00F27D2B">
        <w:rPr>
          <w:rFonts w:eastAsia="Calibri"/>
          <w:sz w:val="26"/>
          <w:szCs w:val="26"/>
        </w:rPr>
        <w:t xml:space="preserve">5 </w:t>
      </w:r>
      <w:r>
        <w:rPr>
          <w:rFonts w:eastAsia="Calibri"/>
          <w:sz w:val="26"/>
          <w:szCs w:val="26"/>
        </w:rPr>
        <w:t xml:space="preserve">контрольных мероприятий, в ходе которых были выявлены нарушения. </w:t>
      </w:r>
      <w:r>
        <w:rPr>
          <w:sz w:val="26"/>
          <w:szCs w:val="26"/>
          <w:lang w:eastAsia="zh-CN"/>
        </w:rPr>
        <w:t xml:space="preserve">Согласно полученной информации по </w:t>
      </w:r>
      <w:r w:rsidR="00F27D2B">
        <w:rPr>
          <w:sz w:val="26"/>
          <w:szCs w:val="26"/>
          <w:lang w:eastAsia="zh-CN"/>
        </w:rPr>
        <w:t>3</w:t>
      </w:r>
      <w:r>
        <w:rPr>
          <w:sz w:val="26"/>
          <w:szCs w:val="26"/>
          <w:lang w:eastAsia="zh-CN"/>
        </w:rPr>
        <w:t xml:space="preserve"> материалам деяний, попадающих под уголовную ответственность, не установлено. Материалы </w:t>
      </w:r>
      <w:r w:rsidR="00F27D2B">
        <w:rPr>
          <w:sz w:val="26"/>
          <w:szCs w:val="26"/>
          <w:lang w:eastAsia="zh-CN"/>
        </w:rPr>
        <w:t>2</w:t>
      </w:r>
      <w:r>
        <w:rPr>
          <w:sz w:val="26"/>
          <w:szCs w:val="26"/>
          <w:lang w:eastAsia="zh-CN"/>
        </w:rPr>
        <w:t xml:space="preserve"> контрольных мероприятий используются для проведения проверочных мероприятий.</w:t>
      </w:r>
    </w:p>
    <w:p w:rsidR="00EE54C9" w:rsidRDefault="00EE54C9" w:rsidP="00EE54C9">
      <w:pPr>
        <w:spacing w:line="360" w:lineRule="auto"/>
        <w:ind w:firstLine="720"/>
        <w:rPr>
          <w:sz w:val="26"/>
          <w:szCs w:val="26"/>
          <w:lang w:eastAsia="zh-CN"/>
        </w:rPr>
      </w:pPr>
      <w:r>
        <w:rPr>
          <w:sz w:val="26"/>
          <w:szCs w:val="26"/>
          <w:lang w:eastAsia="zh-CN"/>
        </w:rPr>
        <w:t>В отчет</w:t>
      </w:r>
      <w:r w:rsidR="002E4CEB">
        <w:rPr>
          <w:sz w:val="26"/>
          <w:szCs w:val="26"/>
          <w:lang w:eastAsia="zh-CN"/>
        </w:rPr>
        <w:t>ном году в рамках заключенного С</w:t>
      </w:r>
      <w:r>
        <w:rPr>
          <w:sz w:val="26"/>
          <w:szCs w:val="26"/>
          <w:lang w:eastAsia="zh-CN"/>
        </w:rPr>
        <w:t xml:space="preserve">оглашения о взаимодействии в Следственное Управление Следственного Комитета России по Забайкальскому краю направлены материалы </w:t>
      </w:r>
      <w:r w:rsidR="00F27D2B">
        <w:rPr>
          <w:sz w:val="26"/>
          <w:szCs w:val="26"/>
          <w:lang w:eastAsia="zh-CN"/>
        </w:rPr>
        <w:t>3</w:t>
      </w:r>
      <w:r>
        <w:rPr>
          <w:sz w:val="26"/>
          <w:szCs w:val="26"/>
          <w:lang w:eastAsia="zh-CN"/>
        </w:rPr>
        <w:t xml:space="preserve"> контрольных мероприятий, в ходе которых были выявлены нарушения. По полученной информации </w:t>
      </w:r>
      <w:r w:rsidR="003074E2">
        <w:rPr>
          <w:sz w:val="26"/>
          <w:szCs w:val="26"/>
          <w:lang w:eastAsia="zh-CN"/>
        </w:rPr>
        <w:t xml:space="preserve">материалы </w:t>
      </w:r>
      <w:r>
        <w:rPr>
          <w:sz w:val="26"/>
          <w:szCs w:val="26"/>
          <w:lang w:eastAsia="zh-CN"/>
        </w:rPr>
        <w:t xml:space="preserve">по </w:t>
      </w:r>
      <w:r w:rsidR="00F27D2B">
        <w:rPr>
          <w:sz w:val="26"/>
          <w:szCs w:val="26"/>
          <w:lang w:eastAsia="zh-CN"/>
        </w:rPr>
        <w:t>2</w:t>
      </w:r>
      <w:r>
        <w:rPr>
          <w:sz w:val="26"/>
          <w:szCs w:val="26"/>
          <w:lang w:eastAsia="zh-CN"/>
        </w:rPr>
        <w:t xml:space="preserve"> контрольным мероприятиям </w:t>
      </w:r>
      <w:r w:rsidR="003074E2">
        <w:rPr>
          <w:sz w:val="26"/>
          <w:szCs w:val="26"/>
          <w:lang w:eastAsia="zh-CN"/>
        </w:rPr>
        <w:t>приобщены к материалам 2</w:t>
      </w:r>
      <w:r>
        <w:rPr>
          <w:sz w:val="26"/>
          <w:szCs w:val="26"/>
          <w:lang w:eastAsia="zh-CN"/>
        </w:rPr>
        <w:t xml:space="preserve"> уголовны</w:t>
      </w:r>
      <w:r w:rsidR="003074E2">
        <w:rPr>
          <w:sz w:val="26"/>
          <w:szCs w:val="26"/>
          <w:lang w:eastAsia="zh-CN"/>
        </w:rPr>
        <w:t>х</w:t>
      </w:r>
      <w:r>
        <w:rPr>
          <w:sz w:val="26"/>
          <w:szCs w:val="26"/>
          <w:lang w:eastAsia="zh-CN"/>
        </w:rPr>
        <w:t xml:space="preserve"> дел в отношении </w:t>
      </w:r>
      <w:r w:rsidR="00F27D2B">
        <w:rPr>
          <w:sz w:val="26"/>
          <w:szCs w:val="26"/>
          <w:lang w:eastAsia="zh-CN"/>
        </w:rPr>
        <w:t>3</w:t>
      </w:r>
      <w:r>
        <w:rPr>
          <w:sz w:val="26"/>
          <w:szCs w:val="26"/>
          <w:lang w:eastAsia="zh-CN"/>
        </w:rPr>
        <w:t xml:space="preserve"> должностных лиц по ч.1 ст.285, ч.3 ст.159, ч.3 ст.160 УК РФ. Материалы </w:t>
      </w:r>
      <w:r w:rsidR="00F27D2B">
        <w:rPr>
          <w:sz w:val="26"/>
          <w:szCs w:val="26"/>
          <w:lang w:eastAsia="zh-CN"/>
        </w:rPr>
        <w:t>1</w:t>
      </w:r>
      <w:r>
        <w:rPr>
          <w:sz w:val="26"/>
          <w:szCs w:val="26"/>
          <w:lang w:eastAsia="zh-CN"/>
        </w:rPr>
        <w:t xml:space="preserve"> контрольного мероприятия используются для проведения проверочных мероприятий.</w:t>
      </w:r>
    </w:p>
    <w:p w:rsidR="007E0980" w:rsidRDefault="00EE54C9" w:rsidP="00EE54C9">
      <w:pPr>
        <w:spacing w:line="360" w:lineRule="auto"/>
        <w:ind w:firstLine="720"/>
        <w:rPr>
          <w:sz w:val="26"/>
          <w:szCs w:val="26"/>
          <w:lang w:eastAsia="zh-CN"/>
        </w:rPr>
      </w:pPr>
      <w:r>
        <w:rPr>
          <w:sz w:val="26"/>
          <w:szCs w:val="26"/>
          <w:lang w:eastAsia="zh-CN"/>
        </w:rPr>
        <w:t xml:space="preserve">В 2016 году в адрес Управления Федеральной службы безопасности России по Забайкальскому краю в рамках заключенного соглашения о взаимодействии были направлены материалы </w:t>
      </w:r>
      <w:r w:rsidR="00F27D2B">
        <w:rPr>
          <w:sz w:val="26"/>
          <w:szCs w:val="26"/>
          <w:lang w:eastAsia="zh-CN"/>
        </w:rPr>
        <w:t>3</w:t>
      </w:r>
      <w:r>
        <w:rPr>
          <w:sz w:val="26"/>
          <w:szCs w:val="26"/>
          <w:lang w:eastAsia="zh-CN"/>
        </w:rPr>
        <w:t xml:space="preserve"> контрольных мероприятий, в ходе которых были выявлены нарушения. По полученной информации материалы </w:t>
      </w:r>
      <w:r w:rsidR="00F27D2B">
        <w:rPr>
          <w:sz w:val="26"/>
          <w:szCs w:val="26"/>
          <w:lang w:eastAsia="zh-CN"/>
        </w:rPr>
        <w:t>1</w:t>
      </w:r>
      <w:r>
        <w:rPr>
          <w:sz w:val="26"/>
          <w:szCs w:val="26"/>
          <w:lang w:eastAsia="zh-CN"/>
        </w:rPr>
        <w:t xml:space="preserve"> контрольного мероприятия </w:t>
      </w:r>
      <w:r w:rsidR="003074E2">
        <w:rPr>
          <w:sz w:val="26"/>
          <w:szCs w:val="26"/>
          <w:lang w:eastAsia="zh-CN"/>
        </w:rPr>
        <w:t>направлены</w:t>
      </w:r>
      <w:r>
        <w:rPr>
          <w:sz w:val="26"/>
          <w:szCs w:val="26"/>
          <w:lang w:eastAsia="zh-CN"/>
        </w:rPr>
        <w:t xml:space="preserve"> в СУ СК России по Забайкальскому краю для </w:t>
      </w:r>
      <w:r w:rsidR="003074E2">
        <w:rPr>
          <w:sz w:val="26"/>
          <w:szCs w:val="26"/>
          <w:lang w:eastAsia="zh-CN"/>
        </w:rPr>
        <w:t>рассмотрения в порядке ст. 145 УПК РФ</w:t>
      </w:r>
      <w:r w:rsidR="00517C1F">
        <w:rPr>
          <w:sz w:val="26"/>
          <w:szCs w:val="26"/>
          <w:lang w:eastAsia="zh-CN"/>
        </w:rPr>
        <w:t>;</w:t>
      </w:r>
      <w:r w:rsidR="003074E2">
        <w:rPr>
          <w:sz w:val="26"/>
          <w:szCs w:val="26"/>
          <w:lang w:eastAsia="zh-CN"/>
        </w:rPr>
        <w:t xml:space="preserve"> </w:t>
      </w:r>
      <w:r>
        <w:rPr>
          <w:sz w:val="26"/>
          <w:szCs w:val="26"/>
          <w:lang w:eastAsia="zh-CN"/>
        </w:rPr>
        <w:t xml:space="preserve">материалы </w:t>
      </w:r>
      <w:r w:rsidR="00F27D2B">
        <w:rPr>
          <w:sz w:val="26"/>
          <w:szCs w:val="26"/>
          <w:lang w:eastAsia="zh-CN"/>
        </w:rPr>
        <w:t>2</w:t>
      </w:r>
      <w:r>
        <w:rPr>
          <w:sz w:val="26"/>
          <w:szCs w:val="26"/>
          <w:lang w:eastAsia="zh-CN"/>
        </w:rPr>
        <w:t xml:space="preserve"> контрольных мероприятий учтены при организации оперативно-служебной деятельности. </w:t>
      </w:r>
    </w:p>
    <w:p w:rsidR="00EE54C9" w:rsidRDefault="007E0980" w:rsidP="00EE54C9">
      <w:pPr>
        <w:spacing w:line="360" w:lineRule="auto"/>
        <w:ind w:firstLine="720"/>
        <w:rPr>
          <w:sz w:val="26"/>
          <w:szCs w:val="26"/>
        </w:rPr>
      </w:pPr>
      <w:r>
        <w:rPr>
          <w:sz w:val="26"/>
          <w:szCs w:val="26"/>
        </w:rPr>
        <w:t>В рамках заключенного С</w:t>
      </w:r>
      <w:r w:rsidR="00EE54C9">
        <w:rPr>
          <w:sz w:val="26"/>
          <w:szCs w:val="26"/>
        </w:rPr>
        <w:t xml:space="preserve">оглашения осуществлялось взаимодействие с Управлением Федеральной антимонопольной службы по Забайкальскому краю, в течение отчетного периода передана информация в отношении </w:t>
      </w:r>
      <w:r w:rsidR="00F27D2B">
        <w:rPr>
          <w:sz w:val="26"/>
          <w:szCs w:val="26"/>
        </w:rPr>
        <w:t>1</w:t>
      </w:r>
      <w:r w:rsidR="00EE54C9">
        <w:rPr>
          <w:sz w:val="26"/>
          <w:szCs w:val="26"/>
        </w:rPr>
        <w:t xml:space="preserve"> контрольного мероприятия, в ходе которого установлены факты нарушений законодательства </w:t>
      </w:r>
      <w:r w:rsidR="00EE54C9">
        <w:rPr>
          <w:sz w:val="26"/>
          <w:szCs w:val="26"/>
        </w:rPr>
        <w:lastRenderedPageBreak/>
        <w:t xml:space="preserve">Российской Федерации. Материалы контрольного мероприятия находятся на рассмотрении. Кроме того, в 2016 году УФАС по Забайкальскому краю </w:t>
      </w:r>
      <w:r>
        <w:rPr>
          <w:sz w:val="26"/>
          <w:szCs w:val="26"/>
        </w:rPr>
        <w:t>представило</w:t>
      </w:r>
      <w:r w:rsidR="00EE54C9">
        <w:rPr>
          <w:sz w:val="26"/>
          <w:szCs w:val="26"/>
        </w:rPr>
        <w:t xml:space="preserve"> информацию о вынесении постановления о назначении административного штрафа</w:t>
      </w:r>
      <w:r w:rsidR="00506E38">
        <w:rPr>
          <w:sz w:val="26"/>
          <w:szCs w:val="26"/>
        </w:rPr>
        <w:t xml:space="preserve"> на сумму 3,0 тыс. рублей за нарушение ч. 4.2 ст. 7.30 </w:t>
      </w:r>
      <w:r w:rsidR="00506E38" w:rsidRPr="00506E38">
        <w:rPr>
          <w:sz w:val="26"/>
          <w:szCs w:val="26"/>
        </w:rPr>
        <w:t>КоАП РФ</w:t>
      </w:r>
      <w:r w:rsidR="00506E38">
        <w:rPr>
          <w:sz w:val="26"/>
          <w:szCs w:val="26"/>
        </w:rPr>
        <w:t xml:space="preserve"> </w:t>
      </w:r>
      <w:r w:rsidR="00EE54C9">
        <w:rPr>
          <w:sz w:val="26"/>
          <w:szCs w:val="26"/>
        </w:rPr>
        <w:t xml:space="preserve">в отношении должностного лица </w:t>
      </w:r>
      <w:r w:rsidR="00506E38">
        <w:rPr>
          <w:sz w:val="26"/>
          <w:szCs w:val="26"/>
        </w:rPr>
        <w:t xml:space="preserve">Министерства здравоохранения Забайкальского края </w:t>
      </w:r>
      <w:r w:rsidR="00EE54C9">
        <w:rPr>
          <w:sz w:val="26"/>
          <w:szCs w:val="26"/>
        </w:rPr>
        <w:t xml:space="preserve">по материалам контрольного мероприятия, проведенного </w:t>
      </w:r>
      <w:r w:rsidR="00761674">
        <w:rPr>
          <w:sz w:val="26"/>
          <w:szCs w:val="26"/>
        </w:rPr>
        <w:t xml:space="preserve">КСП </w:t>
      </w:r>
      <w:r w:rsidR="00EE54C9">
        <w:rPr>
          <w:sz w:val="26"/>
          <w:szCs w:val="26"/>
        </w:rPr>
        <w:t xml:space="preserve">в 2015 году. </w:t>
      </w:r>
    </w:p>
    <w:p w:rsidR="00EE54C9" w:rsidRDefault="00EE54C9" w:rsidP="00EE54C9">
      <w:pPr>
        <w:spacing w:line="360" w:lineRule="auto"/>
        <w:ind w:firstLine="720"/>
        <w:rPr>
          <w:sz w:val="26"/>
          <w:szCs w:val="26"/>
        </w:rPr>
      </w:pPr>
      <w:r>
        <w:rPr>
          <w:sz w:val="26"/>
          <w:szCs w:val="26"/>
        </w:rPr>
        <w:t xml:space="preserve">В ходе осуществления контрольных действий в Государственной лесной службе Забайкальского края и ее подведомственных учреждениях выявлены факты нарушения лесного законодательства, информация о которых направлена в Департамент лесного хозяйства по Сибирскому федеральному округу, по итогам рассмотрения которой составлены протоколы об административных правонарушениях по ч.2 ст.8.28.1 КоАП РФ в отношении </w:t>
      </w:r>
      <w:r w:rsidR="00F27D2B">
        <w:rPr>
          <w:sz w:val="26"/>
          <w:szCs w:val="26"/>
        </w:rPr>
        <w:t>2</w:t>
      </w:r>
      <w:r>
        <w:rPr>
          <w:sz w:val="26"/>
          <w:szCs w:val="26"/>
        </w:rPr>
        <w:t xml:space="preserve"> должностных лиц филиалов ГКУ «Управление лесничествами Забайкальского края». Протоколы с материалами дела направлены для рассмотрения </w:t>
      </w:r>
      <w:r w:rsidR="00B9424C">
        <w:rPr>
          <w:sz w:val="26"/>
          <w:szCs w:val="26"/>
        </w:rPr>
        <w:t>м</w:t>
      </w:r>
      <w:r>
        <w:rPr>
          <w:sz w:val="26"/>
          <w:szCs w:val="26"/>
        </w:rPr>
        <w:t>ировым судьям соответствующих районов Забайкальского края.</w:t>
      </w:r>
    </w:p>
    <w:p w:rsidR="007E0980" w:rsidRDefault="00EE54C9" w:rsidP="00EE54C9">
      <w:pPr>
        <w:spacing w:line="360" w:lineRule="auto"/>
        <w:ind w:firstLine="720"/>
        <w:rPr>
          <w:sz w:val="26"/>
          <w:szCs w:val="26"/>
        </w:rPr>
      </w:pPr>
      <w:r w:rsidRPr="007E0980">
        <w:rPr>
          <w:sz w:val="26"/>
          <w:szCs w:val="26"/>
        </w:rPr>
        <w:t xml:space="preserve">По поручению Счетной палаты Российской Федерации Контрольно-счетной палатой Забайкальского края 2016 году проведена проверка отдельных вопросов деятельности Государственного учреждения культуры «Театр национальных культур «Забайкальские узоры». По результатам контрольного мероприятия о выявленных нарушениях в адрес Министерства культуры </w:t>
      </w:r>
      <w:r w:rsidR="007E0980">
        <w:rPr>
          <w:sz w:val="26"/>
          <w:szCs w:val="26"/>
        </w:rPr>
        <w:t xml:space="preserve">Российской Федерации </w:t>
      </w:r>
      <w:r w:rsidRPr="007E0980">
        <w:rPr>
          <w:sz w:val="26"/>
          <w:szCs w:val="26"/>
        </w:rPr>
        <w:t>направлено информационное письмо</w:t>
      </w:r>
      <w:r w:rsidR="007E0980">
        <w:rPr>
          <w:sz w:val="26"/>
          <w:szCs w:val="26"/>
        </w:rPr>
        <w:t xml:space="preserve"> для принятия мер </w:t>
      </w:r>
      <w:r w:rsidR="007E0980" w:rsidRPr="007E0980">
        <w:rPr>
          <w:sz w:val="26"/>
          <w:szCs w:val="26"/>
        </w:rPr>
        <w:t>гражданско-правовой ответственности</w:t>
      </w:r>
      <w:r w:rsidR="007E0980">
        <w:rPr>
          <w:sz w:val="26"/>
          <w:szCs w:val="26"/>
        </w:rPr>
        <w:t xml:space="preserve"> к должностным лицам</w:t>
      </w:r>
      <w:r w:rsidRPr="007E0980">
        <w:rPr>
          <w:sz w:val="26"/>
          <w:szCs w:val="26"/>
        </w:rPr>
        <w:t xml:space="preserve">, </w:t>
      </w:r>
      <w:r w:rsidR="00761674">
        <w:rPr>
          <w:sz w:val="26"/>
          <w:szCs w:val="26"/>
        </w:rPr>
        <w:t>допустившим нарушения</w:t>
      </w:r>
      <w:r w:rsidR="007E0980">
        <w:rPr>
          <w:sz w:val="26"/>
          <w:szCs w:val="26"/>
        </w:rPr>
        <w:t>.</w:t>
      </w:r>
    </w:p>
    <w:p w:rsidR="00EE54C9" w:rsidRDefault="00EE54C9" w:rsidP="00EE54C9">
      <w:pPr>
        <w:spacing w:line="360" w:lineRule="auto"/>
        <w:ind w:firstLine="720"/>
        <w:rPr>
          <w:sz w:val="26"/>
          <w:szCs w:val="26"/>
        </w:rPr>
      </w:pPr>
      <w:r>
        <w:rPr>
          <w:sz w:val="26"/>
          <w:szCs w:val="26"/>
        </w:rPr>
        <w:t>По результатам проведенных в отчетном периоде контрольных мероприятий направлено:</w:t>
      </w:r>
    </w:p>
    <w:p w:rsidR="00EE54C9" w:rsidRDefault="00EE54C9" w:rsidP="00EE54C9">
      <w:pPr>
        <w:spacing w:line="360" w:lineRule="auto"/>
        <w:ind w:firstLine="720"/>
        <w:rPr>
          <w:sz w:val="26"/>
          <w:szCs w:val="26"/>
        </w:rPr>
      </w:pPr>
      <w:r>
        <w:rPr>
          <w:sz w:val="26"/>
          <w:szCs w:val="26"/>
        </w:rPr>
        <w:t>- 15 материалов в представительные органы власти, из них 13 материалов в Законодательное Собрание Забайкальского края, 2 – в Советы муниципальных образований;</w:t>
      </w:r>
    </w:p>
    <w:p w:rsidR="00BA3B1C" w:rsidRDefault="00EE54C9" w:rsidP="00EE54C9">
      <w:pPr>
        <w:spacing w:line="360" w:lineRule="auto"/>
        <w:ind w:firstLine="720"/>
        <w:rPr>
          <w:sz w:val="26"/>
          <w:szCs w:val="26"/>
        </w:rPr>
      </w:pPr>
      <w:r>
        <w:rPr>
          <w:sz w:val="26"/>
          <w:szCs w:val="26"/>
        </w:rPr>
        <w:t xml:space="preserve">-  44 материала и информационных писем в органы власти, вышестоящие организации, иные органы (8 </w:t>
      </w:r>
      <w:r w:rsidR="00761674">
        <w:rPr>
          <w:sz w:val="26"/>
          <w:szCs w:val="26"/>
        </w:rPr>
        <w:t>–</w:t>
      </w:r>
      <w:r>
        <w:rPr>
          <w:sz w:val="26"/>
          <w:szCs w:val="26"/>
        </w:rPr>
        <w:t xml:space="preserve"> Губернатору Забайкальского края; 7</w:t>
      </w:r>
      <w:r w:rsidR="00761674">
        <w:rPr>
          <w:sz w:val="26"/>
          <w:szCs w:val="26"/>
        </w:rPr>
        <w:t xml:space="preserve"> </w:t>
      </w:r>
      <w:r w:rsidR="00761674" w:rsidRPr="00761674">
        <w:rPr>
          <w:sz w:val="26"/>
          <w:szCs w:val="26"/>
        </w:rPr>
        <w:t>–</w:t>
      </w:r>
      <w:r w:rsidR="00761674">
        <w:rPr>
          <w:sz w:val="26"/>
          <w:szCs w:val="26"/>
        </w:rPr>
        <w:t xml:space="preserve"> в </w:t>
      </w:r>
      <w:r>
        <w:rPr>
          <w:sz w:val="26"/>
          <w:szCs w:val="26"/>
        </w:rPr>
        <w:t xml:space="preserve">Правительство Забайкальского края; 5 </w:t>
      </w:r>
      <w:r w:rsidR="007E0980">
        <w:rPr>
          <w:sz w:val="26"/>
          <w:szCs w:val="26"/>
        </w:rPr>
        <w:t>–</w:t>
      </w:r>
      <w:r>
        <w:rPr>
          <w:sz w:val="26"/>
          <w:szCs w:val="26"/>
        </w:rPr>
        <w:t xml:space="preserve"> </w:t>
      </w:r>
      <w:r w:rsidR="00761674">
        <w:rPr>
          <w:sz w:val="26"/>
          <w:szCs w:val="26"/>
        </w:rPr>
        <w:t xml:space="preserve">в </w:t>
      </w:r>
      <w:r w:rsidR="007E0980">
        <w:rPr>
          <w:sz w:val="26"/>
          <w:szCs w:val="26"/>
        </w:rPr>
        <w:t xml:space="preserve">Министерство </w:t>
      </w:r>
      <w:r>
        <w:rPr>
          <w:sz w:val="26"/>
          <w:szCs w:val="26"/>
        </w:rPr>
        <w:t>фин</w:t>
      </w:r>
      <w:r w:rsidR="007E0980">
        <w:rPr>
          <w:sz w:val="26"/>
          <w:szCs w:val="26"/>
        </w:rPr>
        <w:t>ансов</w:t>
      </w:r>
      <w:r>
        <w:rPr>
          <w:sz w:val="26"/>
          <w:szCs w:val="26"/>
        </w:rPr>
        <w:t xml:space="preserve"> Забайкальского края; 17 </w:t>
      </w:r>
      <w:r w:rsidR="00761674">
        <w:rPr>
          <w:sz w:val="26"/>
          <w:szCs w:val="26"/>
        </w:rPr>
        <w:t>–</w:t>
      </w:r>
      <w:r>
        <w:rPr>
          <w:sz w:val="26"/>
          <w:szCs w:val="26"/>
        </w:rPr>
        <w:t xml:space="preserve"> </w:t>
      </w:r>
      <w:r w:rsidR="00761674">
        <w:rPr>
          <w:sz w:val="26"/>
          <w:szCs w:val="26"/>
        </w:rPr>
        <w:t xml:space="preserve">в </w:t>
      </w:r>
      <w:r>
        <w:rPr>
          <w:sz w:val="26"/>
          <w:szCs w:val="26"/>
        </w:rPr>
        <w:t xml:space="preserve">министерства, ведомства </w:t>
      </w:r>
      <w:r w:rsidR="00761674">
        <w:rPr>
          <w:sz w:val="26"/>
          <w:szCs w:val="26"/>
        </w:rPr>
        <w:t>и</w:t>
      </w:r>
      <w:r>
        <w:rPr>
          <w:sz w:val="26"/>
          <w:szCs w:val="26"/>
        </w:rPr>
        <w:t xml:space="preserve"> иные организации; 7 </w:t>
      </w:r>
      <w:r w:rsidR="00761674">
        <w:rPr>
          <w:sz w:val="26"/>
          <w:szCs w:val="26"/>
        </w:rPr>
        <w:t>–</w:t>
      </w:r>
      <w:r>
        <w:rPr>
          <w:sz w:val="26"/>
          <w:szCs w:val="26"/>
        </w:rPr>
        <w:t xml:space="preserve"> главам муниципальных образований).</w:t>
      </w:r>
      <w:r w:rsidR="007E0980">
        <w:rPr>
          <w:sz w:val="26"/>
          <w:szCs w:val="26"/>
        </w:rPr>
        <w:t xml:space="preserve"> Из общего количества </w:t>
      </w:r>
      <w:r w:rsidR="00761674">
        <w:rPr>
          <w:sz w:val="26"/>
          <w:szCs w:val="26"/>
        </w:rPr>
        <w:t xml:space="preserve">направленных материалов </w:t>
      </w:r>
      <w:r w:rsidR="006B2E95">
        <w:rPr>
          <w:sz w:val="26"/>
          <w:szCs w:val="26"/>
        </w:rPr>
        <w:t xml:space="preserve">20 информационных писем </w:t>
      </w:r>
      <w:r w:rsidR="00294B2A">
        <w:rPr>
          <w:sz w:val="26"/>
          <w:szCs w:val="26"/>
        </w:rPr>
        <w:t>–</w:t>
      </w:r>
      <w:r w:rsidR="006B2E95">
        <w:rPr>
          <w:sz w:val="26"/>
          <w:szCs w:val="26"/>
        </w:rPr>
        <w:t xml:space="preserve"> </w:t>
      </w:r>
      <w:r w:rsidR="007E0980">
        <w:rPr>
          <w:sz w:val="26"/>
          <w:szCs w:val="26"/>
        </w:rPr>
        <w:t>обязательны</w:t>
      </w:r>
      <w:r w:rsidR="006B2E95">
        <w:rPr>
          <w:sz w:val="26"/>
          <w:szCs w:val="26"/>
        </w:rPr>
        <w:t>е</w:t>
      </w:r>
      <w:r w:rsidR="007E0980">
        <w:rPr>
          <w:sz w:val="26"/>
          <w:szCs w:val="26"/>
        </w:rPr>
        <w:t xml:space="preserve"> к исполнению</w:t>
      </w:r>
      <w:r w:rsidR="00294B2A">
        <w:rPr>
          <w:sz w:val="26"/>
          <w:szCs w:val="26"/>
        </w:rPr>
        <w:t>.</w:t>
      </w:r>
      <w:r w:rsidR="00145D75">
        <w:rPr>
          <w:sz w:val="26"/>
          <w:szCs w:val="26"/>
        </w:rPr>
        <w:t xml:space="preserve"> </w:t>
      </w:r>
      <w:r w:rsidR="00294B2A">
        <w:rPr>
          <w:sz w:val="26"/>
          <w:szCs w:val="26"/>
        </w:rPr>
        <w:t>С</w:t>
      </w:r>
      <w:r w:rsidR="00294B2A" w:rsidRPr="00BA3B1C">
        <w:rPr>
          <w:sz w:val="26"/>
          <w:szCs w:val="26"/>
        </w:rPr>
        <w:t>огласно представленн</w:t>
      </w:r>
      <w:r w:rsidR="00294B2A">
        <w:rPr>
          <w:sz w:val="26"/>
          <w:szCs w:val="26"/>
        </w:rPr>
        <w:t xml:space="preserve">ой </w:t>
      </w:r>
      <w:r w:rsidR="00294B2A">
        <w:rPr>
          <w:sz w:val="26"/>
          <w:szCs w:val="26"/>
        </w:rPr>
        <w:lastRenderedPageBreak/>
        <w:t xml:space="preserve">информации </w:t>
      </w:r>
      <w:r w:rsidR="00145D75">
        <w:rPr>
          <w:sz w:val="26"/>
          <w:szCs w:val="26"/>
        </w:rPr>
        <w:t>по</w:t>
      </w:r>
      <w:r w:rsidR="007E0980">
        <w:rPr>
          <w:sz w:val="26"/>
          <w:szCs w:val="26"/>
        </w:rPr>
        <w:t xml:space="preserve"> 1</w:t>
      </w:r>
      <w:r w:rsidR="00C622F8">
        <w:rPr>
          <w:sz w:val="26"/>
          <w:szCs w:val="26"/>
        </w:rPr>
        <w:t>7</w:t>
      </w:r>
      <w:r w:rsidR="007E0980">
        <w:rPr>
          <w:sz w:val="26"/>
          <w:szCs w:val="26"/>
        </w:rPr>
        <w:t xml:space="preserve"> пис</w:t>
      </w:r>
      <w:r w:rsidR="00145D75">
        <w:rPr>
          <w:sz w:val="26"/>
          <w:szCs w:val="26"/>
        </w:rPr>
        <w:t>ьмам</w:t>
      </w:r>
      <w:r w:rsidR="007E0980" w:rsidRPr="00BA3B1C">
        <w:rPr>
          <w:sz w:val="26"/>
          <w:szCs w:val="26"/>
        </w:rPr>
        <w:t xml:space="preserve"> нарушени</w:t>
      </w:r>
      <w:r w:rsidR="00BA3B1C" w:rsidRPr="00BA3B1C">
        <w:rPr>
          <w:sz w:val="26"/>
          <w:szCs w:val="26"/>
        </w:rPr>
        <w:t>я устранены</w:t>
      </w:r>
      <w:r w:rsidR="00294B2A">
        <w:rPr>
          <w:sz w:val="26"/>
          <w:szCs w:val="26"/>
        </w:rPr>
        <w:t xml:space="preserve"> в полном объеме</w:t>
      </w:r>
      <w:r w:rsidR="00BA3B1C" w:rsidRPr="00BA3B1C">
        <w:rPr>
          <w:sz w:val="26"/>
          <w:szCs w:val="26"/>
        </w:rPr>
        <w:t xml:space="preserve">, </w:t>
      </w:r>
      <w:r w:rsidR="00BA3B1C">
        <w:rPr>
          <w:sz w:val="26"/>
          <w:szCs w:val="26"/>
        </w:rPr>
        <w:t>по решению К</w:t>
      </w:r>
      <w:r w:rsidR="00BA3B1C" w:rsidRPr="00BA3B1C">
        <w:rPr>
          <w:sz w:val="26"/>
          <w:szCs w:val="26"/>
        </w:rPr>
        <w:t xml:space="preserve">оллегии </w:t>
      </w:r>
      <w:r w:rsidR="00BA3B1C">
        <w:rPr>
          <w:sz w:val="26"/>
          <w:szCs w:val="26"/>
        </w:rPr>
        <w:t xml:space="preserve">КСП </w:t>
      </w:r>
      <w:r w:rsidR="00145D75">
        <w:rPr>
          <w:sz w:val="26"/>
          <w:szCs w:val="26"/>
        </w:rPr>
        <w:t xml:space="preserve">письма </w:t>
      </w:r>
      <w:r w:rsidR="00BA3B1C" w:rsidRPr="00BA3B1C">
        <w:rPr>
          <w:sz w:val="26"/>
          <w:szCs w:val="26"/>
        </w:rPr>
        <w:t>сняты с контроля</w:t>
      </w:r>
      <w:r w:rsidR="006B2E95">
        <w:rPr>
          <w:sz w:val="26"/>
          <w:szCs w:val="26"/>
        </w:rPr>
        <w:t xml:space="preserve">, по 3 </w:t>
      </w:r>
      <w:r w:rsidR="00294B2A">
        <w:rPr>
          <w:sz w:val="26"/>
          <w:szCs w:val="26"/>
        </w:rPr>
        <w:t>письмам</w:t>
      </w:r>
      <w:r w:rsidR="006B2E95">
        <w:rPr>
          <w:sz w:val="26"/>
          <w:szCs w:val="26"/>
        </w:rPr>
        <w:t xml:space="preserve"> срок исполнения не наступил</w:t>
      </w:r>
      <w:r w:rsidR="00BA3B1C" w:rsidRPr="00BA3B1C">
        <w:rPr>
          <w:sz w:val="26"/>
          <w:szCs w:val="26"/>
        </w:rPr>
        <w:t xml:space="preserve">.  </w:t>
      </w:r>
    </w:p>
    <w:p w:rsidR="00EE54C9" w:rsidRDefault="00EE54C9" w:rsidP="00EE54C9">
      <w:pPr>
        <w:spacing w:line="360" w:lineRule="auto"/>
        <w:ind w:firstLine="720"/>
        <w:rPr>
          <w:sz w:val="26"/>
          <w:szCs w:val="26"/>
        </w:rPr>
      </w:pPr>
      <w:r>
        <w:rPr>
          <w:sz w:val="26"/>
          <w:szCs w:val="26"/>
        </w:rPr>
        <w:t>Следует отметить, что по результатам проверок принято 12 постановлений и решений органов государственной власти и местного самоуправления, из них 4 - органами субъекта РФ, 8 - органами местного самоуправления.</w:t>
      </w:r>
    </w:p>
    <w:p w:rsidR="007E0980" w:rsidRDefault="00F31322" w:rsidP="00EE54C9">
      <w:pPr>
        <w:spacing w:line="360" w:lineRule="auto"/>
        <w:ind w:firstLine="720"/>
        <w:rPr>
          <w:sz w:val="26"/>
          <w:szCs w:val="26"/>
        </w:rPr>
      </w:pPr>
      <w:r w:rsidRPr="00F31322">
        <w:rPr>
          <w:sz w:val="26"/>
          <w:szCs w:val="26"/>
        </w:rPr>
        <w:t xml:space="preserve">Информация о </w:t>
      </w:r>
      <w:r>
        <w:rPr>
          <w:sz w:val="26"/>
          <w:szCs w:val="26"/>
        </w:rPr>
        <w:t xml:space="preserve">результатах взаимодействия </w:t>
      </w:r>
      <w:r w:rsidR="00294B2A">
        <w:rPr>
          <w:sz w:val="26"/>
          <w:szCs w:val="26"/>
        </w:rPr>
        <w:t>Контрольно-счетной палаты</w:t>
      </w:r>
      <w:r>
        <w:rPr>
          <w:sz w:val="26"/>
          <w:szCs w:val="26"/>
        </w:rPr>
        <w:t xml:space="preserve"> </w:t>
      </w:r>
      <w:r w:rsidR="00A94814">
        <w:rPr>
          <w:sz w:val="26"/>
          <w:szCs w:val="26"/>
        </w:rPr>
        <w:t xml:space="preserve">Забайкальского края </w:t>
      </w:r>
      <w:r>
        <w:rPr>
          <w:sz w:val="26"/>
          <w:szCs w:val="26"/>
        </w:rPr>
        <w:t xml:space="preserve">с правоохранительными органами Забайкальского края </w:t>
      </w:r>
      <w:r w:rsidR="003074E2">
        <w:rPr>
          <w:sz w:val="26"/>
          <w:szCs w:val="26"/>
        </w:rPr>
        <w:t xml:space="preserve">в 2016 году </w:t>
      </w:r>
      <w:r w:rsidR="009827E6">
        <w:rPr>
          <w:sz w:val="26"/>
          <w:szCs w:val="26"/>
        </w:rPr>
        <w:t>приведена в приложении №</w:t>
      </w:r>
      <w:r>
        <w:rPr>
          <w:sz w:val="26"/>
          <w:szCs w:val="26"/>
        </w:rPr>
        <w:t>1</w:t>
      </w:r>
      <w:r w:rsidR="009827E6">
        <w:rPr>
          <w:sz w:val="26"/>
          <w:szCs w:val="26"/>
        </w:rPr>
        <w:t>2</w:t>
      </w:r>
      <w:r>
        <w:rPr>
          <w:sz w:val="26"/>
          <w:szCs w:val="26"/>
        </w:rPr>
        <w:t xml:space="preserve"> </w:t>
      </w:r>
      <w:r w:rsidRPr="00F31322">
        <w:rPr>
          <w:sz w:val="26"/>
          <w:szCs w:val="26"/>
        </w:rPr>
        <w:t>к настоящему Отчету.</w:t>
      </w:r>
    </w:p>
    <w:p w:rsidR="00F31322" w:rsidRDefault="00F31322" w:rsidP="007E0980">
      <w:pPr>
        <w:ind w:left="567" w:hanging="425"/>
        <w:jc w:val="center"/>
        <w:rPr>
          <w:b/>
          <w:bCs/>
          <w:iCs/>
          <w:sz w:val="16"/>
          <w:szCs w:val="16"/>
        </w:rPr>
      </w:pPr>
    </w:p>
    <w:p w:rsidR="0049439F" w:rsidRPr="00294B2A" w:rsidRDefault="0049439F" w:rsidP="007E0980">
      <w:pPr>
        <w:ind w:left="567" w:hanging="425"/>
        <w:jc w:val="center"/>
        <w:rPr>
          <w:b/>
          <w:bCs/>
          <w:iCs/>
          <w:sz w:val="16"/>
          <w:szCs w:val="16"/>
        </w:rPr>
      </w:pPr>
    </w:p>
    <w:p w:rsidR="00EE54C9" w:rsidRDefault="00EE54C9" w:rsidP="007E0980">
      <w:pPr>
        <w:ind w:left="567" w:hanging="425"/>
        <w:jc w:val="center"/>
        <w:rPr>
          <w:b/>
          <w:bCs/>
          <w:iCs/>
          <w:sz w:val="28"/>
          <w:szCs w:val="28"/>
        </w:rPr>
      </w:pPr>
      <w:r>
        <w:rPr>
          <w:b/>
          <w:bCs/>
          <w:iCs/>
          <w:sz w:val="28"/>
          <w:szCs w:val="28"/>
        </w:rPr>
        <w:t xml:space="preserve">5. Взаимодействие со Счетной палатой Российской Федерации, контрольно-счетными органами других субъектов РФ </w:t>
      </w:r>
    </w:p>
    <w:p w:rsidR="00EE54C9" w:rsidRDefault="00EE54C9" w:rsidP="007E0980">
      <w:pPr>
        <w:ind w:left="567" w:hanging="425"/>
        <w:jc w:val="center"/>
        <w:rPr>
          <w:bCs/>
          <w:iCs/>
          <w:sz w:val="28"/>
          <w:szCs w:val="28"/>
        </w:rPr>
      </w:pPr>
      <w:r>
        <w:rPr>
          <w:b/>
          <w:bCs/>
          <w:iCs/>
          <w:sz w:val="28"/>
          <w:szCs w:val="28"/>
        </w:rPr>
        <w:t>и муниципальных образований Забайкальского края</w:t>
      </w:r>
    </w:p>
    <w:p w:rsidR="00EE54C9" w:rsidRDefault="00EE54C9" w:rsidP="00EE54C9">
      <w:pPr>
        <w:spacing w:line="360" w:lineRule="auto"/>
        <w:rPr>
          <w:sz w:val="16"/>
          <w:szCs w:val="16"/>
        </w:rPr>
      </w:pPr>
    </w:p>
    <w:p w:rsidR="00FC09B0" w:rsidRDefault="00E4259F" w:rsidP="00FC09B0">
      <w:pPr>
        <w:spacing w:line="360" w:lineRule="auto"/>
        <w:rPr>
          <w:sz w:val="26"/>
          <w:szCs w:val="26"/>
        </w:rPr>
      </w:pPr>
      <w:r>
        <w:rPr>
          <w:sz w:val="26"/>
          <w:szCs w:val="26"/>
        </w:rPr>
        <w:t xml:space="preserve">Контрольно-счетная палата </w:t>
      </w:r>
      <w:r w:rsidR="00FC09B0">
        <w:rPr>
          <w:sz w:val="26"/>
          <w:szCs w:val="26"/>
        </w:rPr>
        <w:t xml:space="preserve">при </w:t>
      </w:r>
      <w:r w:rsidR="00FC09B0" w:rsidRPr="00E4259F">
        <w:rPr>
          <w:sz w:val="26"/>
          <w:szCs w:val="26"/>
        </w:rPr>
        <w:t>осуществлении своей деятельности тесно</w:t>
      </w:r>
      <w:r w:rsidR="00FC09B0">
        <w:rPr>
          <w:sz w:val="26"/>
          <w:szCs w:val="26"/>
        </w:rPr>
        <w:t xml:space="preserve"> </w:t>
      </w:r>
      <w:r w:rsidR="00FC09B0" w:rsidRPr="00E4259F">
        <w:rPr>
          <w:sz w:val="26"/>
          <w:szCs w:val="26"/>
        </w:rPr>
        <w:t xml:space="preserve">взаимодействует со Счетной палатой Российской Федерации в рамках </w:t>
      </w:r>
      <w:r w:rsidR="00280EBE" w:rsidRPr="00E4259F">
        <w:rPr>
          <w:sz w:val="26"/>
          <w:szCs w:val="26"/>
        </w:rPr>
        <w:t xml:space="preserve">заключенного </w:t>
      </w:r>
      <w:r w:rsidR="00FC09B0" w:rsidRPr="00E4259F">
        <w:rPr>
          <w:sz w:val="26"/>
          <w:szCs w:val="26"/>
        </w:rPr>
        <w:t>соглашения</w:t>
      </w:r>
      <w:r w:rsidR="00FC09B0">
        <w:rPr>
          <w:sz w:val="26"/>
          <w:szCs w:val="26"/>
        </w:rPr>
        <w:t xml:space="preserve"> </w:t>
      </w:r>
      <w:r w:rsidR="00FC09B0" w:rsidRPr="00E4259F">
        <w:rPr>
          <w:sz w:val="26"/>
          <w:szCs w:val="26"/>
        </w:rPr>
        <w:t>о сотрудничестве, а также соглашений, заключаемых при</w:t>
      </w:r>
      <w:r w:rsidR="00FC09B0">
        <w:rPr>
          <w:sz w:val="26"/>
          <w:szCs w:val="26"/>
        </w:rPr>
        <w:t xml:space="preserve"> </w:t>
      </w:r>
      <w:r w:rsidR="00FC09B0" w:rsidRPr="00E4259F">
        <w:rPr>
          <w:sz w:val="26"/>
          <w:szCs w:val="26"/>
        </w:rPr>
        <w:t>проведении совместных контрольных и экспертно-аналитических мероприятий.</w:t>
      </w:r>
    </w:p>
    <w:p w:rsidR="00EE54C9" w:rsidRDefault="00EE54C9" w:rsidP="00EE54C9">
      <w:pPr>
        <w:spacing w:line="360" w:lineRule="auto"/>
        <w:rPr>
          <w:sz w:val="26"/>
          <w:szCs w:val="26"/>
        </w:rPr>
      </w:pPr>
      <w:r>
        <w:rPr>
          <w:sz w:val="26"/>
          <w:szCs w:val="26"/>
        </w:rPr>
        <w:t xml:space="preserve">В отчетном году по обращению аудитора Счетной палаты </w:t>
      </w:r>
      <w:r w:rsidR="00280EBE">
        <w:rPr>
          <w:sz w:val="26"/>
          <w:szCs w:val="26"/>
        </w:rPr>
        <w:t>РФ</w:t>
      </w:r>
      <w:r>
        <w:rPr>
          <w:sz w:val="26"/>
          <w:szCs w:val="26"/>
        </w:rPr>
        <w:t xml:space="preserve"> проведена проверка отдельных вопросов деятельности Государственного учреждения культуры «Театр национальных культур «Забайкальские узоры». По результатам контрольного мероприятия в Счетную палату РФ направлено информационное письмо</w:t>
      </w:r>
      <w:r w:rsidR="00280EBE" w:rsidRPr="00280EBE">
        <w:rPr>
          <w:sz w:val="26"/>
          <w:szCs w:val="26"/>
        </w:rPr>
        <w:t xml:space="preserve"> </w:t>
      </w:r>
      <w:r w:rsidR="00280EBE">
        <w:rPr>
          <w:sz w:val="26"/>
          <w:szCs w:val="26"/>
        </w:rPr>
        <w:t>о выявленных нарушениях</w:t>
      </w:r>
      <w:r>
        <w:rPr>
          <w:sz w:val="26"/>
          <w:szCs w:val="26"/>
        </w:rPr>
        <w:t>.</w:t>
      </w:r>
    </w:p>
    <w:p w:rsidR="00EE54C9" w:rsidRDefault="00EE54C9" w:rsidP="00EE54C9">
      <w:pPr>
        <w:spacing w:line="360" w:lineRule="auto"/>
        <w:rPr>
          <w:sz w:val="26"/>
          <w:szCs w:val="26"/>
        </w:rPr>
      </w:pPr>
      <w:r>
        <w:rPr>
          <w:sz w:val="26"/>
          <w:szCs w:val="26"/>
        </w:rPr>
        <w:t xml:space="preserve">Кроме того, в адрес Счетной палаты РФ по результатам экспертизы проекта закона Забайкальского края «О бюджете Территориального фонда обязательного медицинского страхования Забайкальского края на 2017 год и плановый период 2018 и 2019 годов» направлено </w:t>
      </w:r>
      <w:r>
        <w:rPr>
          <w:bCs/>
          <w:sz w:val="26"/>
          <w:szCs w:val="26"/>
        </w:rPr>
        <w:t>информационное письмо о выявленном факте нарушения методики расчета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РФ полномочий Российской Федерации в сфере обязательного медицинского страхования.</w:t>
      </w:r>
      <w:r>
        <w:rPr>
          <w:sz w:val="26"/>
          <w:szCs w:val="26"/>
        </w:rPr>
        <w:t xml:space="preserve"> </w:t>
      </w:r>
    </w:p>
    <w:p w:rsidR="00727CFF" w:rsidRDefault="00EE54C9" w:rsidP="00EE54C9">
      <w:pPr>
        <w:spacing w:line="360" w:lineRule="auto"/>
        <w:rPr>
          <w:sz w:val="26"/>
          <w:szCs w:val="26"/>
        </w:rPr>
      </w:pPr>
      <w:r>
        <w:rPr>
          <w:sz w:val="26"/>
          <w:szCs w:val="26"/>
        </w:rPr>
        <w:t xml:space="preserve">На протяжении отчетного периода Контрольно-счетная палата Забайкальского края принимала участие в </w:t>
      </w:r>
      <w:r w:rsidR="00727CFF">
        <w:rPr>
          <w:sz w:val="26"/>
          <w:szCs w:val="26"/>
        </w:rPr>
        <w:t xml:space="preserve">мероприятиях, проводимых Советом </w:t>
      </w:r>
      <w:r w:rsidR="00727CFF" w:rsidRPr="00727CFF">
        <w:rPr>
          <w:sz w:val="26"/>
          <w:szCs w:val="26"/>
        </w:rPr>
        <w:t xml:space="preserve">контрольно-счетных органов при Счетной палате </w:t>
      </w:r>
      <w:r w:rsidR="00727CFF">
        <w:rPr>
          <w:sz w:val="26"/>
          <w:szCs w:val="26"/>
        </w:rPr>
        <w:t xml:space="preserve">РФ и </w:t>
      </w:r>
      <w:r w:rsidR="00277463" w:rsidRPr="00277463">
        <w:rPr>
          <w:sz w:val="26"/>
          <w:szCs w:val="26"/>
        </w:rPr>
        <w:t xml:space="preserve">Сибирским отделением </w:t>
      </w:r>
      <w:r w:rsidR="00277463" w:rsidRPr="00277463">
        <w:rPr>
          <w:sz w:val="26"/>
          <w:szCs w:val="26"/>
        </w:rPr>
        <w:lastRenderedPageBreak/>
        <w:t>Совета КСО РФ</w:t>
      </w:r>
      <w:r w:rsidR="00277463">
        <w:rPr>
          <w:sz w:val="26"/>
          <w:szCs w:val="26"/>
        </w:rPr>
        <w:t>. М</w:t>
      </w:r>
      <w:r>
        <w:rPr>
          <w:sz w:val="26"/>
          <w:szCs w:val="26"/>
        </w:rPr>
        <w:t>ероприятия, предусмотренные Планом Совета контрольно-счетных органов при Счетной палате Российской Федерации на 2016 год, исполнен</w:t>
      </w:r>
      <w:r w:rsidR="00E40AE7">
        <w:rPr>
          <w:sz w:val="26"/>
          <w:szCs w:val="26"/>
        </w:rPr>
        <w:t>ы в полном объеме, в том числе:</w:t>
      </w:r>
      <w:r w:rsidR="00277463">
        <w:rPr>
          <w:sz w:val="26"/>
          <w:szCs w:val="26"/>
        </w:rPr>
        <w:t xml:space="preserve"> </w:t>
      </w:r>
    </w:p>
    <w:p w:rsidR="00E40AE7" w:rsidRDefault="00E40AE7" w:rsidP="00EE54C9">
      <w:pPr>
        <w:spacing w:line="360" w:lineRule="auto"/>
        <w:rPr>
          <w:sz w:val="26"/>
          <w:szCs w:val="26"/>
        </w:rPr>
      </w:pPr>
      <w:r>
        <w:rPr>
          <w:sz w:val="26"/>
          <w:szCs w:val="26"/>
        </w:rPr>
        <w:t xml:space="preserve">- </w:t>
      </w:r>
      <w:r w:rsidRPr="00E40AE7">
        <w:rPr>
          <w:sz w:val="26"/>
          <w:szCs w:val="26"/>
        </w:rPr>
        <w:t>16 февраля 2016 года Контрольно-счетн</w:t>
      </w:r>
      <w:r w:rsidR="004D789B">
        <w:rPr>
          <w:sz w:val="26"/>
          <w:szCs w:val="26"/>
        </w:rPr>
        <w:t>ая</w:t>
      </w:r>
      <w:r w:rsidRPr="00E40AE7">
        <w:rPr>
          <w:sz w:val="26"/>
          <w:szCs w:val="26"/>
        </w:rPr>
        <w:t xml:space="preserve"> палат</w:t>
      </w:r>
      <w:r w:rsidR="004D789B">
        <w:rPr>
          <w:sz w:val="26"/>
          <w:szCs w:val="26"/>
        </w:rPr>
        <w:t>а</w:t>
      </w:r>
      <w:r w:rsidRPr="00E40AE7">
        <w:rPr>
          <w:sz w:val="26"/>
          <w:szCs w:val="26"/>
        </w:rPr>
        <w:t xml:space="preserve"> </w:t>
      </w:r>
      <w:r w:rsidR="00E37DB5">
        <w:rPr>
          <w:sz w:val="26"/>
          <w:szCs w:val="26"/>
        </w:rPr>
        <w:t xml:space="preserve">Забайкальского края </w:t>
      </w:r>
      <w:r w:rsidRPr="00E40AE7">
        <w:rPr>
          <w:sz w:val="26"/>
          <w:szCs w:val="26"/>
        </w:rPr>
        <w:t xml:space="preserve">приняла участие в семинаре-совещании в формате видеоконференции на Портале Счетной палаты и контрольно-счетных органов </w:t>
      </w:r>
      <w:r w:rsidR="00E37DB5">
        <w:rPr>
          <w:sz w:val="26"/>
          <w:szCs w:val="26"/>
        </w:rPr>
        <w:t>РФ</w:t>
      </w:r>
      <w:r w:rsidRPr="00E40AE7">
        <w:rPr>
          <w:sz w:val="26"/>
          <w:szCs w:val="26"/>
        </w:rPr>
        <w:t xml:space="preserve"> по контрольному мероприятию «Проверка обоснованности и целевого использования бюджетных средств, направленных в качестве имущественного взноса в государственного корпорацию – Фонд содействия реформированию жилищно-коммунального хозяйства в 2014 году и истешем периоде 2015 года». </w:t>
      </w:r>
      <w:r>
        <w:rPr>
          <w:sz w:val="26"/>
          <w:szCs w:val="26"/>
        </w:rPr>
        <w:t xml:space="preserve">Председатель КСП </w:t>
      </w:r>
      <w:r w:rsidRPr="00E40AE7">
        <w:rPr>
          <w:sz w:val="26"/>
          <w:szCs w:val="26"/>
        </w:rPr>
        <w:t>выступила с докладом, в котором отметила основные проблемы, связанные с реализацией программы переселения в Забайкальского крае и предлож</w:t>
      </w:r>
      <w:r w:rsidR="00145D75">
        <w:rPr>
          <w:sz w:val="26"/>
          <w:szCs w:val="26"/>
        </w:rPr>
        <w:t>ила</w:t>
      </w:r>
      <w:r w:rsidRPr="00E40AE7">
        <w:rPr>
          <w:sz w:val="26"/>
          <w:szCs w:val="26"/>
        </w:rPr>
        <w:t xml:space="preserve"> меры для выхода из сложившейся критической ситуации;</w:t>
      </w:r>
    </w:p>
    <w:p w:rsidR="00E40AE7" w:rsidRDefault="00E40AE7" w:rsidP="00EE54C9">
      <w:pPr>
        <w:spacing w:line="360" w:lineRule="auto"/>
        <w:rPr>
          <w:sz w:val="26"/>
          <w:szCs w:val="26"/>
        </w:rPr>
      </w:pPr>
      <w:r>
        <w:rPr>
          <w:sz w:val="26"/>
          <w:szCs w:val="26"/>
        </w:rPr>
        <w:t xml:space="preserve">- </w:t>
      </w:r>
      <w:r w:rsidRPr="00E40AE7">
        <w:rPr>
          <w:sz w:val="26"/>
          <w:szCs w:val="26"/>
        </w:rPr>
        <w:t>19-21 августа 2016 года в Республике Бурятия прошел Межрегиональный семинар–совещание контрольно-счетных органов субъектов РФ и муниципальных образований по теме «Определение приоритетов при планировании контрольной деятельности на 2017 год». В семинаре-совещании приняли участие председатель и аудиторы КСП. С докладом на тему «Акцент на предварительный контроль при планировании контрольной деятельности в целях предупреждения бюджетных нару</w:t>
      </w:r>
      <w:r w:rsidR="00277463">
        <w:rPr>
          <w:sz w:val="26"/>
          <w:szCs w:val="26"/>
        </w:rPr>
        <w:t xml:space="preserve">шений» выступила </w:t>
      </w:r>
      <w:r w:rsidR="00F27D2B">
        <w:rPr>
          <w:sz w:val="26"/>
          <w:szCs w:val="26"/>
        </w:rPr>
        <w:t>председатель КСП</w:t>
      </w:r>
      <w:r w:rsidR="00277463">
        <w:rPr>
          <w:sz w:val="26"/>
          <w:szCs w:val="26"/>
        </w:rPr>
        <w:t>;</w:t>
      </w:r>
    </w:p>
    <w:p w:rsidR="00277463" w:rsidRDefault="00145D75" w:rsidP="00145D75">
      <w:pPr>
        <w:spacing w:line="360" w:lineRule="auto"/>
        <w:ind w:firstLine="708"/>
        <w:rPr>
          <w:sz w:val="26"/>
          <w:szCs w:val="26"/>
        </w:rPr>
      </w:pPr>
      <w:r>
        <w:rPr>
          <w:sz w:val="26"/>
          <w:szCs w:val="26"/>
        </w:rPr>
        <w:t xml:space="preserve">- сотрудники </w:t>
      </w:r>
      <w:r w:rsidR="00E37DB5">
        <w:rPr>
          <w:sz w:val="26"/>
          <w:szCs w:val="26"/>
        </w:rPr>
        <w:t>Контрольно-счетной палаты</w:t>
      </w:r>
      <w:r>
        <w:rPr>
          <w:sz w:val="26"/>
          <w:szCs w:val="26"/>
        </w:rPr>
        <w:t xml:space="preserve"> приняли участие </w:t>
      </w:r>
      <w:r w:rsidR="00277463" w:rsidRPr="00277463">
        <w:rPr>
          <w:sz w:val="26"/>
          <w:szCs w:val="26"/>
        </w:rPr>
        <w:t>в</w:t>
      </w:r>
      <w:r>
        <w:rPr>
          <w:sz w:val="26"/>
          <w:szCs w:val="26"/>
        </w:rPr>
        <w:t xml:space="preserve"> ряде заседаний</w:t>
      </w:r>
      <w:r w:rsidR="00277463" w:rsidRPr="00277463">
        <w:rPr>
          <w:sz w:val="26"/>
          <w:szCs w:val="26"/>
        </w:rPr>
        <w:t xml:space="preserve"> Коллегии Счетной палаты</w:t>
      </w:r>
      <w:r w:rsidR="00E37DB5">
        <w:rPr>
          <w:sz w:val="26"/>
          <w:szCs w:val="26"/>
        </w:rPr>
        <w:t xml:space="preserve"> РФ</w:t>
      </w:r>
      <w:r w:rsidR="00277463" w:rsidRPr="00277463">
        <w:rPr>
          <w:sz w:val="26"/>
          <w:szCs w:val="26"/>
        </w:rPr>
        <w:t xml:space="preserve">, </w:t>
      </w:r>
      <w:r>
        <w:rPr>
          <w:sz w:val="26"/>
          <w:szCs w:val="26"/>
        </w:rPr>
        <w:t xml:space="preserve">в </w:t>
      </w:r>
      <w:r w:rsidR="00277463" w:rsidRPr="00277463">
        <w:rPr>
          <w:sz w:val="26"/>
          <w:szCs w:val="26"/>
        </w:rPr>
        <w:t xml:space="preserve">совместном заседании Президиума и Совета контрольно-счетных органов при Счетной палате РФ в формате видеоконференции.  </w:t>
      </w:r>
    </w:p>
    <w:p w:rsidR="00EE54C9" w:rsidRDefault="00D14CEB" w:rsidP="00EE54C9">
      <w:pPr>
        <w:spacing w:line="360" w:lineRule="auto"/>
        <w:rPr>
          <w:sz w:val="26"/>
          <w:szCs w:val="26"/>
        </w:rPr>
      </w:pPr>
      <w:r>
        <w:rPr>
          <w:sz w:val="26"/>
          <w:szCs w:val="26"/>
        </w:rPr>
        <w:t xml:space="preserve">В </w:t>
      </w:r>
      <w:r w:rsidR="00EE54C9">
        <w:rPr>
          <w:sz w:val="26"/>
          <w:szCs w:val="26"/>
        </w:rPr>
        <w:t>течение отчётного периода Контрольно-счетная палата участвовала в проводимых мониторингах,</w:t>
      </w:r>
      <w:r>
        <w:rPr>
          <w:sz w:val="26"/>
          <w:szCs w:val="26"/>
        </w:rPr>
        <w:t xml:space="preserve"> опросах и обмене информацией с </w:t>
      </w:r>
      <w:r w:rsidR="00EE54C9">
        <w:rPr>
          <w:sz w:val="26"/>
          <w:szCs w:val="26"/>
        </w:rPr>
        <w:t xml:space="preserve">контрольно-счетными органами субъектов Российской Федерации по таким направлениям, как результаты контрольной и экспертно-аналитической деятельности КСП и контрольно-счетных органов муниципального образований; мониторинг и комплексный анализ действующей системы государственного (муниципального) финансового контроля; </w:t>
      </w:r>
      <w:r w:rsidRPr="00D14CEB">
        <w:rPr>
          <w:sz w:val="26"/>
          <w:szCs w:val="26"/>
        </w:rPr>
        <w:t>примене</w:t>
      </w:r>
      <w:r>
        <w:rPr>
          <w:sz w:val="26"/>
          <w:szCs w:val="26"/>
        </w:rPr>
        <w:t xml:space="preserve">ние </w:t>
      </w:r>
      <w:r w:rsidRPr="00D14CEB">
        <w:rPr>
          <w:sz w:val="26"/>
          <w:szCs w:val="26"/>
        </w:rPr>
        <w:t>в практической работе Классификатор</w:t>
      </w:r>
      <w:r>
        <w:rPr>
          <w:sz w:val="26"/>
          <w:szCs w:val="26"/>
        </w:rPr>
        <w:t>а</w:t>
      </w:r>
      <w:r w:rsidRPr="00D14CEB">
        <w:rPr>
          <w:sz w:val="26"/>
          <w:szCs w:val="26"/>
        </w:rPr>
        <w:t xml:space="preserve"> нарушений, выявленных в ходе внешнего государственного аудита (контроля)</w:t>
      </w:r>
      <w:r w:rsidR="007E0980">
        <w:rPr>
          <w:sz w:val="26"/>
          <w:szCs w:val="26"/>
        </w:rPr>
        <w:t>;</w:t>
      </w:r>
      <w:r w:rsidRPr="00D14CEB">
        <w:rPr>
          <w:sz w:val="26"/>
          <w:szCs w:val="26"/>
        </w:rPr>
        <w:t xml:space="preserve"> </w:t>
      </w:r>
      <w:r w:rsidR="00EE54C9" w:rsidRPr="00E62BBC">
        <w:rPr>
          <w:sz w:val="26"/>
          <w:szCs w:val="26"/>
        </w:rPr>
        <w:t>анализ деятельности федеральных органов исполнительной власти по развитию и поддержке малого и среднего предпринимательства; мониторинг использовани</w:t>
      </w:r>
      <w:r w:rsidR="007E0980" w:rsidRPr="00E62BBC">
        <w:rPr>
          <w:sz w:val="26"/>
          <w:szCs w:val="26"/>
        </w:rPr>
        <w:t>я</w:t>
      </w:r>
      <w:r w:rsidR="007E0980">
        <w:rPr>
          <w:sz w:val="26"/>
          <w:szCs w:val="26"/>
        </w:rPr>
        <w:t xml:space="preserve"> П</w:t>
      </w:r>
      <w:r w:rsidR="00EE54C9">
        <w:rPr>
          <w:sz w:val="26"/>
          <w:szCs w:val="26"/>
        </w:rPr>
        <w:t xml:space="preserve">ортала КСО, наполняемости </w:t>
      </w:r>
      <w:r w:rsidR="00EE54C9">
        <w:rPr>
          <w:sz w:val="26"/>
          <w:szCs w:val="26"/>
        </w:rPr>
        <w:lastRenderedPageBreak/>
        <w:t xml:space="preserve">сайтов КСО; мониторинг штатной численности контрольно-счетных органов муниципальных образований и др. </w:t>
      </w:r>
    </w:p>
    <w:p w:rsidR="00EE54C9" w:rsidRDefault="00EE54C9" w:rsidP="00EE54C9">
      <w:pPr>
        <w:spacing w:line="360" w:lineRule="auto"/>
        <w:rPr>
          <w:sz w:val="26"/>
          <w:szCs w:val="26"/>
        </w:rPr>
      </w:pPr>
      <w:r>
        <w:rPr>
          <w:sz w:val="26"/>
          <w:szCs w:val="26"/>
        </w:rPr>
        <w:t>По отдельным запросам аудиторов Счетной палаты Российской Федерации ежеквартально направлялись результаты проведенных контрольных мероприятий, в рамках которых проводился аудит в сфере закупок в соответствии с законодательством о контрактной системе.</w:t>
      </w:r>
    </w:p>
    <w:p w:rsidR="00EE54C9" w:rsidRDefault="00EE54C9" w:rsidP="00EE54C9">
      <w:pPr>
        <w:spacing w:line="360" w:lineRule="auto"/>
        <w:rPr>
          <w:sz w:val="26"/>
          <w:szCs w:val="26"/>
        </w:rPr>
      </w:pPr>
      <w:r>
        <w:rPr>
          <w:sz w:val="26"/>
          <w:szCs w:val="26"/>
        </w:rPr>
        <w:t xml:space="preserve">В 2016 году Контрольно-счетной палатой продолжена работа </w:t>
      </w:r>
      <w:r>
        <w:rPr>
          <w:bCs/>
          <w:iCs/>
          <w:sz w:val="26"/>
          <w:szCs w:val="26"/>
        </w:rPr>
        <w:t xml:space="preserve">созданного в октябре 2013 года Совета контрольно-счетных органов Забайкальского края, в </w:t>
      </w:r>
      <w:r>
        <w:rPr>
          <w:sz w:val="26"/>
          <w:szCs w:val="26"/>
        </w:rPr>
        <w:t xml:space="preserve">состав которого вошли все действующие муниципальные контрольно-счетные органы. </w:t>
      </w:r>
    </w:p>
    <w:p w:rsidR="00EE54C9" w:rsidRDefault="00EE54C9" w:rsidP="00EE54C9">
      <w:pPr>
        <w:spacing w:line="360" w:lineRule="auto"/>
        <w:rPr>
          <w:sz w:val="26"/>
          <w:szCs w:val="26"/>
        </w:rPr>
      </w:pPr>
      <w:r>
        <w:rPr>
          <w:sz w:val="26"/>
          <w:szCs w:val="26"/>
        </w:rPr>
        <w:t xml:space="preserve">В настоящий момент во всех 35 муниципальных образованиях края созданы контрольно-счетные органы (далее – КСО), из них </w:t>
      </w:r>
      <w:r w:rsidRPr="00752479">
        <w:rPr>
          <w:sz w:val="26"/>
          <w:szCs w:val="26"/>
        </w:rPr>
        <w:t>3</w:t>
      </w:r>
      <w:r w:rsidR="00F31322" w:rsidRPr="00752479">
        <w:rPr>
          <w:sz w:val="26"/>
          <w:szCs w:val="26"/>
        </w:rPr>
        <w:t>3</w:t>
      </w:r>
      <w:r>
        <w:rPr>
          <w:sz w:val="26"/>
          <w:szCs w:val="26"/>
        </w:rPr>
        <w:t xml:space="preserve"> – со статусом юридического лица</w:t>
      </w:r>
      <w:r w:rsidRPr="004D3C2D">
        <w:rPr>
          <w:sz w:val="26"/>
          <w:szCs w:val="26"/>
        </w:rPr>
        <w:t xml:space="preserve">, </w:t>
      </w:r>
      <w:r w:rsidR="00F31322" w:rsidRPr="004D3C2D">
        <w:rPr>
          <w:sz w:val="26"/>
          <w:szCs w:val="26"/>
        </w:rPr>
        <w:t>2</w:t>
      </w:r>
      <w:r w:rsidRPr="004D3C2D">
        <w:rPr>
          <w:sz w:val="26"/>
          <w:szCs w:val="26"/>
        </w:rPr>
        <w:t xml:space="preserve"> – в составе представительного органа</w:t>
      </w:r>
      <w:r w:rsidR="004D3C2D">
        <w:rPr>
          <w:sz w:val="26"/>
          <w:szCs w:val="26"/>
        </w:rPr>
        <w:t xml:space="preserve"> (КСО муниципальных районов «Хилокский район» и «Балейский район»)</w:t>
      </w:r>
      <w:r w:rsidRPr="004D3C2D">
        <w:rPr>
          <w:sz w:val="26"/>
          <w:szCs w:val="26"/>
        </w:rPr>
        <w:t>. В штате муниципальных</w:t>
      </w:r>
      <w:r>
        <w:rPr>
          <w:sz w:val="26"/>
          <w:szCs w:val="26"/>
        </w:rPr>
        <w:t xml:space="preserve"> КСО состоит 62 единицы (в 2015 году – 58, в 2016 году – 59 единиц). </w:t>
      </w:r>
    </w:p>
    <w:p w:rsidR="00EE54C9" w:rsidRDefault="00EE54C9" w:rsidP="00EE54C9">
      <w:pPr>
        <w:spacing w:line="360" w:lineRule="auto"/>
        <w:rPr>
          <w:sz w:val="26"/>
          <w:szCs w:val="26"/>
        </w:rPr>
      </w:pPr>
      <w:r>
        <w:rPr>
          <w:sz w:val="26"/>
          <w:szCs w:val="26"/>
        </w:rPr>
        <w:t xml:space="preserve">Итоги деятельности КСО муниципальных образований края позволяют констатировать </w:t>
      </w:r>
      <w:r w:rsidR="003C1A84">
        <w:rPr>
          <w:sz w:val="26"/>
          <w:szCs w:val="26"/>
        </w:rPr>
        <w:t>п</w:t>
      </w:r>
      <w:r>
        <w:rPr>
          <w:sz w:val="26"/>
          <w:szCs w:val="26"/>
        </w:rPr>
        <w:t>оложительн</w:t>
      </w:r>
      <w:r w:rsidR="003C1A84">
        <w:rPr>
          <w:sz w:val="26"/>
          <w:szCs w:val="26"/>
        </w:rPr>
        <w:t>ую</w:t>
      </w:r>
      <w:r>
        <w:rPr>
          <w:sz w:val="26"/>
          <w:szCs w:val="26"/>
        </w:rPr>
        <w:t xml:space="preserve"> динамик</w:t>
      </w:r>
      <w:r w:rsidR="003C1A84">
        <w:rPr>
          <w:sz w:val="26"/>
          <w:szCs w:val="26"/>
        </w:rPr>
        <w:t>у</w:t>
      </w:r>
      <w:r>
        <w:rPr>
          <w:sz w:val="26"/>
          <w:szCs w:val="26"/>
        </w:rPr>
        <w:t xml:space="preserve"> в части повышения качества и результативности их контрольной и экспертно-аналитической работы. Так, по сравнению с 2015 годом увеличился объем выявленных нарушений и недостатков – на 73,3%, в том числе сумма неэффективного использования средств – на 62,5%, сумма неправомерного использования средств – в 2,3 раза, нарушения в ведении бухгалтерского учета и отчетности – в 2,8 раза, нарушения </w:t>
      </w:r>
      <w:r w:rsidR="00E37DB5">
        <w:rPr>
          <w:sz w:val="26"/>
          <w:szCs w:val="26"/>
        </w:rPr>
        <w:t>в сфере</w:t>
      </w:r>
      <w:r>
        <w:rPr>
          <w:sz w:val="26"/>
          <w:szCs w:val="26"/>
        </w:rPr>
        <w:t xml:space="preserve"> управления и распоряжения </w:t>
      </w:r>
      <w:r w:rsidR="00E37DB5">
        <w:rPr>
          <w:sz w:val="26"/>
          <w:szCs w:val="26"/>
        </w:rPr>
        <w:t>государственной (муниципальной) собственностью</w:t>
      </w:r>
      <w:r>
        <w:rPr>
          <w:sz w:val="26"/>
          <w:szCs w:val="26"/>
        </w:rPr>
        <w:t xml:space="preserve"> – в 3,8 раза, объем устраненных нарушений – в 2,7 раза.</w:t>
      </w:r>
    </w:p>
    <w:p w:rsidR="00EE54C9" w:rsidRDefault="00EE54C9" w:rsidP="00EE54C9">
      <w:pPr>
        <w:spacing w:line="360" w:lineRule="auto"/>
        <w:rPr>
          <w:sz w:val="26"/>
          <w:szCs w:val="26"/>
        </w:rPr>
      </w:pPr>
      <w:r>
        <w:rPr>
          <w:sz w:val="26"/>
          <w:szCs w:val="26"/>
        </w:rPr>
        <w:t xml:space="preserve">Кроме того, с 2016 года у КСО </w:t>
      </w:r>
      <w:r w:rsidR="00E37DB5">
        <w:rPr>
          <w:sz w:val="26"/>
          <w:szCs w:val="26"/>
        </w:rPr>
        <w:t>муниципальных образований</w:t>
      </w:r>
      <w:r w:rsidR="0079706F">
        <w:rPr>
          <w:sz w:val="26"/>
          <w:szCs w:val="26"/>
        </w:rPr>
        <w:t xml:space="preserve"> </w:t>
      </w:r>
      <w:r>
        <w:rPr>
          <w:sz w:val="26"/>
          <w:szCs w:val="26"/>
        </w:rPr>
        <w:t>появились полномочия по составлению протоколов об административных правонарушениях. Так, по результатам 2016 года составлено 15 протоколов об административных правонарушениях, по итогам рассмотрения которых к административной ответственности привлечено 14 должностных лиц.</w:t>
      </w:r>
    </w:p>
    <w:p w:rsidR="00EE54C9" w:rsidRDefault="00EE54C9" w:rsidP="00EE54C9">
      <w:pPr>
        <w:spacing w:line="360" w:lineRule="auto"/>
        <w:rPr>
          <w:sz w:val="26"/>
          <w:szCs w:val="26"/>
        </w:rPr>
      </w:pPr>
      <w:r>
        <w:rPr>
          <w:sz w:val="26"/>
          <w:szCs w:val="26"/>
        </w:rPr>
        <w:t xml:space="preserve">Основные показатели деятельности </w:t>
      </w:r>
      <w:r w:rsidR="00E37DB5">
        <w:rPr>
          <w:sz w:val="26"/>
          <w:szCs w:val="26"/>
        </w:rPr>
        <w:t>контрольно-счетных органов</w:t>
      </w:r>
      <w:r>
        <w:rPr>
          <w:sz w:val="26"/>
          <w:szCs w:val="26"/>
        </w:rPr>
        <w:t xml:space="preserve"> муниципальных образований Забайкальского края за 201</w:t>
      </w:r>
      <w:r w:rsidR="00DD738A">
        <w:rPr>
          <w:sz w:val="26"/>
          <w:szCs w:val="26"/>
        </w:rPr>
        <w:t>4</w:t>
      </w:r>
      <w:r>
        <w:rPr>
          <w:sz w:val="26"/>
          <w:szCs w:val="26"/>
        </w:rPr>
        <w:t xml:space="preserve">-2016 годы приведены в приложении </w:t>
      </w:r>
      <w:r w:rsidRPr="00DD738A">
        <w:rPr>
          <w:sz w:val="26"/>
          <w:szCs w:val="26"/>
        </w:rPr>
        <w:t>№</w:t>
      </w:r>
      <w:r w:rsidR="00752479" w:rsidRPr="00DD738A">
        <w:rPr>
          <w:sz w:val="26"/>
          <w:szCs w:val="26"/>
        </w:rPr>
        <w:t>1</w:t>
      </w:r>
      <w:r w:rsidR="00DD738A" w:rsidRPr="00DD738A">
        <w:rPr>
          <w:sz w:val="26"/>
          <w:szCs w:val="26"/>
        </w:rPr>
        <w:t>3</w:t>
      </w:r>
      <w:r>
        <w:rPr>
          <w:sz w:val="26"/>
          <w:szCs w:val="26"/>
        </w:rPr>
        <w:t xml:space="preserve"> к настоящему Отчету.</w:t>
      </w:r>
    </w:p>
    <w:p w:rsidR="00EE54C9" w:rsidRDefault="00EE54C9" w:rsidP="00EE54C9">
      <w:pPr>
        <w:spacing w:line="360" w:lineRule="auto"/>
        <w:rPr>
          <w:sz w:val="26"/>
          <w:szCs w:val="26"/>
        </w:rPr>
      </w:pPr>
      <w:r>
        <w:rPr>
          <w:sz w:val="26"/>
          <w:szCs w:val="26"/>
        </w:rPr>
        <w:lastRenderedPageBreak/>
        <w:t xml:space="preserve">В 2016 году Контрольно-счетной палатой </w:t>
      </w:r>
      <w:r w:rsidR="00752479">
        <w:rPr>
          <w:sz w:val="26"/>
          <w:szCs w:val="26"/>
        </w:rPr>
        <w:t xml:space="preserve">с муниципальными контрольно-счетных органами </w:t>
      </w:r>
      <w:r>
        <w:rPr>
          <w:sz w:val="26"/>
          <w:szCs w:val="26"/>
        </w:rPr>
        <w:t xml:space="preserve">проведено </w:t>
      </w:r>
      <w:r w:rsidR="00E37DB5">
        <w:rPr>
          <w:sz w:val="26"/>
          <w:szCs w:val="26"/>
        </w:rPr>
        <w:t>2 параллельных мероприятия:</w:t>
      </w:r>
      <w:r w:rsidR="00752479">
        <w:rPr>
          <w:sz w:val="26"/>
          <w:szCs w:val="26"/>
        </w:rPr>
        <w:t xml:space="preserve"> контрольное мероприятие по вопросу использования средств, выделенных на 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r w:rsidR="00E37DB5">
        <w:rPr>
          <w:sz w:val="26"/>
          <w:szCs w:val="26"/>
        </w:rPr>
        <w:t>,</w:t>
      </w:r>
      <w:r>
        <w:rPr>
          <w:sz w:val="26"/>
          <w:szCs w:val="26"/>
        </w:rPr>
        <w:t xml:space="preserve"> и </w:t>
      </w:r>
      <w:r w:rsidR="0079706F">
        <w:rPr>
          <w:sz w:val="26"/>
          <w:szCs w:val="26"/>
        </w:rPr>
        <w:t xml:space="preserve">экспертно-аналитическое мероприятие по </w:t>
      </w:r>
      <w:r w:rsidR="003A5245">
        <w:rPr>
          <w:sz w:val="26"/>
          <w:szCs w:val="26"/>
        </w:rPr>
        <w:t>вопросу</w:t>
      </w:r>
      <w:r>
        <w:rPr>
          <w:sz w:val="26"/>
          <w:szCs w:val="26"/>
        </w:rPr>
        <w:t xml:space="preserve"> полноты предоставления, правомерности расходования субвенции на осущес</w:t>
      </w:r>
      <w:r w:rsidR="00E37DB5">
        <w:rPr>
          <w:sz w:val="26"/>
          <w:szCs w:val="26"/>
        </w:rPr>
        <w:t>твление отдельных государственных</w:t>
      </w:r>
      <w:r>
        <w:rPr>
          <w:sz w:val="26"/>
          <w:szCs w:val="26"/>
        </w:rPr>
        <w:t xml:space="preserve"> полномочий по расчету и предоставлению дотаций на выравнивание бюджетной обеспеченности поселений за счет средств бюджета края, что способствовало укреплению взаимодействия и обмену опытом работы, повышению качества внешнего государственного и муниципального контроля.</w:t>
      </w:r>
    </w:p>
    <w:p w:rsidR="00EE54C9" w:rsidRDefault="00EE54C9" w:rsidP="00EE54C9">
      <w:pPr>
        <w:spacing w:line="360" w:lineRule="auto"/>
        <w:rPr>
          <w:sz w:val="26"/>
          <w:szCs w:val="26"/>
        </w:rPr>
      </w:pPr>
      <w:r>
        <w:rPr>
          <w:sz w:val="26"/>
          <w:szCs w:val="26"/>
        </w:rPr>
        <w:t xml:space="preserve">Согласно утвержденному Плану работы Совета КСО </w:t>
      </w:r>
      <w:r w:rsidR="00752479">
        <w:rPr>
          <w:sz w:val="26"/>
          <w:szCs w:val="26"/>
        </w:rPr>
        <w:t>Забайкальского края н</w:t>
      </w:r>
      <w:r>
        <w:rPr>
          <w:sz w:val="26"/>
          <w:szCs w:val="26"/>
        </w:rPr>
        <w:t xml:space="preserve">а 2016 год в отчетном году состоялось </w:t>
      </w:r>
      <w:r w:rsidR="00145D75">
        <w:rPr>
          <w:sz w:val="26"/>
          <w:szCs w:val="26"/>
        </w:rPr>
        <w:t>2</w:t>
      </w:r>
      <w:r>
        <w:rPr>
          <w:sz w:val="26"/>
          <w:szCs w:val="26"/>
        </w:rPr>
        <w:t xml:space="preserve"> заседания Совета с одновременным проведением семинаров-совещаний.</w:t>
      </w:r>
    </w:p>
    <w:p w:rsidR="00EE54C9" w:rsidRDefault="00EE54C9" w:rsidP="00EE54C9">
      <w:pPr>
        <w:spacing w:line="360" w:lineRule="auto"/>
        <w:rPr>
          <w:sz w:val="26"/>
          <w:szCs w:val="26"/>
        </w:rPr>
      </w:pPr>
      <w:r>
        <w:rPr>
          <w:sz w:val="26"/>
          <w:szCs w:val="26"/>
        </w:rPr>
        <w:t xml:space="preserve">На прошедшем </w:t>
      </w:r>
      <w:r w:rsidR="00E37DB5">
        <w:rPr>
          <w:sz w:val="26"/>
          <w:szCs w:val="26"/>
        </w:rPr>
        <w:t xml:space="preserve">в марте 2016 года </w:t>
      </w:r>
      <w:r>
        <w:rPr>
          <w:sz w:val="26"/>
          <w:szCs w:val="26"/>
        </w:rPr>
        <w:t>семинар</w:t>
      </w:r>
      <w:r w:rsidR="00E37DB5">
        <w:rPr>
          <w:sz w:val="26"/>
          <w:szCs w:val="26"/>
        </w:rPr>
        <w:t>е</w:t>
      </w:r>
      <w:r>
        <w:rPr>
          <w:sz w:val="26"/>
          <w:szCs w:val="26"/>
        </w:rPr>
        <w:t>-совещани</w:t>
      </w:r>
      <w:r w:rsidR="00E37DB5">
        <w:rPr>
          <w:sz w:val="26"/>
          <w:szCs w:val="26"/>
        </w:rPr>
        <w:t>и</w:t>
      </w:r>
      <w:r>
        <w:rPr>
          <w:sz w:val="26"/>
          <w:szCs w:val="26"/>
        </w:rPr>
        <w:t xml:space="preserve"> подведены итоги деятельности КСО муниципальных образований Забайкальского края за 2015 год, а также рассмотрены следующие вопросы: практика проведения контрольных мероприятий по вопросу законности и эффективности управления и распоряжения недвижимым имуществом, находящимся в государственной собственности; практика проведения контрольного мероприятия по вопросу эффективности использования земельных участков, находящихся в собственности Забайкальского края; организация, проведение, результаты совместных и параллельных мероприятий с муниципальными КСО Забайкальского края.</w:t>
      </w:r>
    </w:p>
    <w:p w:rsidR="00EE54C9" w:rsidRDefault="00EE54C9" w:rsidP="00EE54C9">
      <w:pPr>
        <w:spacing w:line="360" w:lineRule="auto"/>
        <w:rPr>
          <w:sz w:val="26"/>
          <w:szCs w:val="26"/>
        </w:rPr>
      </w:pPr>
      <w:r>
        <w:rPr>
          <w:sz w:val="26"/>
          <w:szCs w:val="26"/>
        </w:rPr>
        <w:t xml:space="preserve">В ноябре 2016 года состоялось заседание Совета КСО Забайкальского края и семинар-совещание в формате видеоконференции c использованием Портала Счетной палаты РФ и контрольно-счетных органов Российской Федерации. На данном мероприятии подведены итоги исполнении поручений, принятых по итогам заседания Совета КСО Забайкальского края в марте 2016 года, а также рассмотрены вопросы: соблюдение законодательства об оплате труда лиц, замещающих муниципальные должности, и муниципальных служащих органами местного самоуправления; мониторинг внедрения стандартов внешнего муниципального финансового контроля по приоритетным направлениям контрольной и экспертно-аналитической деятельности КСО Забайкальского края; практика проведения в 2016 </w:t>
      </w:r>
      <w:r>
        <w:rPr>
          <w:sz w:val="26"/>
          <w:szCs w:val="26"/>
        </w:rPr>
        <w:lastRenderedPageBreak/>
        <w:t xml:space="preserve">году параллельных контрольных мероприятий; практика применения Классификатора нарушений, выявляемых в ходе внешнего государственного </w:t>
      </w:r>
      <w:r w:rsidR="0092642A">
        <w:rPr>
          <w:sz w:val="26"/>
          <w:szCs w:val="26"/>
        </w:rPr>
        <w:t xml:space="preserve">(муниципального) </w:t>
      </w:r>
      <w:r>
        <w:rPr>
          <w:sz w:val="26"/>
          <w:szCs w:val="26"/>
        </w:rPr>
        <w:t xml:space="preserve">аудита (контроля). </w:t>
      </w:r>
    </w:p>
    <w:p w:rsidR="00145D75" w:rsidRDefault="00145D75" w:rsidP="00145D75">
      <w:pPr>
        <w:spacing w:line="360" w:lineRule="auto"/>
        <w:rPr>
          <w:sz w:val="26"/>
          <w:szCs w:val="26"/>
        </w:rPr>
      </w:pPr>
      <w:r>
        <w:rPr>
          <w:sz w:val="26"/>
          <w:szCs w:val="26"/>
        </w:rPr>
        <w:t>Вместе со специалистами КСП в семинарах принимали участие и высту</w:t>
      </w:r>
      <w:r w:rsidR="0092642A">
        <w:rPr>
          <w:sz w:val="26"/>
          <w:szCs w:val="26"/>
        </w:rPr>
        <w:t>пали с докладами представители а</w:t>
      </w:r>
      <w:r>
        <w:rPr>
          <w:sz w:val="26"/>
          <w:szCs w:val="26"/>
        </w:rPr>
        <w:t xml:space="preserve">дминистрации Губернатора Забайкальского края, Прокуратуры Забайкальского края, своим практическим опытом по рассматриваемым вопросам поделились сотрудники муниципальных </w:t>
      </w:r>
      <w:r w:rsidR="0092642A">
        <w:rPr>
          <w:sz w:val="26"/>
          <w:szCs w:val="26"/>
        </w:rPr>
        <w:t>контрольно-счетных органов</w:t>
      </w:r>
      <w:r>
        <w:rPr>
          <w:sz w:val="26"/>
          <w:szCs w:val="26"/>
        </w:rPr>
        <w:t>.</w:t>
      </w:r>
    </w:p>
    <w:p w:rsidR="008E6E38" w:rsidRDefault="00145D75" w:rsidP="00145D75">
      <w:pPr>
        <w:spacing w:line="360" w:lineRule="auto"/>
        <w:rPr>
          <w:sz w:val="26"/>
          <w:szCs w:val="26"/>
        </w:rPr>
      </w:pPr>
      <w:r>
        <w:rPr>
          <w:sz w:val="26"/>
          <w:szCs w:val="26"/>
        </w:rPr>
        <w:t xml:space="preserve">В целях недопущения нарушений и недостатков, а также повышения эффективности работы муниципальных КСО </w:t>
      </w:r>
      <w:r w:rsidR="0092642A">
        <w:rPr>
          <w:sz w:val="26"/>
          <w:szCs w:val="26"/>
        </w:rPr>
        <w:t xml:space="preserve">краевая </w:t>
      </w:r>
      <w:r>
        <w:rPr>
          <w:sz w:val="26"/>
          <w:szCs w:val="26"/>
        </w:rPr>
        <w:t>Прокуратура поручила Контрольно-счетной палате Забайкальского края провести анализ деятельност</w:t>
      </w:r>
      <w:r w:rsidR="0092642A">
        <w:rPr>
          <w:sz w:val="26"/>
          <w:szCs w:val="26"/>
        </w:rPr>
        <w:t>и КСО муниципальных образований</w:t>
      </w:r>
      <w:r>
        <w:rPr>
          <w:sz w:val="26"/>
          <w:szCs w:val="26"/>
        </w:rPr>
        <w:t xml:space="preserve"> в целях обеспечения оказания информационной и методической помощи.</w:t>
      </w:r>
      <w:r w:rsidR="00EC672A">
        <w:rPr>
          <w:sz w:val="26"/>
          <w:szCs w:val="26"/>
        </w:rPr>
        <w:t xml:space="preserve"> </w:t>
      </w:r>
      <w:r>
        <w:rPr>
          <w:sz w:val="26"/>
          <w:szCs w:val="26"/>
        </w:rPr>
        <w:t xml:space="preserve">Проведенный анализ деятельности </w:t>
      </w:r>
      <w:r w:rsidR="0092642A">
        <w:rPr>
          <w:sz w:val="26"/>
          <w:szCs w:val="26"/>
        </w:rPr>
        <w:t>КСО 1 муниципального района и 2 городских округов с выездом на места</w:t>
      </w:r>
      <w:r>
        <w:rPr>
          <w:sz w:val="26"/>
          <w:szCs w:val="26"/>
        </w:rPr>
        <w:t xml:space="preserve">, </w:t>
      </w:r>
      <w:r w:rsidR="00EC672A">
        <w:rPr>
          <w:sz w:val="26"/>
          <w:szCs w:val="26"/>
        </w:rPr>
        <w:t xml:space="preserve">а также </w:t>
      </w:r>
      <w:r>
        <w:rPr>
          <w:sz w:val="26"/>
          <w:szCs w:val="26"/>
        </w:rPr>
        <w:t xml:space="preserve">анализ представленной информации по выполнению поручений Совета КСО </w:t>
      </w:r>
      <w:r w:rsidR="0092642A">
        <w:rPr>
          <w:sz w:val="26"/>
          <w:szCs w:val="26"/>
        </w:rPr>
        <w:t xml:space="preserve">Забайкальского края </w:t>
      </w:r>
      <w:r>
        <w:rPr>
          <w:sz w:val="26"/>
          <w:szCs w:val="26"/>
        </w:rPr>
        <w:t xml:space="preserve">от 24 марта 2016 года и мониторинг ежеквартальной информации о деятельности </w:t>
      </w:r>
      <w:r w:rsidR="0092642A">
        <w:rPr>
          <w:sz w:val="26"/>
          <w:szCs w:val="26"/>
        </w:rPr>
        <w:t xml:space="preserve">муниципальных </w:t>
      </w:r>
      <w:r>
        <w:rPr>
          <w:sz w:val="26"/>
          <w:szCs w:val="26"/>
        </w:rPr>
        <w:t xml:space="preserve">КСО показал, что имеются отдельные недостатки и недочеты в работе. Указанная информация доведена до муниципальных </w:t>
      </w:r>
      <w:r w:rsidR="0092642A">
        <w:rPr>
          <w:sz w:val="26"/>
          <w:szCs w:val="26"/>
        </w:rPr>
        <w:t>контрольно-счетных органов</w:t>
      </w:r>
      <w:r>
        <w:rPr>
          <w:sz w:val="26"/>
          <w:szCs w:val="26"/>
        </w:rPr>
        <w:t xml:space="preserve"> на </w:t>
      </w:r>
      <w:r w:rsidR="00EC672A">
        <w:rPr>
          <w:sz w:val="26"/>
          <w:szCs w:val="26"/>
        </w:rPr>
        <w:t xml:space="preserve">заседании </w:t>
      </w:r>
      <w:r>
        <w:rPr>
          <w:sz w:val="26"/>
          <w:szCs w:val="26"/>
        </w:rPr>
        <w:t>Совет</w:t>
      </w:r>
      <w:r w:rsidR="00EC672A">
        <w:rPr>
          <w:sz w:val="26"/>
          <w:szCs w:val="26"/>
        </w:rPr>
        <w:t>а</w:t>
      </w:r>
      <w:r>
        <w:rPr>
          <w:sz w:val="26"/>
          <w:szCs w:val="26"/>
        </w:rPr>
        <w:t>, даны соответствующие рекомендации</w:t>
      </w:r>
      <w:r w:rsidR="0092642A">
        <w:rPr>
          <w:sz w:val="26"/>
          <w:szCs w:val="26"/>
        </w:rPr>
        <w:t xml:space="preserve"> и предложения</w:t>
      </w:r>
      <w:r>
        <w:rPr>
          <w:sz w:val="26"/>
          <w:szCs w:val="26"/>
        </w:rPr>
        <w:t>.</w:t>
      </w:r>
    </w:p>
    <w:p w:rsidR="00145D75" w:rsidRPr="0092642A" w:rsidRDefault="00145D75" w:rsidP="00145D75">
      <w:pPr>
        <w:spacing w:line="360" w:lineRule="auto"/>
        <w:rPr>
          <w:sz w:val="16"/>
          <w:szCs w:val="16"/>
        </w:rPr>
      </w:pPr>
      <w:r w:rsidRPr="0092642A">
        <w:rPr>
          <w:sz w:val="16"/>
          <w:szCs w:val="16"/>
        </w:rPr>
        <w:t xml:space="preserve"> </w:t>
      </w:r>
    </w:p>
    <w:p w:rsidR="00571679" w:rsidRPr="00906D92" w:rsidRDefault="00343B9A" w:rsidP="00C801D1">
      <w:pPr>
        <w:ind w:left="567" w:hanging="567"/>
        <w:jc w:val="center"/>
        <w:rPr>
          <w:b/>
          <w:sz w:val="28"/>
          <w:szCs w:val="28"/>
        </w:rPr>
      </w:pPr>
      <w:r w:rsidRPr="00906D92">
        <w:rPr>
          <w:b/>
          <w:sz w:val="28"/>
          <w:szCs w:val="28"/>
        </w:rPr>
        <w:t xml:space="preserve">6. </w:t>
      </w:r>
      <w:r w:rsidR="00275F92" w:rsidRPr="00906D92">
        <w:rPr>
          <w:b/>
          <w:sz w:val="28"/>
          <w:szCs w:val="28"/>
        </w:rPr>
        <w:t>Организационно-методическ</w:t>
      </w:r>
      <w:r w:rsidR="00B6505E" w:rsidRPr="00906D92">
        <w:rPr>
          <w:b/>
          <w:sz w:val="28"/>
          <w:szCs w:val="28"/>
        </w:rPr>
        <w:t>ая и информационная деятельность</w:t>
      </w:r>
    </w:p>
    <w:p w:rsidR="003A5560" w:rsidRPr="006526E0" w:rsidRDefault="003A5560" w:rsidP="00417846">
      <w:pPr>
        <w:spacing w:line="360" w:lineRule="auto"/>
        <w:ind w:firstLine="720"/>
        <w:rPr>
          <w:sz w:val="16"/>
          <w:szCs w:val="16"/>
        </w:rPr>
      </w:pPr>
    </w:p>
    <w:p w:rsidR="009950AC" w:rsidRDefault="004B08FB" w:rsidP="00417846">
      <w:pPr>
        <w:spacing w:line="360" w:lineRule="auto"/>
        <w:ind w:firstLine="720"/>
        <w:rPr>
          <w:sz w:val="26"/>
          <w:szCs w:val="26"/>
        </w:rPr>
      </w:pPr>
      <w:r w:rsidRPr="002E2328">
        <w:rPr>
          <w:sz w:val="26"/>
          <w:szCs w:val="26"/>
        </w:rPr>
        <w:t xml:space="preserve">В </w:t>
      </w:r>
      <w:r w:rsidR="003F01DC" w:rsidRPr="002E2328">
        <w:rPr>
          <w:sz w:val="26"/>
          <w:szCs w:val="26"/>
        </w:rPr>
        <w:t xml:space="preserve">отчетном году </w:t>
      </w:r>
      <w:r w:rsidR="009950AC">
        <w:rPr>
          <w:sz w:val="26"/>
          <w:szCs w:val="26"/>
        </w:rPr>
        <w:t>о</w:t>
      </w:r>
      <w:r w:rsidR="009950AC" w:rsidRPr="009950AC">
        <w:rPr>
          <w:sz w:val="26"/>
          <w:szCs w:val="26"/>
        </w:rPr>
        <w:t xml:space="preserve">рганизационно-методическая и информационная деятельность </w:t>
      </w:r>
      <w:r w:rsidR="009950AC">
        <w:rPr>
          <w:sz w:val="26"/>
          <w:szCs w:val="26"/>
        </w:rPr>
        <w:t>КСП была направлена, прежде всего, на совершенствование действенных механизмов качественного осуществления контрольной, экспертно-аналитической, информаци</w:t>
      </w:r>
      <w:r w:rsidR="00E87276">
        <w:rPr>
          <w:sz w:val="26"/>
          <w:szCs w:val="26"/>
        </w:rPr>
        <w:t>онной и иных видов деятельности</w:t>
      </w:r>
      <w:r w:rsidR="009950AC">
        <w:rPr>
          <w:sz w:val="26"/>
          <w:szCs w:val="26"/>
        </w:rPr>
        <w:t>, повышение эффективности осуществления ее функций и полномочий.</w:t>
      </w:r>
    </w:p>
    <w:p w:rsidR="006366EE" w:rsidRDefault="009950AC" w:rsidP="00417846">
      <w:pPr>
        <w:spacing w:line="360" w:lineRule="auto"/>
        <w:ind w:firstLine="720"/>
        <w:rPr>
          <w:sz w:val="26"/>
          <w:szCs w:val="26"/>
        </w:rPr>
      </w:pPr>
      <w:r>
        <w:rPr>
          <w:sz w:val="26"/>
          <w:szCs w:val="26"/>
        </w:rPr>
        <w:t xml:space="preserve">В </w:t>
      </w:r>
      <w:r w:rsidR="003F01DC" w:rsidRPr="002E2328">
        <w:rPr>
          <w:sz w:val="26"/>
          <w:szCs w:val="26"/>
        </w:rPr>
        <w:t>установленные сроки был</w:t>
      </w:r>
      <w:r w:rsidR="003A5245">
        <w:rPr>
          <w:sz w:val="26"/>
          <w:szCs w:val="26"/>
        </w:rPr>
        <w:t>и</w:t>
      </w:r>
      <w:r w:rsidR="003F01DC" w:rsidRPr="002E2328">
        <w:rPr>
          <w:sz w:val="26"/>
          <w:szCs w:val="26"/>
        </w:rPr>
        <w:t xml:space="preserve"> </w:t>
      </w:r>
      <w:r w:rsidR="006C1169" w:rsidRPr="002E2328">
        <w:rPr>
          <w:sz w:val="26"/>
          <w:szCs w:val="26"/>
        </w:rPr>
        <w:t>утвержден</w:t>
      </w:r>
      <w:r w:rsidR="003A5245">
        <w:rPr>
          <w:sz w:val="26"/>
          <w:szCs w:val="26"/>
        </w:rPr>
        <w:t>ы</w:t>
      </w:r>
      <w:r w:rsidR="006C1169" w:rsidRPr="002E2328">
        <w:rPr>
          <w:sz w:val="26"/>
          <w:szCs w:val="26"/>
        </w:rPr>
        <w:t xml:space="preserve"> П</w:t>
      </w:r>
      <w:r w:rsidR="004B08FB" w:rsidRPr="002E2328">
        <w:rPr>
          <w:sz w:val="26"/>
          <w:szCs w:val="26"/>
        </w:rPr>
        <w:t xml:space="preserve">лан </w:t>
      </w:r>
      <w:r w:rsidR="00A01BA7" w:rsidRPr="002E2328">
        <w:rPr>
          <w:sz w:val="26"/>
          <w:szCs w:val="26"/>
        </w:rPr>
        <w:t>контрольных и экспертно-аналитических мероприятий</w:t>
      </w:r>
      <w:r w:rsidR="008746AE" w:rsidRPr="002E2328">
        <w:rPr>
          <w:sz w:val="26"/>
          <w:szCs w:val="26"/>
        </w:rPr>
        <w:t xml:space="preserve"> К</w:t>
      </w:r>
      <w:r w:rsidR="00683D78">
        <w:rPr>
          <w:sz w:val="26"/>
          <w:szCs w:val="26"/>
        </w:rPr>
        <w:t>онтрольно-счетной палаты Забайкальского края</w:t>
      </w:r>
      <w:r w:rsidR="004B08FB" w:rsidRPr="002E2328">
        <w:rPr>
          <w:sz w:val="26"/>
          <w:szCs w:val="26"/>
        </w:rPr>
        <w:t xml:space="preserve"> на 201</w:t>
      </w:r>
      <w:r w:rsidR="00FA1F28">
        <w:rPr>
          <w:sz w:val="26"/>
          <w:szCs w:val="26"/>
        </w:rPr>
        <w:t>6</w:t>
      </w:r>
      <w:r w:rsidR="004B08FB" w:rsidRPr="002E2328">
        <w:rPr>
          <w:sz w:val="26"/>
          <w:szCs w:val="26"/>
        </w:rPr>
        <w:t xml:space="preserve"> год</w:t>
      </w:r>
      <w:r w:rsidR="00BD1E66">
        <w:rPr>
          <w:sz w:val="26"/>
          <w:szCs w:val="26"/>
        </w:rPr>
        <w:t>,</w:t>
      </w:r>
      <w:r w:rsidR="003F01DC" w:rsidRPr="002E2328">
        <w:rPr>
          <w:sz w:val="26"/>
          <w:szCs w:val="26"/>
        </w:rPr>
        <w:t xml:space="preserve"> </w:t>
      </w:r>
      <w:r w:rsidR="000B6B8E">
        <w:rPr>
          <w:sz w:val="26"/>
          <w:szCs w:val="26"/>
        </w:rPr>
        <w:t>П</w:t>
      </w:r>
      <w:r w:rsidR="004267F8">
        <w:rPr>
          <w:sz w:val="26"/>
          <w:szCs w:val="26"/>
        </w:rPr>
        <w:t>лан Совета контрольно-счетных органов Забайкальского края на 201</w:t>
      </w:r>
      <w:r w:rsidR="00FA1F28">
        <w:rPr>
          <w:sz w:val="26"/>
          <w:szCs w:val="26"/>
        </w:rPr>
        <w:t>6</w:t>
      </w:r>
      <w:r w:rsidR="004267F8">
        <w:rPr>
          <w:sz w:val="26"/>
          <w:szCs w:val="26"/>
        </w:rPr>
        <w:t xml:space="preserve"> год</w:t>
      </w:r>
      <w:r w:rsidR="000B6B8E" w:rsidRPr="000B6B8E">
        <w:rPr>
          <w:sz w:val="26"/>
          <w:szCs w:val="26"/>
        </w:rPr>
        <w:t xml:space="preserve"> </w:t>
      </w:r>
      <w:r w:rsidR="000B6B8E">
        <w:rPr>
          <w:sz w:val="26"/>
          <w:szCs w:val="26"/>
        </w:rPr>
        <w:t>и План Аппарата Контрольно-счетной палаты на 201</w:t>
      </w:r>
      <w:r w:rsidR="00FA1F28">
        <w:rPr>
          <w:sz w:val="26"/>
          <w:szCs w:val="26"/>
        </w:rPr>
        <w:t>6</w:t>
      </w:r>
      <w:r w:rsidR="000B6B8E">
        <w:rPr>
          <w:sz w:val="26"/>
          <w:szCs w:val="26"/>
        </w:rPr>
        <w:t xml:space="preserve"> год</w:t>
      </w:r>
      <w:r w:rsidR="004267F8">
        <w:rPr>
          <w:sz w:val="26"/>
          <w:szCs w:val="26"/>
        </w:rPr>
        <w:t xml:space="preserve">. </w:t>
      </w:r>
    </w:p>
    <w:p w:rsidR="00901618" w:rsidRPr="002E2328" w:rsidRDefault="00417846" w:rsidP="00417846">
      <w:pPr>
        <w:spacing w:line="360" w:lineRule="auto"/>
        <w:ind w:firstLine="720"/>
        <w:rPr>
          <w:sz w:val="26"/>
          <w:szCs w:val="26"/>
        </w:rPr>
      </w:pPr>
      <w:r w:rsidRPr="002E2328">
        <w:rPr>
          <w:sz w:val="26"/>
          <w:szCs w:val="26"/>
        </w:rPr>
        <w:t xml:space="preserve">В </w:t>
      </w:r>
      <w:r w:rsidR="00D051B2" w:rsidRPr="002E2328">
        <w:rPr>
          <w:sz w:val="26"/>
          <w:szCs w:val="26"/>
        </w:rPr>
        <w:t xml:space="preserve">целях реализации </w:t>
      </w:r>
      <w:r w:rsidRPr="002E2328">
        <w:rPr>
          <w:sz w:val="26"/>
          <w:szCs w:val="26"/>
        </w:rPr>
        <w:t>Федеральн</w:t>
      </w:r>
      <w:r w:rsidR="00D051B2" w:rsidRPr="002E2328">
        <w:rPr>
          <w:sz w:val="26"/>
          <w:szCs w:val="26"/>
        </w:rPr>
        <w:t>ого</w:t>
      </w:r>
      <w:r w:rsidRPr="002E2328">
        <w:rPr>
          <w:sz w:val="26"/>
          <w:szCs w:val="26"/>
        </w:rPr>
        <w:t xml:space="preserve"> закон</w:t>
      </w:r>
      <w:r w:rsidR="00D051B2" w:rsidRPr="002E2328">
        <w:rPr>
          <w:sz w:val="26"/>
          <w:szCs w:val="26"/>
        </w:rPr>
        <w:t>а</w:t>
      </w:r>
      <w:r w:rsidRPr="002E2328">
        <w:rPr>
          <w:sz w:val="26"/>
          <w:szCs w:val="26"/>
        </w:rPr>
        <w:t xml:space="preserve"> от 02.05.2006 №59-ФЗ «О порядке рассмотрения обращения граждан Российской Федерации», ст</w:t>
      </w:r>
      <w:r w:rsidR="008746AE" w:rsidRPr="002E2328">
        <w:rPr>
          <w:sz w:val="26"/>
          <w:szCs w:val="26"/>
        </w:rPr>
        <w:t xml:space="preserve">атьи </w:t>
      </w:r>
      <w:r w:rsidRPr="002E2328">
        <w:rPr>
          <w:sz w:val="26"/>
          <w:szCs w:val="26"/>
        </w:rPr>
        <w:t xml:space="preserve">11 Регламента Контрольно-счетной палаты Забайкальского края </w:t>
      </w:r>
      <w:r w:rsidR="00D051B2" w:rsidRPr="002E2328">
        <w:rPr>
          <w:sz w:val="26"/>
          <w:szCs w:val="26"/>
        </w:rPr>
        <w:t>в течение 201</w:t>
      </w:r>
      <w:r w:rsidR="00FA1F28">
        <w:rPr>
          <w:sz w:val="26"/>
          <w:szCs w:val="26"/>
        </w:rPr>
        <w:t>6</w:t>
      </w:r>
      <w:r w:rsidR="00D051B2" w:rsidRPr="002E2328">
        <w:rPr>
          <w:sz w:val="26"/>
          <w:szCs w:val="26"/>
        </w:rPr>
        <w:t xml:space="preserve"> года </w:t>
      </w:r>
      <w:r w:rsidR="008746AE" w:rsidRPr="002E2328">
        <w:rPr>
          <w:sz w:val="26"/>
          <w:szCs w:val="26"/>
        </w:rPr>
        <w:t xml:space="preserve">было </w:t>
      </w:r>
      <w:r w:rsidR="00D051B2" w:rsidRPr="002E2328">
        <w:rPr>
          <w:sz w:val="26"/>
          <w:szCs w:val="26"/>
        </w:rPr>
        <w:lastRenderedPageBreak/>
        <w:t>рассмотре</w:t>
      </w:r>
      <w:r w:rsidR="008746AE" w:rsidRPr="002E2328">
        <w:rPr>
          <w:sz w:val="26"/>
          <w:szCs w:val="26"/>
        </w:rPr>
        <w:t>но</w:t>
      </w:r>
      <w:r w:rsidR="00EA21B0">
        <w:rPr>
          <w:sz w:val="26"/>
          <w:szCs w:val="26"/>
        </w:rPr>
        <w:t xml:space="preserve"> 16</w:t>
      </w:r>
      <w:r w:rsidR="00D051B2" w:rsidRPr="002E2328">
        <w:rPr>
          <w:sz w:val="26"/>
          <w:szCs w:val="26"/>
        </w:rPr>
        <w:t xml:space="preserve"> поступивших обращени</w:t>
      </w:r>
      <w:r w:rsidR="00B00526">
        <w:rPr>
          <w:sz w:val="26"/>
          <w:szCs w:val="26"/>
        </w:rPr>
        <w:t>й граждан</w:t>
      </w:r>
      <w:r w:rsidR="008746AE" w:rsidRPr="002E2328">
        <w:rPr>
          <w:sz w:val="26"/>
          <w:szCs w:val="26"/>
        </w:rPr>
        <w:t>,</w:t>
      </w:r>
      <w:r w:rsidR="00D051B2" w:rsidRPr="002E2328">
        <w:rPr>
          <w:sz w:val="26"/>
          <w:szCs w:val="26"/>
        </w:rPr>
        <w:t xml:space="preserve"> </w:t>
      </w:r>
      <w:r w:rsidR="008746AE" w:rsidRPr="002E2328">
        <w:rPr>
          <w:sz w:val="26"/>
          <w:szCs w:val="26"/>
        </w:rPr>
        <w:t xml:space="preserve">результаты рассмотрения были направлены в адрес обратившихся </w:t>
      </w:r>
      <w:r w:rsidR="00D051B2" w:rsidRPr="002E2328">
        <w:rPr>
          <w:sz w:val="26"/>
          <w:szCs w:val="26"/>
        </w:rPr>
        <w:t>в установленном порядке</w:t>
      </w:r>
      <w:r w:rsidR="00C2268D" w:rsidRPr="002E2328">
        <w:rPr>
          <w:sz w:val="26"/>
          <w:szCs w:val="26"/>
        </w:rPr>
        <w:t>.</w:t>
      </w:r>
      <w:r w:rsidR="008746AE" w:rsidRPr="002E2328">
        <w:rPr>
          <w:sz w:val="26"/>
          <w:szCs w:val="26"/>
        </w:rPr>
        <w:t xml:space="preserve"> </w:t>
      </w:r>
      <w:r w:rsidR="00E87276">
        <w:rPr>
          <w:sz w:val="26"/>
          <w:szCs w:val="26"/>
        </w:rPr>
        <w:t>В</w:t>
      </w:r>
      <w:r w:rsidR="00E87276" w:rsidRPr="00B5632F">
        <w:rPr>
          <w:sz w:val="26"/>
          <w:szCs w:val="26"/>
        </w:rPr>
        <w:t xml:space="preserve"> пределах полномочий КСП </w:t>
      </w:r>
      <w:r w:rsidR="00E87276">
        <w:rPr>
          <w:sz w:val="26"/>
          <w:szCs w:val="26"/>
        </w:rPr>
        <w:t>п</w:t>
      </w:r>
      <w:r w:rsidR="00670E3C" w:rsidRPr="00B5632F">
        <w:rPr>
          <w:sz w:val="26"/>
          <w:szCs w:val="26"/>
        </w:rPr>
        <w:t xml:space="preserve">о </w:t>
      </w:r>
      <w:r w:rsidR="00E87276">
        <w:rPr>
          <w:sz w:val="26"/>
          <w:szCs w:val="26"/>
        </w:rPr>
        <w:t xml:space="preserve">поступившим </w:t>
      </w:r>
      <w:r w:rsidR="00670E3C" w:rsidRPr="00B5632F">
        <w:rPr>
          <w:sz w:val="26"/>
          <w:szCs w:val="26"/>
        </w:rPr>
        <w:t xml:space="preserve">обращениям </w:t>
      </w:r>
      <w:r w:rsidR="00B00526" w:rsidRPr="00B5632F">
        <w:rPr>
          <w:sz w:val="26"/>
          <w:szCs w:val="26"/>
        </w:rPr>
        <w:t xml:space="preserve">проведено </w:t>
      </w:r>
      <w:r w:rsidR="00B5632F" w:rsidRPr="00B5632F">
        <w:rPr>
          <w:sz w:val="26"/>
          <w:szCs w:val="26"/>
        </w:rPr>
        <w:t>1</w:t>
      </w:r>
      <w:r w:rsidR="00B00526" w:rsidRPr="00B5632F">
        <w:rPr>
          <w:sz w:val="26"/>
          <w:szCs w:val="26"/>
        </w:rPr>
        <w:t xml:space="preserve"> контрольн</w:t>
      </w:r>
      <w:r w:rsidR="00B5632F" w:rsidRPr="00B5632F">
        <w:rPr>
          <w:sz w:val="26"/>
          <w:szCs w:val="26"/>
        </w:rPr>
        <w:t>ое</w:t>
      </w:r>
      <w:r w:rsidR="00B00526" w:rsidRPr="00B5632F">
        <w:rPr>
          <w:sz w:val="26"/>
          <w:szCs w:val="26"/>
        </w:rPr>
        <w:t xml:space="preserve"> мероприяти</w:t>
      </w:r>
      <w:r w:rsidR="00B5632F" w:rsidRPr="00B5632F">
        <w:rPr>
          <w:sz w:val="26"/>
          <w:szCs w:val="26"/>
        </w:rPr>
        <w:t>е</w:t>
      </w:r>
      <w:r w:rsidR="00BC7468">
        <w:rPr>
          <w:sz w:val="26"/>
          <w:szCs w:val="26"/>
        </w:rPr>
        <w:t>;</w:t>
      </w:r>
      <w:r w:rsidR="00B00526" w:rsidRPr="00B5632F">
        <w:rPr>
          <w:sz w:val="26"/>
          <w:szCs w:val="26"/>
        </w:rPr>
        <w:t xml:space="preserve"> </w:t>
      </w:r>
      <w:r w:rsidR="00B5632F" w:rsidRPr="00B5632F">
        <w:rPr>
          <w:sz w:val="26"/>
          <w:szCs w:val="26"/>
        </w:rPr>
        <w:t>8</w:t>
      </w:r>
      <w:r w:rsidR="00B00526" w:rsidRPr="00B5632F">
        <w:rPr>
          <w:sz w:val="26"/>
          <w:szCs w:val="26"/>
        </w:rPr>
        <w:t xml:space="preserve"> обращени</w:t>
      </w:r>
      <w:r w:rsidR="00BC7468">
        <w:rPr>
          <w:sz w:val="26"/>
          <w:szCs w:val="26"/>
        </w:rPr>
        <w:t xml:space="preserve">й </w:t>
      </w:r>
      <w:r w:rsidR="00B00526" w:rsidRPr="00B5632F">
        <w:rPr>
          <w:sz w:val="26"/>
          <w:szCs w:val="26"/>
        </w:rPr>
        <w:t xml:space="preserve">перенаправлены </w:t>
      </w:r>
      <w:r w:rsidR="000B6B8E" w:rsidRPr="00B5632F">
        <w:rPr>
          <w:sz w:val="26"/>
          <w:szCs w:val="26"/>
        </w:rPr>
        <w:t>в соответствующие органы, в компетенцию которых входит решение поставленных в обращении в</w:t>
      </w:r>
      <w:r w:rsidR="00E87276">
        <w:rPr>
          <w:sz w:val="26"/>
          <w:szCs w:val="26"/>
        </w:rPr>
        <w:t xml:space="preserve">опросов, с уведомлением </w:t>
      </w:r>
      <w:r w:rsidR="00E87276" w:rsidRPr="00B5632F">
        <w:rPr>
          <w:sz w:val="26"/>
          <w:szCs w:val="26"/>
        </w:rPr>
        <w:t xml:space="preserve">направивших обращения </w:t>
      </w:r>
      <w:r w:rsidR="00E87276">
        <w:rPr>
          <w:sz w:val="26"/>
          <w:szCs w:val="26"/>
        </w:rPr>
        <w:t>граждан</w:t>
      </w:r>
      <w:r w:rsidR="000B6B8E" w:rsidRPr="00B5632F">
        <w:rPr>
          <w:sz w:val="26"/>
          <w:szCs w:val="26"/>
        </w:rPr>
        <w:t xml:space="preserve"> о </w:t>
      </w:r>
      <w:r w:rsidR="00E87276">
        <w:rPr>
          <w:sz w:val="26"/>
          <w:szCs w:val="26"/>
        </w:rPr>
        <w:t xml:space="preserve">их </w:t>
      </w:r>
      <w:r w:rsidR="000B6B8E" w:rsidRPr="00B5632F">
        <w:rPr>
          <w:sz w:val="26"/>
          <w:szCs w:val="26"/>
        </w:rPr>
        <w:t>переадресации</w:t>
      </w:r>
      <w:r w:rsidR="00BC7468">
        <w:rPr>
          <w:sz w:val="26"/>
          <w:szCs w:val="26"/>
        </w:rPr>
        <w:t>;</w:t>
      </w:r>
      <w:r w:rsidR="00B5632F" w:rsidRPr="00B5632F">
        <w:rPr>
          <w:sz w:val="26"/>
          <w:szCs w:val="26"/>
        </w:rPr>
        <w:t xml:space="preserve"> 5 обращений рассмотрены и дан</w:t>
      </w:r>
      <w:r w:rsidR="00BC7468">
        <w:rPr>
          <w:sz w:val="26"/>
          <w:szCs w:val="26"/>
        </w:rPr>
        <w:t>ы квалифицированные разъяснения;</w:t>
      </w:r>
      <w:r w:rsidR="00B5632F" w:rsidRPr="00B5632F">
        <w:rPr>
          <w:sz w:val="26"/>
          <w:szCs w:val="26"/>
        </w:rPr>
        <w:t xml:space="preserve"> по 2 обращени</w:t>
      </w:r>
      <w:r w:rsidR="00BC7468">
        <w:rPr>
          <w:sz w:val="26"/>
          <w:szCs w:val="26"/>
        </w:rPr>
        <w:t>ям</w:t>
      </w:r>
      <w:r w:rsidR="00B5632F" w:rsidRPr="00B5632F">
        <w:rPr>
          <w:sz w:val="26"/>
          <w:szCs w:val="26"/>
        </w:rPr>
        <w:t xml:space="preserve"> даны разъяснения в рамках компетенции КСП и одновременно направлена информация в другие органы о дополнительном рассмотрении по существу поставленных вопросов.</w:t>
      </w:r>
    </w:p>
    <w:p w:rsidR="00E87276" w:rsidRPr="00E87276" w:rsidRDefault="00E87276" w:rsidP="00E87276">
      <w:pPr>
        <w:spacing w:line="360" w:lineRule="auto"/>
        <w:ind w:firstLine="720"/>
        <w:rPr>
          <w:sz w:val="26"/>
          <w:szCs w:val="26"/>
        </w:rPr>
      </w:pPr>
      <w:r w:rsidRPr="00E87276">
        <w:rPr>
          <w:sz w:val="26"/>
          <w:szCs w:val="26"/>
        </w:rPr>
        <w:t>Кроме того, председателем Контрольно-счетной палаты Забайкальского края, а также его заместителем осуществлен личный прием трех граждан.</w:t>
      </w:r>
    </w:p>
    <w:p w:rsidR="004E0396" w:rsidRPr="004E0396" w:rsidRDefault="008746AE" w:rsidP="00417846">
      <w:pPr>
        <w:spacing w:line="360" w:lineRule="auto"/>
        <w:ind w:firstLine="720"/>
        <w:rPr>
          <w:sz w:val="26"/>
          <w:szCs w:val="26"/>
        </w:rPr>
      </w:pPr>
      <w:r w:rsidRPr="002E2328">
        <w:rPr>
          <w:sz w:val="26"/>
          <w:szCs w:val="26"/>
        </w:rPr>
        <w:t>Контрольно-счетная палата</w:t>
      </w:r>
      <w:r w:rsidR="00417846" w:rsidRPr="002E2328">
        <w:rPr>
          <w:sz w:val="26"/>
          <w:szCs w:val="26"/>
        </w:rPr>
        <w:t xml:space="preserve"> вход</w:t>
      </w:r>
      <w:r w:rsidRPr="002E2328">
        <w:rPr>
          <w:sz w:val="26"/>
          <w:szCs w:val="26"/>
        </w:rPr>
        <w:t>ит</w:t>
      </w:r>
      <w:r w:rsidR="00417846" w:rsidRPr="002E2328">
        <w:rPr>
          <w:sz w:val="26"/>
          <w:szCs w:val="26"/>
        </w:rPr>
        <w:t xml:space="preserve"> в состав </w:t>
      </w:r>
      <w:r w:rsidR="00896245">
        <w:rPr>
          <w:sz w:val="26"/>
          <w:szCs w:val="26"/>
        </w:rPr>
        <w:t xml:space="preserve">межведомственных рабочих групп, </w:t>
      </w:r>
      <w:r w:rsidR="00896245" w:rsidRPr="002E2328">
        <w:rPr>
          <w:sz w:val="26"/>
          <w:szCs w:val="26"/>
        </w:rPr>
        <w:t>в рамках работы которых председатель КСП регулярно принима</w:t>
      </w:r>
      <w:r w:rsidR="00296C76">
        <w:rPr>
          <w:sz w:val="26"/>
          <w:szCs w:val="26"/>
        </w:rPr>
        <w:t>ет</w:t>
      </w:r>
      <w:r w:rsidR="00896245" w:rsidRPr="002E2328">
        <w:rPr>
          <w:sz w:val="26"/>
          <w:szCs w:val="26"/>
        </w:rPr>
        <w:t xml:space="preserve"> участие во всех заседаниях с предоставлением необходимой информации</w:t>
      </w:r>
      <w:r w:rsidR="00896245">
        <w:rPr>
          <w:sz w:val="26"/>
          <w:szCs w:val="26"/>
        </w:rPr>
        <w:t xml:space="preserve"> и докладов</w:t>
      </w:r>
      <w:r w:rsidR="004E0E1B">
        <w:rPr>
          <w:sz w:val="26"/>
          <w:szCs w:val="26"/>
        </w:rPr>
        <w:t xml:space="preserve"> по заданным тема</w:t>
      </w:r>
      <w:r w:rsidR="00EC672A">
        <w:rPr>
          <w:sz w:val="26"/>
          <w:szCs w:val="26"/>
        </w:rPr>
        <w:t>м</w:t>
      </w:r>
      <w:r w:rsidR="004E0E1B">
        <w:rPr>
          <w:sz w:val="26"/>
          <w:szCs w:val="26"/>
        </w:rPr>
        <w:t xml:space="preserve">. Так, на заседании </w:t>
      </w:r>
      <w:r w:rsidR="00EA21B0" w:rsidRPr="00EA21B0">
        <w:rPr>
          <w:sz w:val="26"/>
          <w:szCs w:val="26"/>
        </w:rPr>
        <w:t>межведомственной рабочей группы по противодействию преступлениям и иным правонарушениям в сфере экономики</w:t>
      </w:r>
      <w:r w:rsidR="00896245">
        <w:rPr>
          <w:sz w:val="26"/>
          <w:szCs w:val="26"/>
        </w:rPr>
        <w:t xml:space="preserve"> </w:t>
      </w:r>
      <w:r w:rsidR="00D766EE">
        <w:rPr>
          <w:sz w:val="26"/>
          <w:szCs w:val="26"/>
        </w:rPr>
        <w:t xml:space="preserve">при Прокуратуре Забайкальского края </w:t>
      </w:r>
      <w:r w:rsidR="004E0E1B">
        <w:rPr>
          <w:sz w:val="26"/>
          <w:szCs w:val="26"/>
        </w:rPr>
        <w:t xml:space="preserve">в июне 2016 года </w:t>
      </w:r>
      <w:r w:rsidR="004E0396">
        <w:rPr>
          <w:sz w:val="26"/>
          <w:szCs w:val="26"/>
        </w:rPr>
        <w:t xml:space="preserve">председатель </w:t>
      </w:r>
      <w:r w:rsidR="00C43860">
        <w:rPr>
          <w:sz w:val="26"/>
          <w:szCs w:val="26"/>
        </w:rPr>
        <w:t>Контрольно-счетн</w:t>
      </w:r>
      <w:r w:rsidR="004E0396">
        <w:rPr>
          <w:sz w:val="26"/>
          <w:szCs w:val="26"/>
        </w:rPr>
        <w:t>ой</w:t>
      </w:r>
      <w:r w:rsidR="00C43860">
        <w:rPr>
          <w:sz w:val="26"/>
          <w:szCs w:val="26"/>
        </w:rPr>
        <w:t xml:space="preserve"> палат</w:t>
      </w:r>
      <w:r w:rsidR="004E0396">
        <w:rPr>
          <w:sz w:val="26"/>
          <w:szCs w:val="26"/>
        </w:rPr>
        <w:t>ы</w:t>
      </w:r>
      <w:r w:rsidR="00C43860">
        <w:rPr>
          <w:sz w:val="26"/>
          <w:szCs w:val="26"/>
        </w:rPr>
        <w:t xml:space="preserve"> </w:t>
      </w:r>
      <w:r w:rsidR="00E87276">
        <w:rPr>
          <w:sz w:val="26"/>
          <w:szCs w:val="26"/>
        </w:rPr>
        <w:t xml:space="preserve">Забайкальского края </w:t>
      </w:r>
      <w:r w:rsidR="004E0396">
        <w:rPr>
          <w:sz w:val="26"/>
          <w:szCs w:val="26"/>
        </w:rPr>
        <w:t xml:space="preserve">выступила с докладом </w:t>
      </w:r>
      <w:r w:rsidR="00C43860">
        <w:rPr>
          <w:sz w:val="26"/>
          <w:szCs w:val="26"/>
        </w:rPr>
        <w:t>по</w:t>
      </w:r>
      <w:r w:rsidR="004E0E1B">
        <w:rPr>
          <w:sz w:val="26"/>
          <w:szCs w:val="26"/>
        </w:rPr>
        <w:t xml:space="preserve"> дв</w:t>
      </w:r>
      <w:r w:rsidR="00C43860">
        <w:rPr>
          <w:sz w:val="26"/>
          <w:szCs w:val="26"/>
        </w:rPr>
        <w:t>ум</w:t>
      </w:r>
      <w:r w:rsidR="004E0E1B">
        <w:rPr>
          <w:sz w:val="26"/>
          <w:szCs w:val="26"/>
        </w:rPr>
        <w:t xml:space="preserve"> вопроса</w:t>
      </w:r>
      <w:r w:rsidR="00C43860">
        <w:rPr>
          <w:sz w:val="26"/>
          <w:szCs w:val="26"/>
        </w:rPr>
        <w:t>м</w:t>
      </w:r>
      <w:r w:rsidR="004E0396">
        <w:rPr>
          <w:sz w:val="26"/>
          <w:szCs w:val="26"/>
        </w:rPr>
        <w:t>:</w:t>
      </w:r>
    </w:p>
    <w:p w:rsidR="004E0396" w:rsidRDefault="004E0396" w:rsidP="00417846">
      <w:pPr>
        <w:spacing w:line="360" w:lineRule="auto"/>
        <w:ind w:firstLine="720"/>
        <w:rPr>
          <w:sz w:val="26"/>
          <w:szCs w:val="26"/>
        </w:rPr>
      </w:pPr>
      <w:r w:rsidRPr="004E0396">
        <w:rPr>
          <w:sz w:val="26"/>
          <w:szCs w:val="26"/>
        </w:rPr>
        <w:t>-</w:t>
      </w:r>
      <w:r w:rsidR="00C43860">
        <w:rPr>
          <w:sz w:val="26"/>
          <w:szCs w:val="26"/>
        </w:rPr>
        <w:t xml:space="preserve"> об </w:t>
      </w:r>
      <w:r w:rsidR="00C43860" w:rsidRPr="00C43860">
        <w:rPr>
          <w:sz w:val="26"/>
          <w:szCs w:val="26"/>
        </w:rPr>
        <w:t xml:space="preserve">эффективности и результативности реализации полномочий органами финансового контроля; </w:t>
      </w:r>
    </w:p>
    <w:p w:rsidR="004E0E1B" w:rsidRDefault="004E0396" w:rsidP="00417846">
      <w:pPr>
        <w:spacing w:line="360" w:lineRule="auto"/>
        <w:ind w:firstLine="720"/>
        <w:rPr>
          <w:sz w:val="26"/>
          <w:szCs w:val="26"/>
        </w:rPr>
      </w:pPr>
      <w:r>
        <w:rPr>
          <w:sz w:val="26"/>
          <w:szCs w:val="26"/>
        </w:rPr>
        <w:t xml:space="preserve">- </w:t>
      </w:r>
      <w:r w:rsidR="00C43860" w:rsidRPr="00C43860">
        <w:rPr>
          <w:sz w:val="26"/>
          <w:szCs w:val="26"/>
        </w:rPr>
        <w:t>о результатах проверки использования средств бюджета Забайкальского края, направленных на закупки в соответствии с требованиями законодательства о контрактной системе в сфере закупок, проведенн</w:t>
      </w:r>
      <w:r w:rsidR="00E87276">
        <w:rPr>
          <w:sz w:val="26"/>
          <w:szCs w:val="26"/>
        </w:rPr>
        <w:t>ой</w:t>
      </w:r>
      <w:r w:rsidR="00C43860" w:rsidRPr="00C43860">
        <w:rPr>
          <w:sz w:val="26"/>
          <w:szCs w:val="26"/>
        </w:rPr>
        <w:t xml:space="preserve"> в Министерстве здравоохранения Забайкальского края, ГКУ «Центр материально-технического обеспечения медицинских организаций Забайкальского края» и государственных учреждениях здравоохранениях края</w:t>
      </w:r>
      <w:r w:rsidR="00C43860">
        <w:rPr>
          <w:sz w:val="26"/>
          <w:szCs w:val="26"/>
        </w:rPr>
        <w:t xml:space="preserve">.  </w:t>
      </w:r>
    </w:p>
    <w:p w:rsidR="00CC428C" w:rsidRDefault="00D81C4F" w:rsidP="00417846">
      <w:pPr>
        <w:spacing w:line="360" w:lineRule="auto"/>
        <w:ind w:firstLine="720"/>
        <w:rPr>
          <w:sz w:val="26"/>
          <w:szCs w:val="26"/>
        </w:rPr>
      </w:pPr>
      <w:r w:rsidRPr="00D81C4F">
        <w:rPr>
          <w:sz w:val="26"/>
          <w:szCs w:val="26"/>
        </w:rPr>
        <w:t xml:space="preserve">В течение 2016 года председатель КСП </w:t>
      </w:r>
      <w:r w:rsidR="00F03778">
        <w:rPr>
          <w:sz w:val="26"/>
          <w:szCs w:val="26"/>
        </w:rPr>
        <w:t xml:space="preserve">участвовала в </w:t>
      </w:r>
      <w:r w:rsidR="00CC428C" w:rsidRPr="00D81C4F">
        <w:rPr>
          <w:sz w:val="26"/>
          <w:szCs w:val="26"/>
        </w:rPr>
        <w:t>заседани</w:t>
      </w:r>
      <w:r w:rsidR="00F03778">
        <w:rPr>
          <w:sz w:val="26"/>
          <w:szCs w:val="26"/>
        </w:rPr>
        <w:t>ях</w:t>
      </w:r>
      <w:r w:rsidR="00CC428C" w:rsidRPr="00D81C4F">
        <w:rPr>
          <w:sz w:val="26"/>
          <w:szCs w:val="26"/>
        </w:rPr>
        <w:t xml:space="preserve"> </w:t>
      </w:r>
      <w:r w:rsidR="00F03778">
        <w:rPr>
          <w:sz w:val="26"/>
          <w:szCs w:val="26"/>
        </w:rPr>
        <w:t xml:space="preserve">Комиссии по </w:t>
      </w:r>
      <w:r w:rsidR="00417846" w:rsidRPr="00D81C4F">
        <w:rPr>
          <w:sz w:val="26"/>
          <w:szCs w:val="26"/>
        </w:rPr>
        <w:t>координаци</w:t>
      </w:r>
      <w:r w:rsidR="00F03778">
        <w:rPr>
          <w:sz w:val="26"/>
          <w:szCs w:val="26"/>
        </w:rPr>
        <w:t>и</w:t>
      </w:r>
      <w:r w:rsidR="00417846" w:rsidRPr="00D81C4F">
        <w:rPr>
          <w:sz w:val="26"/>
          <w:szCs w:val="26"/>
        </w:rPr>
        <w:t xml:space="preserve"> </w:t>
      </w:r>
      <w:r w:rsidR="00F03778">
        <w:rPr>
          <w:sz w:val="26"/>
          <w:szCs w:val="26"/>
        </w:rPr>
        <w:t>работы</w:t>
      </w:r>
      <w:r w:rsidR="00417846" w:rsidRPr="00D81C4F">
        <w:rPr>
          <w:sz w:val="26"/>
          <w:szCs w:val="26"/>
        </w:rPr>
        <w:t xml:space="preserve"> по противодействию коррупции </w:t>
      </w:r>
      <w:r w:rsidR="00F03778">
        <w:rPr>
          <w:sz w:val="26"/>
          <w:szCs w:val="26"/>
        </w:rPr>
        <w:t xml:space="preserve">в </w:t>
      </w:r>
      <w:r w:rsidR="00417846" w:rsidRPr="00D81C4F">
        <w:rPr>
          <w:sz w:val="26"/>
          <w:szCs w:val="26"/>
        </w:rPr>
        <w:t>Забайкальско</w:t>
      </w:r>
      <w:r w:rsidR="00F03778">
        <w:rPr>
          <w:sz w:val="26"/>
          <w:szCs w:val="26"/>
        </w:rPr>
        <w:t>м</w:t>
      </w:r>
      <w:r w:rsidR="00417846" w:rsidRPr="00D81C4F">
        <w:rPr>
          <w:sz w:val="26"/>
          <w:szCs w:val="26"/>
        </w:rPr>
        <w:t xml:space="preserve"> кра</w:t>
      </w:r>
      <w:r w:rsidR="00F03778">
        <w:rPr>
          <w:sz w:val="26"/>
          <w:szCs w:val="26"/>
        </w:rPr>
        <w:t>е</w:t>
      </w:r>
      <w:r w:rsidR="006E10CA" w:rsidRPr="00D81C4F">
        <w:rPr>
          <w:sz w:val="26"/>
          <w:szCs w:val="26"/>
        </w:rPr>
        <w:t xml:space="preserve"> </w:t>
      </w:r>
      <w:r w:rsidR="005900ED">
        <w:rPr>
          <w:sz w:val="26"/>
          <w:szCs w:val="26"/>
        </w:rPr>
        <w:t>по вопросам реализации государственно</w:t>
      </w:r>
      <w:r w:rsidR="007D531D">
        <w:rPr>
          <w:sz w:val="26"/>
          <w:szCs w:val="26"/>
        </w:rPr>
        <w:t>й</w:t>
      </w:r>
      <w:r w:rsidR="005900ED">
        <w:rPr>
          <w:sz w:val="26"/>
          <w:szCs w:val="26"/>
        </w:rPr>
        <w:t xml:space="preserve"> политики в области противодействия коррупции</w:t>
      </w:r>
      <w:r w:rsidR="00CC428C" w:rsidRPr="00D81C4F">
        <w:rPr>
          <w:sz w:val="26"/>
          <w:szCs w:val="26"/>
        </w:rPr>
        <w:t>.</w:t>
      </w:r>
      <w:r w:rsidR="00FD3ADE">
        <w:rPr>
          <w:sz w:val="26"/>
          <w:szCs w:val="26"/>
        </w:rPr>
        <w:t xml:space="preserve"> </w:t>
      </w:r>
    </w:p>
    <w:p w:rsidR="003A5245" w:rsidRDefault="00647A63" w:rsidP="00417846">
      <w:pPr>
        <w:spacing w:line="360" w:lineRule="auto"/>
        <w:ind w:firstLine="720"/>
        <w:rPr>
          <w:sz w:val="26"/>
          <w:szCs w:val="26"/>
        </w:rPr>
      </w:pPr>
      <w:r w:rsidRPr="002E2328">
        <w:rPr>
          <w:sz w:val="26"/>
          <w:szCs w:val="26"/>
        </w:rPr>
        <w:t>В</w:t>
      </w:r>
      <w:r w:rsidR="00417846" w:rsidRPr="002E2328">
        <w:rPr>
          <w:sz w:val="26"/>
          <w:szCs w:val="26"/>
        </w:rPr>
        <w:t xml:space="preserve"> соответствии с Федеральным законом от 07.02.2011 №6-ФЗ Контрольно-счетной палатой </w:t>
      </w:r>
      <w:r w:rsidR="003A5245">
        <w:rPr>
          <w:sz w:val="26"/>
          <w:szCs w:val="26"/>
        </w:rPr>
        <w:t xml:space="preserve">в 2016 году </w:t>
      </w:r>
      <w:r w:rsidR="00FD3ADE">
        <w:rPr>
          <w:sz w:val="26"/>
          <w:szCs w:val="26"/>
        </w:rPr>
        <w:t>разработан стандарт</w:t>
      </w:r>
      <w:r w:rsidR="00005331">
        <w:rPr>
          <w:sz w:val="26"/>
          <w:szCs w:val="26"/>
        </w:rPr>
        <w:t xml:space="preserve"> по вопросу подготовки и </w:t>
      </w:r>
      <w:r w:rsidR="00005331">
        <w:rPr>
          <w:sz w:val="26"/>
          <w:szCs w:val="26"/>
        </w:rPr>
        <w:lastRenderedPageBreak/>
        <w:t>предоставления информации</w:t>
      </w:r>
      <w:r w:rsidR="00FD3ADE">
        <w:rPr>
          <w:sz w:val="26"/>
          <w:szCs w:val="26"/>
        </w:rPr>
        <w:t xml:space="preserve"> </w:t>
      </w:r>
      <w:r w:rsidR="00413DE1">
        <w:rPr>
          <w:sz w:val="26"/>
          <w:szCs w:val="26"/>
        </w:rPr>
        <w:t>о ходе исполнения бюджета Забайкальского края и бюджета Территориального фонда обязательного медицинского страхования Забайкальского края</w:t>
      </w:r>
      <w:r w:rsidR="00FD3ADE">
        <w:rPr>
          <w:sz w:val="26"/>
          <w:szCs w:val="26"/>
        </w:rPr>
        <w:t xml:space="preserve">. </w:t>
      </w:r>
      <w:r w:rsidR="003A5245" w:rsidRPr="007D531D">
        <w:rPr>
          <w:sz w:val="26"/>
          <w:szCs w:val="26"/>
        </w:rPr>
        <w:t>Таким образом,</w:t>
      </w:r>
      <w:r w:rsidR="007D531D">
        <w:rPr>
          <w:sz w:val="26"/>
          <w:szCs w:val="26"/>
        </w:rPr>
        <w:t xml:space="preserve"> </w:t>
      </w:r>
      <w:r w:rsidR="0043082F">
        <w:rPr>
          <w:sz w:val="26"/>
          <w:szCs w:val="26"/>
        </w:rPr>
        <w:t>все рекомендованные «</w:t>
      </w:r>
      <w:r w:rsidR="007D531D">
        <w:rPr>
          <w:sz w:val="26"/>
          <w:szCs w:val="26"/>
        </w:rPr>
        <w:t>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муниципальными образованиями</w:t>
      </w:r>
      <w:r w:rsidR="0043082F">
        <w:rPr>
          <w:sz w:val="26"/>
          <w:szCs w:val="26"/>
        </w:rPr>
        <w:t>»</w:t>
      </w:r>
      <w:r w:rsidR="007D531D">
        <w:rPr>
          <w:sz w:val="26"/>
          <w:szCs w:val="26"/>
        </w:rPr>
        <w:t>, утвержденными Коллегией Счетной палаты РФ от 17.10.2014 №47К(993)</w:t>
      </w:r>
      <w:r w:rsidR="00FA091C">
        <w:rPr>
          <w:sz w:val="26"/>
          <w:szCs w:val="26"/>
        </w:rPr>
        <w:t>,</w:t>
      </w:r>
      <w:r w:rsidR="007D531D">
        <w:rPr>
          <w:sz w:val="26"/>
          <w:szCs w:val="26"/>
        </w:rPr>
        <w:t xml:space="preserve"> стандарты </w:t>
      </w:r>
      <w:r w:rsidR="0043082F">
        <w:rPr>
          <w:sz w:val="26"/>
          <w:szCs w:val="26"/>
        </w:rPr>
        <w:t xml:space="preserve">Контрольно-счетной палатой Забайкальского края </w:t>
      </w:r>
      <w:r w:rsidR="007D531D">
        <w:rPr>
          <w:sz w:val="26"/>
          <w:szCs w:val="26"/>
        </w:rPr>
        <w:t>разработан</w:t>
      </w:r>
      <w:r w:rsidR="0043082F">
        <w:rPr>
          <w:sz w:val="26"/>
          <w:szCs w:val="26"/>
        </w:rPr>
        <w:t>ы</w:t>
      </w:r>
      <w:r w:rsidR="007D531D">
        <w:rPr>
          <w:sz w:val="26"/>
          <w:szCs w:val="26"/>
        </w:rPr>
        <w:t xml:space="preserve"> </w:t>
      </w:r>
      <w:r w:rsidR="0043082F">
        <w:rPr>
          <w:sz w:val="26"/>
          <w:szCs w:val="26"/>
        </w:rPr>
        <w:t xml:space="preserve">в полном объеме </w:t>
      </w:r>
      <w:r w:rsidR="007D531D">
        <w:rPr>
          <w:sz w:val="26"/>
          <w:szCs w:val="26"/>
        </w:rPr>
        <w:t>и введены в действие.</w:t>
      </w:r>
    </w:p>
    <w:p w:rsidR="0035389A" w:rsidRPr="002E2328" w:rsidRDefault="00FD3ADE" w:rsidP="00417846">
      <w:pPr>
        <w:spacing w:line="360" w:lineRule="auto"/>
        <w:ind w:firstLine="720"/>
        <w:rPr>
          <w:sz w:val="26"/>
          <w:szCs w:val="26"/>
        </w:rPr>
      </w:pPr>
      <w:r>
        <w:rPr>
          <w:sz w:val="26"/>
          <w:szCs w:val="26"/>
        </w:rPr>
        <w:t>В</w:t>
      </w:r>
      <w:r w:rsidR="00BD4DE7">
        <w:rPr>
          <w:sz w:val="26"/>
          <w:szCs w:val="26"/>
        </w:rPr>
        <w:t xml:space="preserve"> целях повышения эффективности и результа</w:t>
      </w:r>
      <w:r w:rsidR="00683D78">
        <w:rPr>
          <w:sz w:val="26"/>
          <w:szCs w:val="26"/>
        </w:rPr>
        <w:t xml:space="preserve">тивности проведения </w:t>
      </w:r>
      <w:r w:rsidR="00413DE1">
        <w:rPr>
          <w:sz w:val="26"/>
          <w:szCs w:val="26"/>
        </w:rPr>
        <w:t xml:space="preserve">контрольных и экспертно-аналитических </w:t>
      </w:r>
      <w:r w:rsidR="00683D78">
        <w:rPr>
          <w:sz w:val="26"/>
          <w:szCs w:val="26"/>
        </w:rPr>
        <w:t>мероприятий в</w:t>
      </w:r>
      <w:r w:rsidR="00BD4DE7">
        <w:rPr>
          <w:sz w:val="26"/>
          <w:szCs w:val="26"/>
        </w:rPr>
        <w:t xml:space="preserve"> </w:t>
      </w:r>
      <w:r w:rsidR="00606AD1" w:rsidRPr="002E2328">
        <w:rPr>
          <w:sz w:val="26"/>
          <w:szCs w:val="26"/>
        </w:rPr>
        <w:t>отчетном</w:t>
      </w:r>
      <w:r w:rsidR="00EC72DF" w:rsidRPr="002E2328">
        <w:rPr>
          <w:sz w:val="26"/>
          <w:szCs w:val="26"/>
        </w:rPr>
        <w:t xml:space="preserve"> </w:t>
      </w:r>
      <w:r w:rsidR="00417846" w:rsidRPr="002E2328">
        <w:rPr>
          <w:sz w:val="26"/>
          <w:szCs w:val="26"/>
        </w:rPr>
        <w:t xml:space="preserve">году </w:t>
      </w:r>
      <w:r>
        <w:rPr>
          <w:sz w:val="26"/>
          <w:szCs w:val="26"/>
        </w:rPr>
        <w:t>по мере необходимости в действующи</w:t>
      </w:r>
      <w:r w:rsidR="00210187">
        <w:rPr>
          <w:sz w:val="26"/>
          <w:szCs w:val="26"/>
        </w:rPr>
        <w:t>е</w:t>
      </w:r>
      <w:r w:rsidR="009950AC">
        <w:rPr>
          <w:sz w:val="26"/>
          <w:szCs w:val="26"/>
        </w:rPr>
        <w:t xml:space="preserve"> регламент и </w:t>
      </w:r>
      <w:r w:rsidR="00417846" w:rsidRPr="002E2328">
        <w:rPr>
          <w:sz w:val="26"/>
          <w:szCs w:val="26"/>
        </w:rPr>
        <w:t>стандарт</w:t>
      </w:r>
      <w:r w:rsidR="00210187">
        <w:rPr>
          <w:sz w:val="26"/>
          <w:szCs w:val="26"/>
        </w:rPr>
        <w:t>ы</w:t>
      </w:r>
      <w:r w:rsidR="00417846" w:rsidRPr="002E2328">
        <w:rPr>
          <w:sz w:val="26"/>
          <w:szCs w:val="26"/>
        </w:rPr>
        <w:t xml:space="preserve"> внешнего государственного финансового контроля</w:t>
      </w:r>
      <w:r w:rsidR="00720DD9" w:rsidRPr="00720DD9">
        <w:rPr>
          <w:sz w:val="26"/>
          <w:szCs w:val="26"/>
        </w:rPr>
        <w:t xml:space="preserve"> </w:t>
      </w:r>
      <w:r w:rsidR="00720DD9">
        <w:rPr>
          <w:sz w:val="26"/>
          <w:szCs w:val="26"/>
        </w:rPr>
        <w:t>вн</w:t>
      </w:r>
      <w:r w:rsidR="006366EE">
        <w:rPr>
          <w:sz w:val="26"/>
          <w:szCs w:val="26"/>
        </w:rPr>
        <w:t>осились</w:t>
      </w:r>
      <w:r w:rsidR="00720DD9">
        <w:rPr>
          <w:sz w:val="26"/>
          <w:szCs w:val="26"/>
        </w:rPr>
        <w:t xml:space="preserve"> изменения и дополнения</w:t>
      </w:r>
      <w:r w:rsidR="0074448D" w:rsidRPr="002E2328">
        <w:rPr>
          <w:sz w:val="26"/>
          <w:szCs w:val="26"/>
        </w:rPr>
        <w:t xml:space="preserve">. </w:t>
      </w:r>
    </w:p>
    <w:p w:rsidR="00EC672A" w:rsidRDefault="0035389A" w:rsidP="00417846">
      <w:pPr>
        <w:spacing w:line="360" w:lineRule="auto"/>
        <w:ind w:firstLine="720"/>
        <w:rPr>
          <w:sz w:val="26"/>
          <w:szCs w:val="26"/>
        </w:rPr>
      </w:pPr>
      <w:r w:rsidRPr="002E2328">
        <w:rPr>
          <w:sz w:val="26"/>
          <w:szCs w:val="26"/>
        </w:rPr>
        <w:t>В целях реализации п</w:t>
      </w:r>
      <w:r w:rsidR="0018762E" w:rsidRPr="002E2328">
        <w:rPr>
          <w:sz w:val="26"/>
          <w:szCs w:val="26"/>
        </w:rPr>
        <w:t>ринцип</w:t>
      </w:r>
      <w:r w:rsidR="00BD1E66">
        <w:rPr>
          <w:sz w:val="26"/>
          <w:szCs w:val="26"/>
        </w:rPr>
        <w:t>а</w:t>
      </w:r>
      <w:r w:rsidR="0018762E" w:rsidRPr="002E2328">
        <w:rPr>
          <w:sz w:val="26"/>
          <w:szCs w:val="26"/>
        </w:rPr>
        <w:t xml:space="preserve"> гласности</w:t>
      </w:r>
      <w:r w:rsidRPr="002E2328">
        <w:rPr>
          <w:sz w:val="26"/>
          <w:szCs w:val="26"/>
        </w:rPr>
        <w:t xml:space="preserve"> </w:t>
      </w:r>
      <w:r w:rsidR="0018762E" w:rsidRPr="002E2328">
        <w:rPr>
          <w:sz w:val="26"/>
          <w:szCs w:val="26"/>
        </w:rPr>
        <w:t xml:space="preserve">на официальном сайте </w:t>
      </w:r>
      <w:r w:rsidR="005E55FA" w:rsidRPr="002E2328">
        <w:rPr>
          <w:sz w:val="26"/>
          <w:szCs w:val="26"/>
        </w:rPr>
        <w:t>Контрольно-счетной палаты</w:t>
      </w:r>
      <w:r w:rsidR="0018762E" w:rsidRPr="002E2328">
        <w:rPr>
          <w:sz w:val="26"/>
          <w:szCs w:val="26"/>
        </w:rPr>
        <w:t xml:space="preserve"> в сети Интернет </w:t>
      </w:r>
      <w:r w:rsidR="00CA7999" w:rsidRPr="002E2328">
        <w:rPr>
          <w:sz w:val="26"/>
          <w:szCs w:val="26"/>
        </w:rPr>
        <w:t>размещал</w:t>
      </w:r>
      <w:r w:rsidR="00683D78">
        <w:rPr>
          <w:sz w:val="26"/>
          <w:szCs w:val="26"/>
        </w:rPr>
        <w:t>а</w:t>
      </w:r>
      <w:r w:rsidR="00CA7999" w:rsidRPr="002E2328">
        <w:rPr>
          <w:sz w:val="26"/>
          <w:szCs w:val="26"/>
        </w:rPr>
        <w:t>сь</w:t>
      </w:r>
      <w:r w:rsidR="00210187">
        <w:rPr>
          <w:sz w:val="26"/>
          <w:szCs w:val="26"/>
        </w:rPr>
        <w:t xml:space="preserve"> информация о деятельности КСП по разным направления</w:t>
      </w:r>
      <w:r w:rsidR="00683D78">
        <w:rPr>
          <w:sz w:val="26"/>
          <w:szCs w:val="26"/>
        </w:rPr>
        <w:t>м</w:t>
      </w:r>
      <w:r w:rsidR="00210187">
        <w:rPr>
          <w:sz w:val="26"/>
          <w:szCs w:val="26"/>
        </w:rPr>
        <w:t xml:space="preserve">, в том числе </w:t>
      </w:r>
      <w:r w:rsidR="0018762E" w:rsidRPr="002E2328">
        <w:rPr>
          <w:sz w:val="26"/>
          <w:szCs w:val="26"/>
        </w:rPr>
        <w:t>сведени</w:t>
      </w:r>
      <w:r w:rsidR="00CA7999" w:rsidRPr="002E2328">
        <w:rPr>
          <w:sz w:val="26"/>
          <w:szCs w:val="26"/>
        </w:rPr>
        <w:t>я</w:t>
      </w:r>
      <w:r w:rsidR="0018762E" w:rsidRPr="002E2328">
        <w:rPr>
          <w:sz w:val="26"/>
          <w:szCs w:val="26"/>
        </w:rPr>
        <w:t xml:space="preserve"> о </w:t>
      </w:r>
      <w:r w:rsidR="005E55FA" w:rsidRPr="002E2328">
        <w:rPr>
          <w:sz w:val="26"/>
          <w:szCs w:val="26"/>
        </w:rPr>
        <w:t>проведенных контрольных и</w:t>
      </w:r>
      <w:r w:rsidR="0018762E" w:rsidRPr="002E2328">
        <w:rPr>
          <w:sz w:val="26"/>
          <w:szCs w:val="26"/>
        </w:rPr>
        <w:t xml:space="preserve"> экспертно-аналитических мероприяти</w:t>
      </w:r>
      <w:r w:rsidR="0043082F">
        <w:rPr>
          <w:sz w:val="26"/>
          <w:szCs w:val="26"/>
        </w:rPr>
        <w:t>й</w:t>
      </w:r>
      <w:r w:rsidR="00683D78">
        <w:rPr>
          <w:sz w:val="26"/>
          <w:szCs w:val="26"/>
        </w:rPr>
        <w:t>,</w:t>
      </w:r>
      <w:r w:rsidR="00720DD9">
        <w:rPr>
          <w:sz w:val="26"/>
          <w:szCs w:val="26"/>
        </w:rPr>
        <w:t xml:space="preserve"> о мерах реализации проведенных мероприятий, </w:t>
      </w:r>
      <w:r w:rsidR="0018762E" w:rsidRPr="002E2328">
        <w:rPr>
          <w:sz w:val="26"/>
          <w:szCs w:val="26"/>
        </w:rPr>
        <w:t>инф</w:t>
      </w:r>
      <w:r w:rsidR="005E55FA" w:rsidRPr="002E2328">
        <w:rPr>
          <w:sz w:val="26"/>
          <w:szCs w:val="26"/>
        </w:rPr>
        <w:t>ормаци</w:t>
      </w:r>
      <w:r w:rsidR="00BD1E66">
        <w:rPr>
          <w:sz w:val="26"/>
          <w:szCs w:val="26"/>
        </w:rPr>
        <w:t>я</w:t>
      </w:r>
      <w:r w:rsidR="0018762E" w:rsidRPr="002E2328">
        <w:rPr>
          <w:sz w:val="26"/>
          <w:szCs w:val="26"/>
        </w:rPr>
        <w:t xml:space="preserve"> о</w:t>
      </w:r>
      <w:r w:rsidR="005E55FA" w:rsidRPr="002E2328">
        <w:rPr>
          <w:sz w:val="26"/>
          <w:szCs w:val="26"/>
        </w:rPr>
        <w:t xml:space="preserve"> работе Коллегии КСП, </w:t>
      </w:r>
      <w:r w:rsidR="00683D78">
        <w:rPr>
          <w:sz w:val="26"/>
          <w:szCs w:val="26"/>
        </w:rPr>
        <w:t xml:space="preserve">информация </w:t>
      </w:r>
      <w:r w:rsidR="0043082F">
        <w:rPr>
          <w:sz w:val="26"/>
          <w:szCs w:val="26"/>
        </w:rPr>
        <w:t>о</w:t>
      </w:r>
      <w:r w:rsidR="00683D78">
        <w:rPr>
          <w:sz w:val="26"/>
          <w:szCs w:val="26"/>
        </w:rPr>
        <w:t xml:space="preserve"> работе </w:t>
      </w:r>
      <w:r w:rsidR="0018762E" w:rsidRPr="002E2328">
        <w:rPr>
          <w:sz w:val="26"/>
          <w:szCs w:val="26"/>
        </w:rPr>
        <w:t xml:space="preserve">с обращениями граждан, </w:t>
      </w:r>
      <w:r w:rsidR="00720DD9">
        <w:rPr>
          <w:sz w:val="26"/>
          <w:szCs w:val="26"/>
        </w:rPr>
        <w:t>П</w:t>
      </w:r>
      <w:r w:rsidR="0018762E" w:rsidRPr="002E2328">
        <w:rPr>
          <w:sz w:val="26"/>
          <w:szCs w:val="26"/>
        </w:rPr>
        <w:t>лане деятельности на 201</w:t>
      </w:r>
      <w:r w:rsidR="00413DE1">
        <w:rPr>
          <w:sz w:val="26"/>
          <w:szCs w:val="26"/>
        </w:rPr>
        <w:t xml:space="preserve">6 </w:t>
      </w:r>
      <w:r w:rsidR="0018762E" w:rsidRPr="002E2328">
        <w:rPr>
          <w:sz w:val="26"/>
          <w:szCs w:val="26"/>
        </w:rPr>
        <w:t>год, стандарт</w:t>
      </w:r>
      <w:r w:rsidR="00BD1E66">
        <w:rPr>
          <w:sz w:val="26"/>
          <w:szCs w:val="26"/>
        </w:rPr>
        <w:t>ы</w:t>
      </w:r>
      <w:r w:rsidR="0018762E" w:rsidRPr="002E2328">
        <w:rPr>
          <w:sz w:val="26"/>
          <w:szCs w:val="26"/>
        </w:rPr>
        <w:t xml:space="preserve"> </w:t>
      </w:r>
      <w:r w:rsidR="00082343" w:rsidRPr="002E2328">
        <w:rPr>
          <w:sz w:val="26"/>
          <w:szCs w:val="26"/>
        </w:rPr>
        <w:t>внешнего государс</w:t>
      </w:r>
      <w:r w:rsidR="005E55FA" w:rsidRPr="002E2328">
        <w:rPr>
          <w:sz w:val="26"/>
          <w:szCs w:val="26"/>
        </w:rPr>
        <w:t>твенного финансового контроля</w:t>
      </w:r>
      <w:r w:rsidR="00BD4DE7">
        <w:rPr>
          <w:sz w:val="26"/>
          <w:szCs w:val="26"/>
        </w:rPr>
        <w:t>, деятельность Совета контрольно-счетных органов Забайкальского края</w:t>
      </w:r>
      <w:r w:rsidR="005E55FA" w:rsidRPr="002E2328">
        <w:rPr>
          <w:sz w:val="26"/>
          <w:szCs w:val="26"/>
        </w:rPr>
        <w:t xml:space="preserve"> и</w:t>
      </w:r>
      <w:r w:rsidR="00082343" w:rsidRPr="002E2328">
        <w:rPr>
          <w:sz w:val="26"/>
          <w:szCs w:val="26"/>
        </w:rPr>
        <w:t xml:space="preserve"> т.д.</w:t>
      </w:r>
      <w:r w:rsidR="0018762E" w:rsidRPr="002E2328">
        <w:rPr>
          <w:sz w:val="26"/>
          <w:szCs w:val="26"/>
        </w:rPr>
        <w:t xml:space="preserve"> </w:t>
      </w:r>
    </w:p>
    <w:p w:rsidR="00526387" w:rsidRDefault="00BB490E" w:rsidP="00417846">
      <w:pPr>
        <w:spacing w:line="360" w:lineRule="auto"/>
        <w:ind w:firstLine="720"/>
        <w:rPr>
          <w:sz w:val="26"/>
          <w:szCs w:val="26"/>
        </w:rPr>
      </w:pPr>
      <w:r>
        <w:rPr>
          <w:sz w:val="26"/>
          <w:szCs w:val="26"/>
        </w:rPr>
        <w:t xml:space="preserve">В течение </w:t>
      </w:r>
      <w:r w:rsidR="00153115">
        <w:rPr>
          <w:sz w:val="26"/>
          <w:szCs w:val="26"/>
        </w:rPr>
        <w:t>201</w:t>
      </w:r>
      <w:r>
        <w:rPr>
          <w:sz w:val="26"/>
          <w:szCs w:val="26"/>
        </w:rPr>
        <w:t xml:space="preserve">6 </w:t>
      </w:r>
      <w:r w:rsidR="00153115">
        <w:rPr>
          <w:sz w:val="26"/>
          <w:szCs w:val="26"/>
        </w:rPr>
        <w:t xml:space="preserve">года Контрольно-счетная палата </w:t>
      </w:r>
      <w:r>
        <w:rPr>
          <w:sz w:val="26"/>
          <w:szCs w:val="26"/>
        </w:rPr>
        <w:t xml:space="preserve">продолжила </w:t>
      </w:r>
      <w:r w:rsidR="00153115">
        <w:rPr>
          <w:sz w:val="26"/>
          <w:szCs w:val="26"/>
        </w:rPr>
        <w:t>на постоянной основе осуществлят</w:t>
      </w:r>
      <w:r>
        <w:rPr>
          <w:sz w:val="26"/>
          <w:szCs w:val="26"/>
        </w:rPr>
        <w:t>ь</w:t>
      </w:r>
      <w:r w:rsidR="00153115">
        <w:rPr>
          <w:sz w:val="26"/>
          <w:szCs w:val="26"/>
        </w:rPr>
        <w:t xml:space="preserve"> </w:t>
      </w:r>
      <w:r w:rsidR="00153115" w:rsidRPr="00153115">
        <w:rPr>
          <w:sz w:val="26"/>
          <w:szCs w:val="26"/>
        </w:rPr>
        <w:t>работу с Порталом Счетной палаты Российской Федерации и контрольно-счетных органов Российской Федерации</w:t>
      </w:r>
      <w:r w:rsidR="00153115">
        <w:rPr>
          <w:sz w:val="26"/>
          <w:szCs w:val="26"/>
        </w:rPr>
        <w:t xml:space="preserve">, </w:t>
      </w:r>
      <w:r w:rsidR="00CF085F">
        <w:rPr>
          <w:sz w:val="26"/>
          <w:szCs w:val="26"/>
        </w:rPr>
        <w:t xml:space="preserve">своевременно и в полном объеме </w:t>
      </w:r>
      <w:r w:rsidR="00153115">
        <w:rPr>
          <w:sz w:val="26"/>
          <w:szCs w:val="26"/>
        </w:rPr>
        <w:t xml:space="preserve">размещая информацию о </w:t>
      </w:r>
      <w:r w:rsidR="00683D78">
        <w:rPr>
          <w:sz w:val="26"/>
          <w:szCs w:val="26"/>
        </w:rPr>
        <w:t>своей деятельности</w:t>
      </w:r>
      <w:r w:rsidR="00153115">
        <w:rPr>
          <w:sz w:val="26"/>
          <w:szCs w:val="26"/>
        </w:rPr>
        <w:t>.</w:t>
      </w:r>
    </w:p>
    <w:p w:rsidR="00F34009" w:rsidRPr="00683D78" w:rsidRDefault="00F34009" w:rsidP="000E5E23">
      <w:pPr>
        <w:ind w:firstLine="0"/>
        <w:jc w:val="center"/>
        <w:rPr>
          <w:b/>
          <w:sz w:val="16"/>
          <w:szCs w:val="16"/>
        </w:rPr>
      </w:pPr>
    </w:p>
    <w:p w:rsidR="00C46161" w:rsidRPr="00906D92" w:rsidRDefault="000E5E23" w:rsidP="008E6E38">
      <w:pPr>
        <w:ind w:left="567" w:hanging="567"/>
        <w:jc w:val="center"/>
        <w:rPr>
          <w:b/>
          <w:sz w:val="28"/>
          <w:szCs w:val="28"/>
        </w:rPr>
      </w:pPr>
      <w:r w:rsidRPr="00906D92">
        <w:rPr>
          <w:b/>
          <w:sz w:val="28"/>
          <w:szCs w:val="28"/>
        </w:rPr>
        <w:t>7</w:t>
      </w:r>
      <w:r w:rsidR="00C46161" w:rsidRPr="00906D92">
        <w:rPr>
          <w:b/>
          <w:sz w:val="28"/>
          <w:szCs w:val="28"/>
        </w:rPr>
        <w:t>. Кадровое и материально-техническое обеспечение</w:t>
      </w:r>
      <w:r w:rsidRPr="00906D92">
        <w:rPr>
          <w:b/>
          <w:sz w:val="28"/>
          <w:szCs w:val="28"/>
        </w:rPr>
        <w:t xml:space="preserve"> деятельности</w:t>
      </w:r>
    </w:p>
    <w:p w:rsidR="00C46161" w:rsidRPr="00BD1E66" w:rsidRDefault="00C46161" w:rsidP="00C46161">
      <w:pPr>
        <w:spacing w:line="360" w:lineRule="auto"/>
        <w:ind w:firstLine="0"/>
        <w:jc w:val="center"/>
        <w:rPr>
          <w:b/>
          <w:sz w:val="16"/>
          <w:szCs w:val="16"/>
        </w:rPr>
      </w:pPr>
    </w:p>
    <w:p w:rsidR="00BB490E" w:rsidRPr="00BB490E" w:rsidRDefault="00BB490E" w:rsidP="00BB490E">
      <w:pPr>
        <w:spacing w:line="360" w:lineRule="auto"/>
        <w:ind w:firstLine="720"/>
        <w:rPr>
          <w:sz w:val="26"/>
          <w:szCs w:val="26"/>
        </w:rPr>
      </w:pPr>
      <w:r w:rsidRPr="00BB490E">
        <w:rPr>
          <w:sz w:val="26"/>
          <w:szCs w:val="26"/>
        </w:rPr>
        <w:t xml:space="preserve">Структура Контрольно-счетной палаты в 2016 году представлена 4 аудиторскими направлениями, информационно-аналитическим отделом, отделом правового обеспечения, отделом финансового обеспечения и кадров. Все сотрудники КСП имеют высшее специальное образование, 7 сотрудников имеют два высших образования. </w:t>
      </w:r>
    </w:p>
    <w:p w:rsidR="00BB490E" w:rsidRPr="00BB490E" w:rsidRDefault="00BB490E" w:rsidP="00BB490E">
      <w:pPr>
        <w:spacing w:line="360" w:lineRule="auto"/>
        <w:ind w:firstLine="720"/>
        <w:rPr>
          <w:sz w:val="26"/>
          <w:szCs w:val="26"/>
        </w:rPr>
      </w:pPr>
      <w:r w:rsidRPr="00BB490E">
        <w:rPr>
          <w:sz w:val="26"/>
          <w:szCs w:val="26"/>
        </w:rPr>
        <w:lastRenderedPageBreak/>
        <w:t xml:space="preserve">В соответствии с Федеральным законом от 27.07.2004 №79-ФЗ «О государственной гражданской службе Российской Федерации» в целях обеспечения эффективности государственной гражданской службы и повышения профессионального уровня специалистов Контрольно-счетной палаты проведена очередная аттестация </w:t>
      </w:r>
      <w:r w:rsidR="003A5245">
        <w:rPr>
          <w:sz w:val="26"/>
          <w:szCs w:val="26"/>
        </w:rPr>
        <w:t xml:space="preserve">10 </w:t>
      </w:r>
      <w:r w:rsidRPr="00BB490E">
        <w:rPr>
          <w:sz w:val="26"/>
          <w:szCs w:val="26"/>
        </w:rPr>
        <w:t xml:space="preserve">гражданских служащих. В результате проведенной аттестации все </w:t>
      </w:r>
      <w:r w:rsidR="003A5245">
        <w:rPr>
          <w:sz w:val="26"/>
          <w:szCs w:val="26"/>
        </w:rPr>
        <w:t xml:space="preserve">аттестуемые </w:t>
      </w:r>
      <w:r w:rsidRPr="00BB490E">
        <w:rPr>
          <w:sz w:val="26"/>
          <w:szCs w:val="26"/>
        </w:rPr>
        <w:t xml:space="preserve">признаны соответствующими замещаемой должности гражданской службы, 2 сотрудника рекомендованы к включению в кадровый резерв для замещения должности в порядке должностного роста.  </w:t>
      </w:r>
    </w:p>
    <w:p w:rsidR="00BB490E" w:rsidRPr="00BB490E" w:rsidRDefault="00BB490E" w:rsidP="00BB490E">
      <w:pPr>
        <w:spacing w:line="360" w:lineRule="auto"/>
        <w:ind w:firstLine="720"/>
        <w:rPr>
          <w:sz w:val="26"/>
          <w:szCs w:val="26"/>
        </w:rPr>
      </w:pPr>
      <w:r w:rsidRPr="00BB490E">
        <w:rPr>
          <w:sz w:val="26"/>
          <w:szCs w:val="26"/>
        </w:rPr>
        <w:t>В отчетном году повышение квалификации в ФГБОУ ВПО «Российская академия народного хозяйства и государственной службы при Президенте Российской Федерации» в г. Чите по теме «Государственная политика в области противодействия коррупции» прошел 1 специалист</w:t>
      </w:r>
      <w:r w:rsidR="00A247E7">
        <w:rPr>
          <w:sz w:val="26"/>
          <w:szCs w:val="26"/>
        </w:rPr>
        <w:t xml:space="preserve"> КСП</w:t>
      </w:r>
      <w:r w:rsidRPr="00BB490E">
        <w:rPr>
          <w:sz w:val="26"/>
          <w:szCs w:val="26"/>
        </w:rPr>
        <w:t>.</w:t>
      </w:r>
    </w:p>
    <w:p w:rsidR="000D3EBB" w:rsidRDefault="00BB490E" w:rsidP="00BB490E">
      <w:pPr>
        <w:spacing w:line="360" w:lineRule="auto"/>
        <w:ind w:firstLine="720"/>
        <w:rPr>
          <w:sz w:val="26"/>
          <w:szCs w:val="26"/>
        </w:rPr>
      </w:pPr>
      <w:r w:rsidRPr="00BB490E">
        <w:rPr>
          <w:sz w:val="26"/>
          <w:szCs w:val="26"/>
        </w:rPr>
        <w:t xml:space="preserve">В течение года в Контрольно-счетной палате в плановом режиме в рамках техучебы проводились занятия по изучению вновь принятых нормативных (нормативных правовых) актов Российской Федерации и Забайкальского края, изменений федерального и регионального законодательства, в том числе в сфере противодействия коррупции, с целью повышения профессионального уровня сотрудников. </w:t>
      </w:r>
      <w:r w:rsidR="00EC672A">
        <w:rPr>
          <w:sz w:val="26"/>
          <w:szCs w:val="26"/>
        </w:rPr>
        <w:t>Также с</w:t>
      </w:r>
      <w:r w:rsidRPr="00BB490E">
        <w:rPr>
          <w:sz w:val="26"/>
          <w:szCs w:val="26"/>
        </w:rPr>
        <w:t>отрудники Контрольно-счетной палаты повышают уровень квалификации и профессионализма, регулярно участвуя в вебинарах, проводимых Счетной палатой</w:t>
      </w:r>
      <w:r w:rsidR="00A247E7">
        <w:rPr>
          <w:sz w:val="26"/>
          <w:szCs w:val="26"/>
        </w:rPr>
        <w:t xml:space="preserve"> РФ</w:t>
      </w:r>
      <w:r w:rsidRPr="00BB490E">
        <w:rPr>
          <w:sz w:val="26"/>
          <w:szCs w:val="26"/>
        </w:rPr>
        <w:t xml:space="preserve"> через Портал Счетной палаты и контрольно-счетных органов Российской Федерации по актуальным темам.</w:t>
      </w:r>
    </w:p>
    <w:p w:rsidR="00E245D1" w:rsidRDefault="00E245D1" w:rsidP="00BB490E">
      <w:pPr>
        <w:spacing w:line="360" w:lineRule="auto"/>
        <w:ind w:firstLine="720"/>
        <w:rPr>
          <w:sz w:val="26"/>
          <w:szCs w:val="26"/>
        </w:rPr>
      </w:pPr>
      <w:r>
        <w:rPr>
          <w:sz w:val="26"/>
          <w:szCs w:val="26"/>
        </w:rPr>
        <w:t xml:space="preserve">В течение отчётного периода подготовлены правовые акты и материалы, регламентирующие прохождение гражданской службы, в том числе </w:t>
      </w:r>
      <w:r w:rsidR="00A247E7">
        <w:rPr>
          <w:sz w:val="26"/>
          <w:szCs w:val="26"/>
        </w:rPr>
        <w:t xml:space="preserve">по </w:t>
      </w:r>
      <w:r>
        <w:rPr>
          <w:sz w:val="26"/>
          <w:szCs w:val="26"/>
        </w:rPr>
        <w:t>вопрос</w:t>
      </w:r>
      <w:r w:rsidR="00A247E7">
        <w:rPr>
          <w:sz w:val="26"/>
          <w:szCs w:val="26"/>
        </w:rPr>
        <w:t>ам</w:t>
      </w:r>
      <w:r>
        <w:rPr>
          <w:sz w:val="26"/>
          <w:szCs w:val="26"/>
        </w:rPr>
        <w:t xml:space="preserve"> профилактики коррупционных и иных правонарушений, организации и обеспечения проведения конкурсов на замещение вакантных должностей гражданской службы и на включение в кадровый резерв, а также организаци</w:t>
      </w:r>
      <w:r w:rsidR="00BC7468">
        <w:rPr>
          <w:sz w:val="26"/>
          <w:szCs w:val="26"/>
        </w:rPr>
        <w:t>и</w:t>
      </w:r>
      <w:r>
        <w:rPr>
          <w:sz w:val="26"/>
          <w:szCs w:val="26"/>
        </w:rPr>
        <w:t xml:space="preserve"> и </w:t>
      </w:r>
      <w:r w:rsidR="00A247E7">
        <w:rPr>
          <w:sz w:val="26"/>
          <w:szCs w:val="26"/>
        </w:rPr>
        <w:t>провед</w:t>
      </w:r>
      <w:r>
        <w:rPr>
          <w:sz w:val="26"/>
          <w:szCs w:val="26"/>
        </w:rPr>
        <w:t>ени</w:t>
      </w:r>
      <w:r w:rsidR="00A247E7">
        <w:rPr>
          <w:sz w:val="26"/>
          <w:szCs w:val="26"/>
        </w:rPr>
        <w:t>я</w:t>
      </w:r>
      <w:r>
        <w:rPr>
          <w:sz w:val="26"/>
          <w:szCs w:val="26"/>
        </w:rPr>
        <w:t xml:space="preserve"> аттестации, соблюдения гражданскими служащими общих принципов служебного поведения, норм профессиональной этики, обязательств и запретов, установленных на государственного гражданской службе. </w:t>
      </w:r>
    </w:p>
    <w:p w:rsidR="007D531D" w:rsidRDefault="007D531D" w:rsidP="00BB490E">
      <w:pPr>
        <w:spacing w:line="360" w:lineRule="auto"/>
        <w:ind w:firstLine="720"/>
        <w:rPr>
          <w:sz w:val="26"/>
          <w:szCs w:val="26"/>
        </w:rPr>
      </w:pPr>
      <w:r w:rsidRPr="007D531D">
        <w:rPr>
          <w:sz w:val="26"/>
          <w:szCs w:val="26"/>
        </w:rPr>
        <w:t xml:space="preserve">30 мая 2016 года </w:t>
      </w:r>
      <w:r w:rsidR="00A247E7">
        <w:rPr>
          <w:sz w:val="26"/>
          <w:szCs w:val="26"/>
        </w:rPr>
        <w:t>Контрольно-счетная палата Забайкальского края</w:t>
      </w:r>
      <w:r w:rsidRPr="007D531D">
        <w:rPr>
          <w:sz w:val="26"/>
          <w:szCs w:val="26"/>
        </w:rPr>
        <w:t xml:space="preserve"> отметила юбилейную дату </w:t>
      </w:r>
      <w:r w:rsidR="00A247E7">
        <w:rPr>
          <w:sz w:val="26"/>
          <w:szCs w:val="26"/>
        </w:rPr>
        <w:t xml:space="preserve">– </w:t>
      </w:r>
      <w:r w:rsidRPr="007D531D">
        <w:rPr>
          <w:sz w:val="26"/>
          <w:szCs w:val="26"/>
        </w:rPr>
        <w:t>20</w:t>
      </w:r>
      <w:r w:rsidR="00A247E7">
        <w:rPr>
          <w:sz w:val="26"/>
          <w:szCs w:val="26"/>
        </w:rPr>
        <w:t xml:space="preserve"> </w:t>
      </w:r>
      <w:r w:rsidRPr="007D531D">
        <w:rPr>
          <w:sz w:val="26"/>
          <w:szCs w:val="26"/>
        </w:rPr>
        <w:t>лет</w:t>
      </w:r>
      <w:r w:rsidR="00A247E7">
        <w:rPr>
          <w:sz w:val="26"/>
          <w:szCs w:val="26"/>
        </w:rPr>
        <w:t xml:space="preserve"> </w:t>
      </w:r>
      <w:r w:rsidRPr="007D531D">
        <w:rPr>
          <w:sz w:val="26"/>
          <w:szCs w:val="26"/>
        </w:rPr>
        <w:t xml:space="preserve">создания контрольно-счетного органа на территории субъекта. По этому поводу прошли торжественные мероприятия, на которые были приглашены ветераны Контрольно-счетной палаты, представители Правительства и </w:t>
      </w:r>
      <w:r w:rsidRPr="007D531D">
        <w:rPr>
          <w:sz w:val="26"/>
          <w:szCs w:val="26"/>
        </w:rPr>
        <w:lastRenderedPageBreak/>
        <w:t xml:space="preserve">Законодательного Собрания Забайкальского края, аппарата Главного федерального инспектора по Забайкальскому краю, Управления федерального казначейства, Управления федеральной налоговой службы и Министерства финансов Забайкальского края, а также </w:t>
      </w:r>
      <w:r w:rsidR="00A247E7">
        <w:rPr>
          <w:sz w:val="26"/>
          <w:szCs w:val="26"/>
        </w:rPr>
        <w:t xml:space="preserve">краевых </w:t>
      </w:r>
      <w:r w:rsidRPr="007D531D">
        <w:rPr>
          <w:sz w:val="26"/>
          <w:szCs w:val="26"/>
        </w:rPr>
        <w:t>правоохранительных органов.</w:t>
      </w:r>
    </w:p>
    <w:p w:rsidR="002608E6" w:rsidRDefault="002608E6" w:rsidP="002608E6">
      <w:pPr>
        <w:spacing w:line="360" w:lineRule="auto"/>
        <w:ind w:firstLine="720"/>
        <w:rPr>
          <w:sz w:val="26"/>
          <w:szCs w:val="26"/>
        </w:rPr>
      </w:pPr>
      <w:r w:rsidRPr="002608E6">
        <w:rPr>
          <w:sz w:val="26"/>
          <w:szCs w:val="26"/>
        </w:rPr>
        <w:t xml:space="preserve">В рамках </w:t>
      </w:r>
      <w:r w:rsidR="00A247E7">
        <w:rPr>
          <w:sz w:val="26"/>
          <w:szCs w:val="26"/>
        </w:rPr>
        <w:t xml:space="preserve">проведения </w:t>
      </w:r>
      <w:r w:rsidRPr="002608E6">
        <w:rPr>
          <w:sz w:val="26"/>
          <w:szCs w:val="26"/>
        </w:rPr>
        <w:t xml:space="preserve">юбилейных мероприятий </w:t>
      </w:r>
      <w:r w:rsidR="00DA4B51" w:rsidRPr="002608E6">
        <w:rPr>
          <w:sz w:val="26"/>
          <w:szCs w:val="26"/>
        </w:rPr>
        <w:t>наградами Забайкальского края</w:t>
      </w:r>
      <w:r w:rsidR="00DA4B51">
        <w:rPr>
          <w:sz w:val="26"/>
          <w:szCs w:val="26"/>
        </w:rPr>
        <w:t xml:space="preserve"> отмечены </w:t>
      </w:r>
      <w:r w:rsidR="003A5245">
        <w:rPr>
          <w:sz w:val="26"/>
          <w:szCs w:val="26"/>
        </w:rPr>
        <w:t xml:space="preserve">16 </w:t>
      </w:r>
      <w:r w:rsidRPr="002608E6">
        <w:rPr>
          <w:sz w:val="26"/>
          <w:szCs w:val="26"/>
        </w:rPr>
        <w:t>сотрудник</w:t>
      </w:r>
      <w:r w:rsidR="003A5245">
        <w:rPr>
          <w:sz w:val="26"/>
          <w:szCs w:val="26"/>
        </w:rPr>
        <w:t>ов</w:t>
      </w:r>
      <w:r w:rsidRPr="002608E6">
        <w:rPr>
          <w:sz w:val="26"/>
          <w:szCs w:val="26"/>
        </w:rPr>
        <w:t xml:space="preserve"> </w:t>
      </w:r>
      <w:r w:rsidR="00DA4B51">
        <w:rPr>
          <w:sz w:val="26"/>
          <w:szCs w:val="26"/>
        </w:rPr>
        <w:t>Контрольно-счетной палаты</w:t>
      </w:r>
      <w:r w:rsidRPr="002608E6">
        <w:rPr>
          <w:sz w:val="26"/>
          <w:szCs w:val="26"/>
        </w:rPr>
        <w:t xml:space="preserve">. </w:t>
      </w:r>
    </w:p>
    <w:p w:rsidR="0049439F" w:rsidRPr="00DA4B51" w:rsidRDefault="0049439F" w:rsidP="002608E6">
      <w:pPr>
        <w:spacing w:line="360" w:lineRule="auto"/>
        <w:ind w:firstLine="720"/>
        <w:rPr>
          <w:sz w:val="16"/>
          <w:szCs w:val="16"/>
        </w:rPr>
      </w:pPr>
    </w:p>
    <w:p w:rsidR="000B6EB8" w:rsidRPr="002E2328" w:rsidRDefault="000E5E23" w:rsidP="00BC7468">
      <w:pPr>
        <w:ind w:left="567" w:hanging="567"/>
        <w:jc w:val="center"/>
        <w:rPr>
          <w:b/>
          <w:sz w:val="26"/>
          <w:szCs w:val="26"/>
        </w:rPr>
      </w:pPr>
      <w:r w:rsidRPr="00906D92">
        <w:rPr>
          <w:b/>
          <w:sz w:val="28"/>
          <w:szCs w:val="28"/>
        </w:rPr>
        <w:t xml:space="preserve">8. </w:t>
      </w:r>
      <w:r w:rsidR="0045148B" w:rsidRPr="00906D92">
        <w:rPr>
          <w:b/>
          <w:sz w:val="28"/>
          <w:szCs w:val="28"/>
        </w:rPr>
        <w:t>Основные направления деятельности на 201</w:t>
      </w:r>
      <w:r w:rsidR="003026DB" w:rsidRPr="003026DB">
        <w:rPr>
          <w:b/>
          <w:sz w:val="28"/>
          <w:szCs w:val="28"/>
        </w:rPr>
        <w:t>7</w:t>
      </w:r>
      <w:r w:rsidR="0045148B" w:rsidRPr="00906D92">
        <w:rPr>
          <w:b/>
          <w:sz w:val="28"/>
          <w:szCs w:val="28"/>
        </w:rPr>
        <w:t xml:space="preserve"> год</w:t>
      </w:r>
    </w:p>
    <w:p w:rsidR="00D8522A" w:rsidRPr="00D8522A" w:rsidRDefault="00D8522A" w:rsidP="0045148B">
      <w:pPr>
        <w:numPr>
          <w:ilvl w:val="12"/>
          <w:numId w:val="0"/>
        </w:numPr>
        <w:suppressAutoHyphens/>
        <w:spacing w:line="360" w:lineRule="auto"/>
        <w:ind w:firstLine="720"/>
        <w:rPr>
          <w:rFonts w:eastAsia="SimSun"/>
          <w:sz w:val="16"/>
          <w:szCs w:val="16"/>
        </w:rPr>
      </w:pPr>
    </w:p>
    <w:p w:rsidR="00C21460" w:rsidRDefault="00C21460" w:rsidP="0045148B">
      <w:pPr>
        <w:numPr>
          <w:ilvl w:val="12"/>
          <w:numId w:val="0"/>
        </w:numPr>
        <w:suppressAutoHyphens/>
        <w:spacing w:line="360" w:lineRule="auto"/>
        <w:ind w:firstLine="720"/>
        <w:rPr>
          <w:rFonts w:eastAsia="SimSun"/>
          <w:sz w:val="26"/>
          <w:szCs w:val="26"/>
        </w:rPr>
      </w:pPr>
      <w:r>
        <w:rPr>
          <w:rFonts w:eastAsia="SimSun"/>
          <w:sz w:val="26"/>
          <w:szCs w:val="26"/>
        </w:rPr>
        <w:t xml:space="preserve">Основные направления деятельности </w:t>
      </w:r>
      <w:r w:rsidR="00613B6B">
        <w:rPr>
          <w:rFonts w:eastAsia="SimSun"/>
          <w:sz w:val="26"/>
          <w:szCs w:val="26"/>
        </w:rPr>
        <w:t>Контрольно-счетной палаты Забайкальского края</w:t>
      </w:r>
      <w:r>
        <w:rPr>
          <w:rFonts w:eastAsia="SimSun"/>
          <w:sz w:val="26"/>
          <w:szCs w:val="26"/>
        </w:rPr>
        <w:t xml:space="preserve"> в 2017 году сформулирован</w:t>
      </w:r>
      <w:r w:rsidR="00613B6B">
        <w:rPr>
          <w:rFonts w:eastAsia="SimSun"/>
          <w:sz w:val="26"/>
          <w:szCs w:val="26"/>
        </w:rPr>
        <w:t>ы в соответствии с задачами и фун</w:t>
      </w:r>
      <w:r>
        <w:rPr>
          <w:rFonts w:eastAsia="SimSun"/>
          <w:sz w:val="26"/>
          <w:szCs w:val="26"/>
        </w:rPr>
        <w:t>кциями, возложенными на Контрольно-с</w:t>
      </w:r>
      <w:r w:rsidR="00BC7468">
        <w:rPr>
          <w:rFonts w:eastAsia="SimSun"/>
          <w:sz w:val="26"/>
          <w:szCs w:val="26"/>
        </w:rPr>
        <w:t>четную палату в соответствии с К</w:t>
      </w:r>
      <w:r>
        <w:rPr>
          <w:rFonts w:eastAsia="SimSun"/>
          <w:sz w:val="26"/>
          <w:szCs w:val="26"/>
        </w:rPr>
        <w:t>онс</w:t>
      </w:r>
      <w:r w:rsidR="00BC7468">
        <w:rPr>
          <w:rFonts w:eastAsia="SimSun"/>
          <w:sz w:val="26"/>
          <w:szCs w:val="26"/>
        </w:rPr>
        <w:t>титуцией Российской Федерации, Б</w:t>
      </w:r>
      <w:r>
        <w:rPr>
          <w:rFonts w:eastAsia="SimSun"/>
          <w:sz w:val="26"/>
          <w:szCs w:val="26"/>
        </w:rPr>
        <w:t>юджетным кодексом Российской Федерации, также федеральным и региональным законодательством.  В рамках реализации своих полномочий первоочередными задачами КСП считает обеспечение и дальнейшее развитие контроля формирования и исполнения бюджета края и бюджета территориального фонда ОМС</w:t>
      </w:r>
      <w:r w:rsidR="00613B6B">
        <w:rPr>
          <w:rFonts w:eastAsia="SimSun"/>
          <w:sz w:val="26"/>
          <w:szCs w:val="26"/>
        </w:rPr>
        <w:t xml:space="preserve"> Забайкальского</w:t>
      </w:r>
      <w:r>
        <w:rPr>
          <w:rFonts w:eastAsia="SimSun"/>
          <w:sz w:val="26"/>
          <w:szCs w:val="26"/>
        </w:rPr>
        <w:t xml:space="preserve"> края, экспертизы проектов нормативных правовых актов, влекущих расходы краевого бюджета.</w:t>
      </w:r>
    </w:p>
    <w:p w:rsidR="008271B9" w:rsidRDefault="00EC672A" w:rsidP="0045148B">
      <w:pPr>
        <w:numPr>
          <w:ilvl w:val="12"/>
          <w:numId w:val="0"/>
        </w:numPr>
        <w:suppressAutoHyphens/>
        <w:spacing w:line="360" w:lineRule="auto"/>
        <w:ind w:firstLine="720"/>
        <w:rPr>
          <w:rFonts w:eastAsia="SimSun"/>
          <w:sz w:val="26"/>
          <w:szCs w:val="26"/>
        </w:rPr>
      </w:pPr>
      <w:r>
        <w:rPr>
          <w:rFonts w:eastAsia="SimSun"/>
          <w:sz w:val="26"/>
          <w:szCs w:val="26"/>
        </w:rPr>
        <w:t xml:space="preserve">В установленные сроки утвержден </w:t>
      </w:r>
      <w:r w:rsidR="0045148B" w:rsidRPr="002E2328">
        <w:rPr>
          <w:rFonts w:eastAsia="SimSun"/>
          <w:sz w:val="26"/>
          <w:szCs w:val="26"/>
        </w:rPr>
        <w:t xml:space="preserve">План контрольных и экспертно-аналитических мероприятий </w:t>
      </w:r>
      <w:r w:rsidR="00D8522A">
        <w:rPr>
          <w:rFonts w:eastAsia="SimSun"/>
          <w:sz w:val="26"/>
          <w:szCs w:val="26"/>
        </w:rPr>
        <w:t>Контрольно-счетной палаты</w:t>
      </w:r>
      <w:r w:rsidR="0045148B" w:rsidRPr="002E2328">
        <w:rPr>
          <w:rFonts w:eastAsia="SimSun"/>
          <w:sz w:val="26"/>
          <w:szCs w:val="26"/>
        </w:rPr>
        <w:t xml:space="preserve"> Забайкальского края на 201</w:t>
      </w:r>
      <w:r w:rsidR="006C431D">
        <w:rPr>
          <w:rFonts w:eastAsia="SimSun"/>
          <w:sz w:val="26"/>
          <w:szCs w:val="26"/>
        </w:rPr>
        <w:t>7</w:t>
      </w:r>
      <w:r w:rsidR="0045148B" w:rsidRPr="002E2328">
        <w:rPr>
          <w:rFonts w:eastAsia="SimSun"/>
          <w:sz w:val="26"/>
          <w:szCs w:val="26"/>
        </w:rPr>
        <w:t xml:space="preserve"> год. В План включены контрольные мероприятия, позволяющие оценить деятельность органов исполнительной власти по поддержке экономики края, а именно: </w:t>
      </w:r>
      <w:r w:rsidR="0076133A">
        <w:rPr>
          <w:rFonts w:eastAsia="SimSun"/>
          <w:sz w:val="26"/>
          <w:szCs w:val="26"/>
        </w:rPr>
        <w:t>п</w:t>
      </w:r>
      <w:r w:rsidR="0076133A" w:rsidRPr="0076133A">
        <w:rPr>
          <w:rFonts w:eastAsia="SimSun"/>
          <w:sz w:val="26"/>
          <w:szCs w:val="26"/>
        </w:rPr>
        <w:t>роверк</w:t>
      </w:r>
      <w:r w:rsidR="008271B9">
        <w:rPr>
          <w:rFonts w:eastAsia="SimSun"/>
          <w:sz w:val="26"/>
          <w:szCs w:val="26"/>
        </w:rPr>
        <w:t>а</w:t>
      </w:r>
      <w:r w:rsidR="0076133A" w:rsidRPr="0076133A">
        <w:rPr>
          <w:rFonts w:eastAsia="SimSun"/>
          <w:sz w:val="26"/>
          <w:szCs w:val="26"/>
        </w:rPr>
        <w:t xml:space="preserve"> </w:t>
      </w:r>
      <w:r w:rsidR="008271B9">
        <w:rPr>
          <w:rFonts w:eastAsia="SimSun"/>
          <w:sz w:val="26"/>
          <w:szCs w:val="26"/>
        </w:rPr>
        <w:t xml:space="preserve">эффективности использования бюджетных средств в ходе </w:t>
      </w:r>
      <w:r w:rsidR="008271B9" w:rsidRPr="0076133A">
        <w:rPr>
          <w:rFonts w:eastAsia="SimSun"/>
          <w:sz w:val="26"/>
          <w:szCs w:val="26"/>
        </w:rPr>
        <w:t>исполнения Государственной программы Забайкальского края по переселению граждан из жилищного фонда, признанного аварийным или непригодным для проживания, и (или) с высоким уровнем износа</w:t>
      </w:r>
      <w:r w:rsidR="008271B9">
        <w:rPr>
          <w:rFonts w:eastAsia="SimSun"/>
          <w:sz w:val="26"/>
          <w:szCs w:val="26"/>
        </w:rPr>
        <w:t xml:space="preserve">; проверка </w:t>
      </w:r>
      <w:r w:rsidR="0076133A" w:rsidRPr="0076133A">
        <w:rPr>
          <w:rFonts w:eastAsia="SimSun"/>
          <w:sz w:val="26"/>
          <w:szCs w:val="26"/>
        </w:rPr>
        <w:t xml:space="preserve">законности, эффективности, обоснованности и целесообразности использования средств </w:t>
      </w:r>
      <w:r w:rsidR="00F70BAF">
        <w:rPr>
          <w:rFonts w:eastAsia="SimSun"/>
          <w:sz w:val="26"/>
          <w:szCs w:val="26"/>
        </w:rPr>
        <w:t>Д</w:t>
      </w:r>
      <w:r w:rsidR="008271B9">
        <w:rPr>
          <w:rFonts w:eastAsia="SimSun"/>
          <w:sz w:val="26"/>
          <w:szCs w:val="26"/>
        </w:rPr>
        <w:t>орожного фонда Забайкальского края.</w:t>
      </w:r>
    </w:p>
    <w:p w:rsidR="007E24A1" w:rsidRDefault="00C7441C" w:rsidP="0045148B">
      <w:pPr>
        <w:numPr>
          <w:ilvl w:val="12"/>
          <w:numId w:val="0"/>
        </w:numPr>
        <w:suppressAutoHyphens/>
        <w:spacing w:line="360" w:lineRule="auto"/>
        <w:ind w:firstLine="720"/>
        <w:rPr>
          <w:rFonts w:eastAsia="SimSun"/>
          <w:sz w:val="26"/>
          <w:szCs w:val="26"/>
        </w:rPr>
      </w:pPr>
      <w:r>
        <w:rPr>
          <w:rFonts w:eastAsia="SimSun"/>
          <w:sz w:val="26"/>
          <w:szCs w:val="26"/>
        </w:rPr>
        <w:t xml:space="preserve">В 2017 году планируется </w:t>
      </w:r>
      <w:r w:rsidR="009D45DA">
        <w:rPr>
          <w:rFonts w:eastAsia="SimSun"/>
          <w:sz w:val="26"/>
          <w:szCs w:val="26"/>
        </w:rPr>
        <w:t xml:space="preserve">дальнейшее </w:t>
      </w:r>
      <w:r w:rsidR="000A40F7">
        <w:rPr>
          <w:rFonts w:eastAsia="SimSun"/>
          <w:sz w:val="26"/>
          <w:szCs w:val="26"/>
        </w:rPr>
        <w:t>осуществление</w:t>
      </w:r>
      <w:r>
        <w:rPr>
          <w:rFonts w:eastAsia="SimSun"/>
          <w:sz w:val="26"/>
          <w:szCs w:val="26"/>
        </w:rPr>
        <w:t xml:space="preserve"> контроля за ходом реализации государственно</w:t>
      </w:r>
      <w:r w:rsidR="00613B6B">
        <w:rPr>
          <w:rFonts w:eastAsia="SimSun"/>
          <w:sz w:val="26"/>
          <w:szCs w:val="26"/>
        </w:rPr>
        <w:t>го программ Забайкальского края</w:t>
      </w:r>
      <w:r>
        <w:rPr>
          <w:rFonts w:eastAsia="SimSun"/>
          <w:sz w:val="26"/>
          <w:szCs w:val="26"/>
        </w:rPr>
        <w:t xml:space="preserve"> в части </w:t>
      </w:r>
      <w:r w:rsidR="000A40F7">
        <w:rPr>
          <w:rFonts w:eastAsia="SimSun"/>
          <w:sz w:val="26"/>
          <w:szCs w:val="26"/>
        </w:rPr>
        <w:t>проведени</w:t>
      </w:r>
      <w:r w:rsidR="003026DB">
        <w:rPr>
          <w:rFonts w:eastAsia="SimSun"/>
          <w:sz w:val="26"/>
          <w:szCs w:val="26"/>
        </w:rPr>
        <w:t>я</w:t>
      </w:r>
      <w:r w:rsidR="000A40F7">
        <w:rPr>
          <w:rFonts w:eastAsia="SimSun"/>
          <w:sz w:val="26"/>
          <w:szCs w:val="26"/>
        </w:rPr>
        <w:t xml:space="preserve"> экспертизы проектов госпрограмм и проектов изменений в </w:t>
      </w:r>
      <w:r w:rsidR="00613B6B">
        <w:rPr>
          <w:rFonts w:eastAsia="SimSun"/>
          <w:sz w:val="26"/>
          <w:szCs w:val="26"/>
        </w:rPr>
        <w:t>них</w:t>
      </w:r>
      <w:r w:rsidR="000A40F7">
        <w:rPr>
          <w:rFonts w:eastAsia="SimSun"/>
          <w:sz w:val="26"/>
          <w:szCs w:val="26"/>
        </w:rPr>
        <w:t xml:space="preserve">, </w:t>
      </w:r>
      <w:r w:rsidR="003026DB">
        <w:rPr>
          <w:rFonts w:eastAsia="SimSun"/>
          <w:sz w:val="26"/>
          <w:szCs w:val="26"/>
        </w:rPr>
        <w:t xml:space="preserve">а также </w:t>
      </w:r>
      <w:r w:rsidR="000A40F7">
        <w:rPr>
          <w:rFonts w:eastAsia="SimSun"/>
          <w:sz w:val="26"/>
          <w:szCs w:val="26"/>
        </w:rPr>
        <w:t>проведени</w:t>
      </w:r>
      <w:r w:rsidR="003026DB">
        <w:rPr>
          <w:rFonts w:eastAsia="SimSun"/>
          <w:sz w:val="26"/>
          <w:szCs w:val="26"/>
        </w:rPr>
        <w:t>я</w:t>
      </w:r>
      <w:r w:rsidR="000A40F7">
        <w:rPr>
          <w:rFonts w:eastAsia="SimSun"/>
          <w:sz w:val="26"/>
          <w:szCs w:val="26"/>
        </w:rPr>
        <w:t xml:space="preserve"> контрольных мероприятий по вопрос</w:t>
      </w:r>
      <w:r w:rsidR="003026DB">
        <w:rPr>
          <w:rFonts w:eastAsia="SimSun"/>
          <w:sz w:val="26"/>
          <w:szCs w:val="26"/>
        </w:rPr>
        <w:t>ам</w:t>
      </w:r>
      <w:r w:rsidR="000A40F7">
        <w:rPr>
          <w:rFonts w:eastAsia="SimSun"/>
          <w:sz w:val="26"/>
          <w:szCs w:val="26"/>
        </w:rPr>
        <w:t xml:space="preserve"> </w:t>
      </w:r>
      <w:r w:rsidR="0001588B">
        <w:rPr>
          <w:rFonts w:eastAsia="SimSun"/>
          <w:sz w:val="26"/>
          <w:szCs w:val="26"/>
        </w:rPr>
        <w:t>законности, эффективности и целесообразности использования бюджетных средств</w:t>
      </w:r>
      <w:r w:rsidR="000A40F7">
        <w:rPr>
          <w:rFonts w:eastAsia="SimSun"/>
          <w:sz w:val="26"/>
          <w:szCs w:val="26"/>
        </w:rPr>
        <w:t>, выделенных на реализацию мероприятий государственных программ</w:t>
      </w:r>
      <w:r w:rsidR="0001588B">
        <w:rPr>
          <w:rFonts w:eastAsia="SimSun"/>
          <w:sz w:val="26"/>
          <w:szCs w:val="26"/>
        </w:rPr>
        <w:t>. Так</w:t>
      </w:r>
      <w:r w:rsidR="000A40F7">
        <w:rPr>
          <w:rFonts w:eastAsia="SimSun"/>
          <w:sz w:val="26"/>
          <w:szCs w:val="26"/>
        </w:rPr>
        <w:t xml:space="preserve">, </w:t>
      </w:r>
      <w:r w:rsidR="0001588B">
        <w:rPr>
          <w:rFonts w:eastAsia="SimSun"/>
          <w:sz w:val="26"/>
          <w:szCs w:val="26"/>
        </w:rPr>
        <w:t xml:space="preserve">в рамках </w:t>
      </w:r>
      <w:r w:rsidR="00613B6B">
        <w:rPr>
          <w:rFonts w:eastAsia="SimSun"/>
          <w:sz w:val="26"/>
          <w:szCs w:val="26"/>
        </w:rPr>
        <w:t xml:space="preserve">реализации </w:t>
      </w:r>
      <w:r w:rsidR="0001588B">
        <w:rPr>
          <w:rFonts w:eastAsia="SimSun"/>
          <w:sz w:val="26"/>
          <w:szCs w:val="26"/>
        </w:rPr>
        <w:t xml:space="preserve">госпрограммы </w:t>
      </w:r>
      <w:r w:rsidR="0001588B">
        <w:rPr>
          <w:rFonts w:eastAsia="SimSun"/>
          <w:sz w:val="26"/>
          <w:szCs w:val="26"/>
        </w:rPr>
        <w:lastRenderedPageBreak/>
        <w:t xml:space="preserve">Забайкальского края «Развитие образования на 2014-2020 годы» будет проведено </w:t>
      </w:r>
      <w:r w:rsidR="00956107">
        <w:rPr>
          <w:rFonts w:eastAsia="SimSun"/>
          <w:sz w:val="26"/>
          <w:szCs w:val="26"/>
        </w:rPr>
        <w:t xml:space="preserve">два </w:t>
      </w:r>
      <w:r w:rsidR="0001588B">
        <w:rPr>
          <w:rFonts w:eastAsia="SimSun"/>
          <w:sz w:val="26"/>
          <w:szCs w:val="26"/>
        </w:rPr>
        <w:t>контрольных мероприяти</w:t>
      </w:r>
      <w:r w:rsidR="009D45DA">
        <w:rPr>
          <w:rFonts w:eastAsia="SimSun"/>
          <w:sz w:val="26"/>
          <w:szCs w:val="26"/>
        </w:rPr>
        <w:t>я</w:t>
      </w:r>
      <w:r w:rsidR="0001588B">
        <w:rPr>
          <w:rFonts w:eastAsia="SimSun"/>
          <w:sz w:val="26"/>
          <w:szCs w:val="26"/>
        </w:rPr>
        <w:t xml:space="preserve"> по вопросам использования средств</w:t>
      </w:r>
      <w:r w:rsidR="000A40F7">
        <w:rPr>
          <w:rFonts w:eastAsia="SimSun"/>
          <w:sz w:val="26"/>
          <w:szCs w:val="26"/>
        </w:rPr>
        <w:t>, выделенных на организацию отдыха и оздоровления детей</w:t>
      </w:r>
      <w:r w:rsidR="0001588B">
        <w:rPr>
          <w:rFonts w:eastAsia="SimSun"/>
          <w:sz w:val="26"/>
          <w:szCs w:val="26"/>
        </w:rPr>
        <w:t xml:space="preserve">, а также </w:t>
      </w:r>
      <w:r w:rsidR="009D45DA">
        <w:rPr>
          <w:rFonts w:eastAsia="SimSun"/>
          <w:sz w:val="26"/>
          <w:szCs w:val="26"/>
        </w:rPr>
        <w:t xml:space="preserve">на </w:t>
      </w:r>
      <w:r w:rsidR="0001588B">
        <w:rPr>
          <w:rFonts w:eastAsia="SimSun"/>
          <w:sz w:val="26"/>
          <w:szCs w:val="26"/>
        </w:rPr>
        <w:t>содействи</w:t>
      </w:r>
      <w:r w:rsidR="009D45DA">
        <w:rPr>
          <w:rFonts w:eastAsia="SimSun"/>
          <w:sz w:val="26"/>
          <w:szCs w:val="26"/>
        </w:rPr>
        <w:t>е</w:t>
      </w:r>
      <w:r w:rsidR="0001588B">
        <w:rPr>
          <w:rFonts w:eastAsia="SimSun"/>
          <w:sz w:val="26"/>
          <w:szCs w:val="26"/>
        </w:rPr>
        <w:t xml:space="preserve"> создания в Забайкальском крае новых мест в общеобразовательных организациях. В рамках </w:t>
      </w:r>
      <w:r w:rsidR="00613B6B">
        <w:rPr>
          <w:rFonts w:eastAsia="SimSun"/>
          <w:sz w:val="26"/>
          <w:szCs w:val="26"/>
        </w:rPr>
        <w:t xml:space="preserve">реализации </w:t>
      </w:r>
      <w:r w:rsidR="0001588B">
        <w:rPr>
          <w:rFonts w:eastAsia="SimSun"/>
          <w:sz w:val="26"/>
          <w:szCs w:val="26"/>
        </w:rPr>
        <w:t>госпрограммы</w:t>
      </w:r>
      <w:r w:rsidR="00613B6B">
        <w:rPr>
          <w:rFonts w:eastAsia="SimSun"/>
          <w:sz w:val="26"/>
          <w:szCs w:val="26"/>
        </w:rPr>
        <w:t xml:space="preserve"> Забайкальского края</w:t>
      </w:r>
      <w:r w:rsidR="0001588B">
        <w:rPr>
          <w:rFonts w:eastAsia="SimSun"/>
          <w:sz w:val="26"/>
          <w:szCs w:val="26"/>
        </w:rPr>
        <w:t xml:space="preserve"> «Развитие территорий и жилищная политика Забайкальского края» </w:t>
      </w:r>
      <w:r w:rsidR="00613B6B">
        <w:rPr>
          <w:rFonts w:eastAsia="SimSun"/>
          <w:sz w:val="26"/>
          <w:szCs w:val="26"/>
        </w:rPr>
        <w:t xml:space="preserve">планируется к проведению </w:t>
      </w:r>
      <w:r w:rsidR="003026DB">
        <w:rPr>
          <w:rFonts w:eastAsia="SimSun"/>
          <w:sz w:val="26"/>
          <w:szCs w:val="26"/>
        </w:rPr>
        <w:t>два</w:t>
      </w:r>
      <w:r w:rsidR="0001588B">
        <w:rPr>
          <w:rFonts w:eastAsia="SimSun"/>
          <w:sz w:val="26"/>
          <w:szCs w:val="26"/>
        </w:rPr>
        <w:t xml:space="preserve"> контрольных мероприяти</w:t>
      </w:r>
      <w:r w:rsidR="00613B6B">
        <w:rPr>
          <w:rFonts w:eastAsia="SimSun"/>
          <w:sz w:val="26"/>
          <w:szCs w:val="26"/>
        </w:rPr>
        <w:t>я</w:t>
      </w:r>
      <w:r w:rsidR="0001588B">
        <w:rPr>
          <w:rFonts w:eastAsia="SimSun"/>
          <w:sz w:val="26"/>
          <w:szCs w:val="26"/>
        </w:rPr>
        <w:t xml:space="preserve"> по вопросам </w:t>
      </w:r>
      <w:r w:rsidR="007E24A1">
        <w:rPr>
          <w:rFonts w:eastAsia="SimSun"/>
          <w:sz w:val="26"/>
          <w:szCs w:val="26"/>
        </w:rPr>
        <w:t xml:space="preserve">использования средств бюджета края, выделенных на бюджетные инвестиции по разделу «Жилищно-коммунальное хозяйство», а также на осуществление городским округом «Город Чита» функций административного центра (столицы) Забайкальского края. В рамках </w:t>
      </w:r>
      <w:r w:rsidR="00613B6B">
        <w:rPr>
          <w:rFonts w:eastAsia="SimSun"/>
          <w:sz w:val="26"/>
          <w:szCs w:val="26"/>
        </w:rPr>
        <w:t xml:space="preserve">реализации мероприятий </w:t>
      </w:r>
      <w:r w:rsidR="009D45DA">
        <w:rPr>
          <w:rFonts w:eastAsia="SimSun"/>
          <w:sz w:val="26"/>
          <w:szCs w:val="26"/>
        </w:rPr>
        <w:t xml:space="preserve">подпрограммы «Совершенствование социальной поддержки семьи и детей» госпрограммы </w:t>
      </w:r>
      <w:r w:rsidR="00613B6B">
        <w:rPr>
          <w:rFonts w:eastAsia="SimSun"/>
          <w:sz w:val="26"/>
          <w:szCs w:val="26"/>
        </w:rPr>
        <w:t xml:space="preserve">Забайкальского края </w:t>
      </w:r>
      <w:r w:rsidR="009D45DA">
        <w:rPr>
          <w:rFonts w:eastAsia="SimSun"/>
          <w:sz w:val="26"/>
          <w:szCs w:val="26"/>
        </w:rPr>
        <w:t xml:space="preserve">«Социальная поддержка граждан на 2014-2020 годы» </w:t>
      </w:r>
      <w:r w:rsidR="00613B6B" w:rsidRPr="00613B6B">
        <w:rPr>
          <w:rFonts w:eastAsia="SimSun"/>
          <w:sz w:val="26"/>
          <w:szCs w:val="26"/>
        </w:rPr>
        <w:t>запланирован</w:t>
      </w:r>
      <w:r w:rsidR="00613B6B">
        <w:rPr>
          <w:rFonts w:eastAsia="SimSun"/>
          <w:sz w:val="26"/>
          <w:szCs w:val="26"/>
        </w:rPr>
        <w:t>а</w:t>
      </w:r>
      <w:r w:rsidR="00613B6B" w:rsidRPr="00613B6B">
        <w:rPr>
          <w:rFonts w:eastAsia="SimSun"/>
          <w:sz w:val="26"/>
          <w:szCs w:val="26"/>
        </w:rPr>
        <w:t xml:space="preserve"> </w:t>
      </w:r>
      <w:r w:rsidR="007E24A1">
        <w:rPr>
          <w:rFonts w:eastAsia="SimSun"/>
          <w:sz w:val="26"/>
          <w:szCs w:val="26"/>
        </w:rPr>
        <w:t>проверк</w:t>
      </w:r>
      <w:r w:rsidR="009D45DA">
        <w:rPr>
          <w:rFonts w:eastAsia="SimSun"/>
          <w:sz w:val="26"/>
          <w:szCs w:val="26"/>
        </w:rPr>
        <w:t>а</w:t>
      </w:r>
      <w:r w:rsidR="007E24A1">
        <w:rPr>
          <w:rFonts w:eastAsia="SimSun"/>
          <w:sz w:val="26"/>
          <w:szCs w:val="26"/>
        </w:rPr>
        <w:t xml:space="preserve"> использования средств бюджета Забайкальского края, выделенных </w:t>
      </w:r>
      <w:r w:rsidR="000A40F7">
        <w:rPr>
          <w:rFonts w:eastAsia="SimSun"/>
          <w:sz w:val="26"/>
          <w:szCs w:val="26"/>
        </w:rPr>
        <w:t>на обеспечение жилыми помещениями детей-сирот и детей, оставшихся без попечения родителей, лиц из их числа</w:t>
      </w:r>
      <w:r w:rsidR="007E24A1">
        <w:rPr>
          <w:rFonts w:eastAsia="SimSun"/>
          <w:sz w:val="26"/>
          <w:szCs w:val="26"/>
        </w:rPr>
        <w:t>.</w:t>
      </w:r>
      <w:r w:rsidR="009D45DA">
        <w:rPr>
          <w:rFonts w:eastAsia="SimSun"/>
          <w:sz w:val="26"/>
          <w:szCs w:val="26"/>
        </w:rPr>
        <w:t xml:space="preserve"> Кроме того, в 2017 году планируется </w:t>
      </w:r>
      <w:r w:rsidR="00613B6B">
        <w:rPr>
          <w:rFonts w:eastAsia="SimSun"/>
          <w:sz w:val="26"/>
          <w:szCs w:val="26"/>
        </w:rPr>
        <w:t xml:space="preserve">проведение </w:t>
      </w:r>
      <w:r w:rsidR="009D45DA">
        <w:rPr>
          <w:rFonts w:eastAsia="SimSun"/>
          <w:sz w:val="26"/>
          <w:szCs w:val="26"/>
        </w:rPr>
        <w:t>совместно</w:t>
      </w:r>
      <w:r w:rsidR="00613B6B">
        <w:rPr>
          <w:rFonts w:eastAsia="SimSun"/>
          <w:sz w:val="26"/>
          <w:szCs w:val="26"/>
        </w:rPr>
        <w:t>го</w:t>
      </w:r>
      <w:r w:rsidR="009D45DA">
        <w:rPr>
          <w:rFonts w:eastAsia="SimSun"/>
          <w:sz w:val="26"/>
          <w:szCs w:val="26"/>
        </w:rPr>
        <w:t xml:space="preserve"> со Счетной палатой Российской Федерации экспертно-аналитическо</w:t>
      </w:r>
      <w:r w:rsidR="00613B6B">
        <w:rPr>
          <w:rFonts w:eastAsia="SimSun"/>
          <w:sz w:val="26"/>
          <w:szCs w:val="26"/>
        </w:rPr>
        <w:t>го</w:t>
      </w:r>
      <w:r w:rsidR="009D45DA">
        <w:rPr>
          <w:rFonts w:eastAsia="SimSun"/>
          <w:sz w:val="26"/>
          <w:szCs w:val="26"/>
        </w:rPr>
        <w:t xml:space="preserve"> мероприяти</w:t>
      </w:r>
      <w:r w:rsidR="00613B6B">
        <w:rPr>
          <w:rFonts w:eastAsia="SimSun"/>
          <w:sz w:val="26"/>
          <w:szCs w:val="26"/>
        </w:rPr>
        <w:t>я</w:t>
      </w:r>
      <w:r w:rsidR="009D45DA">
        <w:rPr>
          <w:rFonts w:eastAsia="SimSun"/>
          <w:sz w:val="26"/>
          <w:szCs w:val="26"/>
        </w:rPr>
        <w:t xml:space="preserve"> «Анализ реализации предусмотренных государственно</w:t>
      </w:r>
      <w:r w:rsidR="003026DB">
        <w:rPr>
          <w:rFonts w:eastAsia="SimSun"/>
          <w:sz w:val="26"/>
          <w:szCs w:val="26"/>
        </w:rPr>
        <w:t>й</w:t>
      </w:r>
      <w:r w:rsidR="009D45DA">
        <w:rPr>
          <w:rFonts w:eastAsia="SimSun"/>
          <w:sz w:val="26"/>
          <w:szCs w:val="26"/>
        </w:rPr>
        <w:t xml:space="preserve"> программой Российской Федерации «</w:t>
      </w:r>
      <w:r w:rsidR="00F70BAF">
        <w:rPr>
          <w:rFonts w:eastAsia="SimSun"/>
          <w:sz w:val="26"/>
          <w:szCs w:val="26"/>
        </w:rPr>
        <w:t>Р</w:t>
      </w:r>
      <w:r w:rsidR="009D45DA">
        <w:rPr>
          <w:rFonts w:eastAsia="SimSun"/>
          <w:sz w:val="26"/>
          <w:szCs w:val="26"/>
        </w:rPr>
        <w:t>азвитие лесного хозяйства на 2013-2020 годы» мероприятий по охран</w:t>
      </w:r>
      <w:r w:rsidR="00F70BAF">
        <w:rPr>
          <w:rFonts w:eastAsia="SimSun"/>
          <w:sz w:val="26"/>
          <w:szCs w:val="26"/>
        </w:rPr>
        <w:t>е</w:t>
      </w:r>
      <w:r w:rsidR="009D45DA">
        <w:rPr>
          <w:rFonts w:eastAsia="SimSun"/>
          <w:sz w:val="26"/>
          <w:szCs w:val="26"/>
        </w:rPr>
        <w:t xml:space="preserve"> лесов от </w:t>
      </w:r>
      <w:r w:rsidR="00F70BAF">
        <w:rPr>
          <w:rFonts w:eastAsia="SimSun"/>
          <w:sz w:val="26"/>
          <w:szCs w:val="26"/>
        </w:rPr>
        <w:t>пожаров».</w:t>
      </w:r>
    </w:p>
    <w:p w:rsidR="00612490" w:rsidRDefault="00EC672A" w:rsidP="0045148B">
      <w:pPr>
        <w:numPr>
          <w:ilvl w:val="12"/>
          <w:numId w:val="0"/>
        </w:numPr>
        <w:suppressAutoHyphens/>
        <w:spacing w:line="360" w:lineRule="auto"/>
        <w:ind w:firstLine="720"/>
        <w:rPr>
          <w:rFonts w:eastAsia="SimSun"/>
          <w:sz w:val="26"/>
          <w:szCs w:val="26"/>
        </w:rPr>
      </w:pPr>
      <w:r>
        <w:rPr>
          <w:rFonts w:eastAsia="SimSun"/>
          <w:sz w:val="26"/>
          <w:szCs w:val="26"/>
        </w:rPr>
        <w:t>В</w:t>
      </w:r>
      <w:r w:rsidR="0069239E">
        <w:rPr>
          <w:rFonts w:eastAsia="SimSun"/>
          <w:sz w:val="26"/>
          <w:szCs w:val="26"/>
        </w:rPr>
        <w:t xml:space="preserve"> 2017 году буд</w:t>
      </w:r>
      <w:r w:rsidR="004A5AEC">
        <w:rPr>
          <w:rFonts w:eastAsia="SimSun"/>
          <w:sz w:val="26"/>
          <w:szCs w:val="26"/>
        </w:rPr>
        <w:t>е</w:t>
      </w:r>
      <w:r w:rsidR="00613B6B">
        <w:rPr>
          <w:rFonts w:eastAsia="SimSun"/>
          <w:sz w:val="26"/>
          <w:szCs w:val="26"/>
        </w:rPr>
        <w:t>т проведен</w:t>
      </w:r>
      <w:r w:rsidR="004A5AEC">
        <w:rPr>
          <w:rFonts w:eastAsia="SimSun"/>
          <w:sz w:val="26"/>
          <w:szCs w:val="26"/>
        </w:rPr>
        <w:t xml:space="preserve"> аудит </w:t>
      </w:r>
      <w:r w:rsidR="00612490">
        <w:rPr>
          <w:rFonts w:eastAsia="SimSun"/>
          <w:sz w:val="26"/>
          <w:szCs w:val="26"/>
        </w:rPr>
        <w:t xml:space="preserve">закупок </w:t>
      </w:r>
      <w:r w:rsidR="004A5AEC">
        <w:rPr>
          <w:rFonts w:eastAsia="SimSun"/>
          <w:sz w:val="26"/>
          <w:szCs w:val="26"/>
        </w:rPr>
        <w:t xml:space="preserve">продуктов </w:t>
      </w:r>
      <w:r w:rsidR="00612490">
        <w:rPr>
          <w:rFonts w:eastAsia="SimSun"/>
          <w:sz w:val="26"/>
          <w:szCs w:val="26"/>
        </w:rPr>
        <w:t>питания (услуг по обеспечению питанием) образовательными и медицинскими организациями на территории Забайкальского края, а также для государственных учреждений, подведомственных Министерств</w:t>
      </w:r>
      <w:r w:rsidR="003026DB">
        <w:rPr>
          <w:rFonts w:eastAsia="SimSun"/>
          <w:sz w:val="26"/>
          <w:szCs w:val="26"/>
        </w:rPr>
        <w:t>у</w:t>
      </w:r>
      <w:r w:rsidR="00612490">
        <w:rPr>
          <w:rFonts w:eastAsia="SimSun"/>
          <w:sz w:val="26"/>
          <w:szCs w:val="26"/>
        </w:rPr>
        <w:t xml:space="preserve"> труда и социальной защиты населения Забайкальского края</w:t>
      </w:r>
      <w:r w:rsidR="004A5AEC">
        <w:rPr>
          <w:rFonts w:eastAsia="SimSun"/>
          <w:sz w:val="26"/>
          <w:szCs w:val="26"/>
        </w:rPr>
        <w:t>, и аудит</w:t>
      </w:r>
      <w:r>
        <w:rPr>
          <w:rFonts w:eastAsia="SimSun"/>
          <w:sz w:val="26"/>
          <w:szCs w:val="26"/>
        </w:rPr>
        <w:t xml:space="preserve"> </w:t>
      </w:r>
      <w:r w:rsidR="00205449">
        <w:rPr>
          <w:rFonts w:eastAsia="SimSun"/>
          <w:sz w:val="26"/>
          <w:szCs w:val="26"/>
        </w:rPr>
        <w:t xml:space="preserve">кредиторской задолженности по оплате коммунальных услуг, сложившейся в организациях и учреждениях, финансируемых за счет средств краевого и местных бюджетов. </w:t>
      </w:r>
    </w:p>
    <w:p w:rsidR="00205449"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 xml:space="preserve">В </w:t>
      </w:r>
      <w:r w:rsidR="00CF6348">
        <w:rPr>
          <w:rFonts w:eastAsia="SimSun"/>
          <w:sz w:val="26"/>
          <w:szCs w:val="26"/>
        </w:rPr>
        <w:t>201</w:t>
      </w:r>
      <w:r w:rsidR="00205449">
        <w:rPr>
          <w:rFonts w:eastAsia="SimSun"/>
          <w:sz w:val="26"/>
          <w:szCs w:val="26"/>
        </w:rPr>
        <w:t>7</w:t>
      </w:r>
      <w:r w:rsidR="00CF6348">
        <w:rPr>
          <w:rFonts w:eastAsia="SimSun"/>
          <w:sz w:val="26"/>
          <w:szCs w:val="26"/>
        </w:rPr>
        <w:t xml:space="preserve"> году </w:t>
      </w:r>
      <w:r w:rsidR="00387518">
        <w:rPr>
          <w:rFonts w:eastAsia="SimSun"/>
          <w:sz w:val="26"/>
          <w:szCs w:val="26"/>
        </w:rPr>
        <w:t xml:space="preserve">в рамках </w:t>
      </w:r>
      <w:r w:rsidRPr="002E2328">
        <w:rPr>
          <w:rFonts w:eastAsia="SimSun"/>
          <w:sz w:val="26"/>
          <w:szCs w:val="26"/>
        </w:rPr>
        <w:t xml:space="preserve">экспертно-аналитической деятельности </w:t>
      </w:r>
      <w:r w:rsidR="004A5AEC">
        <w:rPr>
          <w:rFonts w:eastAsia="SimSun"/>
          <w:sz w:val="26"/>
          <w:szCs w:val="26"/>
        </w:rPr>
        <w:t>Контрольно-счетной палатой</w:t>
      </w:r>
      <w:r w:rsidR="00CF6348">
        <w:rPr>
          <w:rFonts w:eastAsia="SimSun"/>
          <w:sz w:val="26"/>
          <w:szCs w:val="26"/>
        </w:rPr>
        <w:t xml:space="preserve"> буд</w:t>
      </w:r>
      <w:r w:rsidR="0069239E">
        <w:rPr>
          <w:rFonts w:eastAsia="SimSun"/>
          <w:sz w:val="26"/>
          <w:szCs w:val="26"/>
        </w:rPr>
        <w:t>е</w:t>
      </w:r>
      <w:r w:rsidR="00CF6348">
        <w:rPr>
          <w:rFonts w:eastAsia="SimSun"/>
          <w:sz w:val="26"/>
          <w:szCs w:val="26"/>
        </w:rPr>
        <w:t xml:space="preserve">т </w:t>
      </w:r>
      <w:r w:rsidR="00205449">
        <w:rPr>
          <w:rFonts w:eastAsia="SimSun"/>
          <w:sz w:val="26"/>
          <w:szCs w:val="26"/>
        </w:rPr>
        <w:t>дана оценка реализации Программы государственных гарантий бесплатного оказания гражданам медицинской помощи на территории Забайкальского края в части формирования тарифов на оплату медицинской помощи и распределения объемов предоставления медицинской помощи между страховыми организациями и между медицинскими организациями; проведен анализ эффективности мер государственно</w:t>
      </w:r>
      <w:r w:rsidR="004A5AEC">
        <w:rPr>
          <w:rFonts w:eastAsia="SimSun"/>
          <w:sz w:val="26"/>
          <w:szCs w:val="26"/>
        </w:rPr>
        <w:t>й</w:t>
      </w:r>
      <w:r w:rsidR="00205449">
        <w:rPr>
          <w:rFonts w:eastAsia="SimSun"/>
          <w:sz w:val="26"/>
          <w:szCs w:val="26"/>
        </w:rPr>
        <w:t xml:space="preserve"> поддержки инвестиционных проектов </w:t>
      </w:r>
      <w:r w:rsidR="00205449">
        <w:rPr>
          <w:rFonts w:eastAsia="SimSun"/>
          <w:sz w:val="26"/>
          <w:szCs w:val="26"/>
        </w:rPr>
        <w:lastRenderedPageBreak/>
        <w:t>Забайкальского края, в соответствии с законом Забайкальского края от 27.02.2009 №148-ЗЗК «О государственно</w:t>
      </w:r>
      <w:r w:rsidR="004A5AEC">
        <w:rPr>
          <w:rFonts w:eastAsia="SimSun"/>
          <w:sz w:val="26"/>
          <w:szCs w:val="26"/>
        </w:rPr>
        <w:t>й</w:t>
      </w:r>
      <w:r w:rsidR="00205449">
        <w:rPr>
          <w:rFonts w:eastAsia="SimSun"/>
          <w:sz w:val="26"/>
          <w:szCs w:val="26"/>
        </w:rPr>
        <w:t xml:space="preserve"> поддержк</w:t>
      </w:r>
      <w:r w:rsidR="004A5AEC">
        <w:rPr>
          <w:rFonts w:eastAsia="SimSun"/>
          <w:sz w:val="26"/>
          <w:szCs w:val="26"/>
        </w:rPr>
        <w:t>е</w:t>
      </w:r>
      <w:r w:rsidR="00205449">
        <w:rPr>
          <w:rFonts w:eastAsia="SimSun"/>
          <w:sz w:val="26"/>
          <w:szCs w:val="26"/>
        </w:rPr>
        <w:t xml:space="preserve"> инвестиционной деятельности в Забайкальского крае».  </w:t>
      </w:r>
    </w:p>
    <w:p w:rsidR="0045148B" w:rsidRPr="002E2328" w:rsidRDefault="00387518" w:rsidP="0045148B">
      <w:pPr>
        <w:numPr>
          <w:ilvl w:val="12"/>
          <w:numId w:val="0"/>
        </w:numPr>
        <w:suppressAutoHyphens/>
        <w:spacing w:line="360" w:lineRule="auto"/>
        <w:ind w:firstLine="720"/>
        <w:rPr>
          <w:rFonts w:eastAsia="SimSun"/>
          <w:sz w:val="26"/>
          <w:szCs w:val="26"/>
        </w:rPr>
      </w:pPr>
      <w:r>
        <w:rPr>
          <w:rFonts w:eastAsia="SimSun"/>
          <w:sz w:val="26"/>
          <w:szCs w:val="26"/>
        </w:rPr>
        <w:t>Запланирован</w:t>
      </w:r>
      <w:r w:rsidR="004A5AEC">
        <w:rPr>
          <w:rFonts w:eastAsia="SimSun"/>
          <w:sz w:val="26"/>
          <w:szCs w:val="26"/>
        </w:rPr>
        <w:t>о проведение</w:t>
      </w:r>
      <w:r>
        <w:rPr>
          <w:rFonts w:eastAsia="SimSun"/>
          <w:sz w:val="26"/>
          <w:szCs w:val="26"/>
        </w:rPr>
        <w:t xml:space="preserve"> в</w:t>
      </w:r>
      <w:r w:rsidR="0045148B" w:rsidRPr="002E2328">
        <w:rPr>
          <w:rFonts w:eastAsia="SimSun"/>
          <w:sz w:val="26"/>
          <w:szCs w:val="26"/>
        </w:rPr>
        <w:t>нешн</w:t>
      </w:r>
      <w:r>
        <w:rPr>
          <w:rFonts w:eastAsia="SimSun"/>
          <w:sz w:val="26"/>
          <w:szCs w:val="26"/>
        </w:rPr>
        <w:t>е</w:t>
      </w:r>
      <w:r w:rsidR="004A5AEC">
        <w:rPr>
          <w:rFonts w:eastAsia="SimSun"/>
          <w:sz w:val="26"/>
          <w:szCs w:val="26"/>
        </w:rPr>
        <w:t>й</w:t>
      </w:r>
      <w:r w:rsidR="0045148B" w:rsidRPr="002E2328">
        <w:rPr>
          <w:rFonts w:eastAsia="SimSun"/>
          <w:sz w:val="26"/>
          <w:szCs w:val="26"/>
        </w:rPr>
        <w:t xml:space="preserve"> провер</w:t>
      </w:r>
      <w:r>
        <w:rPr>
          <w:rFonts w:eastAsia="SimSun"/>
          <w:sz w:val="26"/>
          <w:szCs w:val="26"/>
        </w:rPr>
        <w:t>ки</w:t>
      </w:r>
      <w:r w:rsidR="0045148B" w:rsidRPr="002E2328">
        <w:rPr>
          <w:rFonts w:eastAsia="SimSun"/>
          <w:sz w:val="26"/>
          <w:szCs w:val="26"/>
        </w:rPr>
        <w:t xml:space="preserve"> </w:t>
      </w:r>
      <w:r w:rsidR="004A5AEC">
        <w:rPr>
          <w:rFonts w:eastAsia="SimSun"/>
          <w:sz w:val="26"/>
          <w:szCs w:val="26"/>
        </w:rPr>
        <w:t xml:space="preserve">годовой </w:t>
      </w:r>
      <w:r w:rsidR="0045148B" w:rsidRPr="002E2328">
        <w:rPr>
          <w:rFonts w:eastAsia="SimSun"/>
          <w:sz w:val="26"/>
          <w:szCs w:val="26"/>
        </w:rPr>
        <w:t>бюджетной отчетности главных администраторов бюджетных средств, экспертиз</w:t>
      </w:r>
      <w:r>
        <w:rPr>
          <w:rFonts w:eastAsia="SimSun"/>
          <w:sz w:val="26"/>
          <w:szCs w:val="26"/>
        </w:rPr>
        <w:t>а</w:t>
      </w:r>
      <w:r w:rsidR="0045148B" w:rsidRPr="002E2328">
        <w:rPr>
          <w:rFonts w:eastAsia="SimSun"/>
          <w:sz w:val="26"/>
          <w:szCs w:val="26"/>
        </w:rPr>
        <w:t xml:space="preserve"> годовых отчетов по исполнению бюджета края и бюджета ТФОМС за 201</w:t>
      </w:r>
      <w:r w:rsidR="00205449">
        <w:rPr>
          <w:rFonts w:eastAsia="SimSun"/>
          <w:sz w:val="26"/>
          <w:szCs w:val="26"/>
        </w:rPr>
        <w:t>6</w:t>
      </w:r>
      <w:r w:rsidR="0045148B" w:rsidRPr="002E2328">
        <w:rPr>
          <w:rFonts w:eastAsia="SimSun"/>
          <w:sz w:val="26"/>
          <w:szCs w:val="26"/>
        </w:rPr>
        <w:t xml:space="preserve"> год, законопроектов об уточнении краевого бюджета и бюджета ТФОМС </w:t>
      </w:r>
      <w:r w:rsidR="00205449">
        <w:rPr>
          <w:rFonts w:eastAsia="SimSun"/>
          <w:sz w:val="26"/>
          <w:szCs w:val="26"/>
        </w:rPr>
        <w:t>на 2017 год и плановый период 2018 и 2019 годов</w:t>
      </w:r>
      <w:r w:rsidR="0045148B" w:rsidRPr="002E2328">
        <w:rPr>
          <w:rFonts w:eastAsia="SimSun"/>
          <w:sz w:val="26"/>
          <w:szCs w:val="26"/>
        </w:rPr>
        <w:t>, финансово-экономическ</w:t>
      </w:r>
      <w:r w:rsidR="00D8522A">
        <w:rPr>
          <w:rFonts w:eastAsia="SimSun"/>
          <w:sz w:val="26"/>
          <w:szCs w:val="26"/>
        </w:rPr>
        <w:t>ая</w:t>
      </w:r>
      <w:r w:rsidR="0045148B" w:rsidRPr="002E2328">
        <w:rPr>
          <w:rFonts w:eastAsia="SimSun"/>
          <w:sz w:val="26"/>
          <w:szCs w:val="26"/>
        </w:rPr>
        <w:t xml:space="preserve"> экспертиз</w:t>
      </w:r>
      <w:r>
        <w:rPr>
          <w:rFonts w:eastAsia="SimSun"/>
          <w:sz w:val="26"/>
          <w:szCs w:val="26"/>
        </w:rPr>
        <w:t>а</w:t>
      </w:r>
      <w:r w:rsidR="0045148B" w:rsidRPr="002E2328">
        <w:rPr>
          <w:rFonts w:eastAsia="SimSun"/>
          <w:sz w:val="26"/>
          <w:szCs w:val="26"/>
        </w:rPr>
        <w:t xml:space="preserve"> иных законопроектов, вносимых в Законодательное Собрание Забайкальского края, касающихся </w:t>
      </w:r>
      <w:r w:rsidR="00FA53C5">
        <w:rPr>
          <w:rFonts w:eastAsia="SimSun"/>
          <w:sz w:val="26"/>
          <w:szCs w:val="26"/>
        </w:rPr>
        <w:t xml:space="preserve">формирования доходной части бюджета края и </w:t>
      </w:r>
      <w:r w:rsidR="0045148B" w:rsidRPr="002E2328">
        <w:rPr>
          <w:rFonts w:eastAsia="SimSun"/>
          <w:sz w:val="26"/>
          <w:szCs w:val="26"/>
        </w:rPr>
        <w:t xml:space="preserve">расходных обязательств </w:t>
      </w:r>
      <w:r w:rsidR="00FA53C5">
        <w:rPr>
          <w:rFonts w:eastAsia="SimSun"/>
          <w:sz w:val="26"/>
          <w:szCs w:val="26"/>
        </w:rPr>
        <w:t xml:space="preserve">Забайкальского </w:t>
      </w:r>
      <w:r w:rsidR="0045148B" w:rsidRPr="002E2328">
        <w:rPr>
          <w:rFonts w:eastAsia="SimSun"/>
          <w:sz w:val="26"/>
          <w:szCs w:val="26"/>
        </w:rPr>
        <w:t xml:space="preserve">края. </w:t>
      </w:r>
      <w:r w:rsidR="0069239E">
        <w:rPr>
          <w:rFonts w:eastAsia="SimSun"/>
          <w:sz w:val="26"/>
          <w:szCs w:val="26"/>
        </w:rPr>
        <w:t xml:space="preserve">В 2017 году будет осуществлен комплекс мероприятий </w:t>
      </w:r>
      <w:r w:rsidR="003026DB">
        <w:rPr>
          <w:rFonts w:eastAsia="SimSun"/>
          <w:sz w:val="26"/>
          <w:szCs w:val="26"/>
        </w:rPr>
        <w:t>по</w:t>
      </w:r>
      <w:r w:rsidR="0069239E">
        <w:rPr>
          <w:rFonts w:eastAsia="SimSun"/>
          <w:sz w:val="26"/>
          <w:szCs w:val="26"/>
        </w:rPr>
        <w:t xml:space="preserve"> подготовк</w:t>
      </w:r>
      <w:r w:rsidR="003026DB">
        <w:rPr>
          <w:rFonts w:eastAsia="SimSun"/>
          <w:sz w:val="26"/>
          <w:szCs w:val="26"/>
        </w:rPr>
        <w:t>е</w:t>
      </w:r>
      <w:r w:rsidR="00DF2298">
        <w:rPr>
          <w:rFonts w:eastAsia="SimSun"/>
          <w:sz w:val="26"/>
          <w:szCs w:val="26"/>
        </w:rPr>
        <w:t xml:space="preserve"> </w:t>
      </w:r>
      <w:r w:rsidR="004A5AEC">
        <w:rPr>
          <w:rFonts w:eastAsia="SimSun"/>
          <w:sz w:val="26"/>
          <w:szCs w:val="26"/>
        </w:rPr>
        <w:t>з</w:t>
      </w:r>
      <w:r w:rsidR="0069239E">
        <w:rPr>
          <w:rFonts w:eastAsia="SimSun"/>
          <w:sz w:val="26"/>
          <w:szCs w:val="26"/>
        </w:rPr>
        <w:t xml:space="preserve">аключения на проект </w:t>
      </w:r>
      <w:r w:rsidR="004A5AEC">
        <w:rPr>
          <w:rFonts w:eastAsia="SimSun"/>
          <w:sz w:val="26"/>
          <w:szCs w:val="26"/>
        </w:rPr>
        <w:t>закона</w:t>
      </w:r>
      <w:r w:rsidR="0069239E">
        <w:rPr>
          <w:rFonts w:eastAsia="SimSun"/>
          <w:sz w:val="26"/>
          <w:szCs w:val="26"/>
        </w:rPr>
        <w:t xml:space="preserve"> Забайкальского края «О бюджете Забайкальского края на 2018 год и плановый период 2019 и 2020 годов».</w:t>
      </w:r>
    </w:p>
    <w:p w:rsidR="001747DD" w:rsidRDefault="0077597B" w:rsidP="0045148B">
      <w:pPr>
        <w:numPr>
          <w:ilvl w:val="12"/>
          <w:numId w:val="0"/>
        </w:numPr>
        <w:suppressAutoHyphens/>
        <w:spacing w:line="360" w:lineRule="auto"/>
        <w:ind w:firstLine="720"/>
        <w:rPr>
          <w:rFonts w:eastAsia="SimSun"/>
          <w:sz w:val="26"/>
          <w:szCs w:val="26"/>
        </w:rPr>
      </w:pPr>
      <w:r>
        <w:rPr>
          <w:rFonts w:eastAsia="SimSun"/>
          <w:sz w:val="26"/>
          <w:szCs w:val="26"/>
        </w:rPr>
        <w:t xml:space="preserve">В связи с поручением Счетной палаты РФ с 2017 года </w:t>
      </w:r>
      <w:r w:rsidR="00BD7674">
        <w:rPr>
          <w:rFonts w:eastAsia="SimSun"/>
          <w:sz w:val="26"/>
          <w:szCs w:val="26"/>
        </w:rPr>
        <w:t xml:space="preserve">Контрольно-счетная палата </w:t>
      </w:r>
      <w:r>
        <w:rPr>
          <w:rFonts w:eastAsia="SimSun"/>
          <w:sz w:val="26"/>
          <w:szCs w:val="26"/>
        </w:rPr>
        <w:t>планирует проведение мониторинга и контроля формирования и реализации приоритетных проектов, в том числе совместно со Счетной</w:t>
      </w:r>
      <w:r w:rsidR="00BD7674">
        <w:rPr>
          <w:rFonts w:eastAsia="SimSun"/>
          <w:sz w:val="26"/>
          <w:szCs w:val="26"/>
        </w:rPr>
        <w:t xml:space="preserve"> палатой Российской Федерации.</w:t>
      </w:r>
    </w:p>
    <w:p w:rsidR="00BA1EBA" w:rsidRDefault="00BD7674" w:rsidP="0045148B">
      <w:pPr>
        <w:numPr>
          <w:ilvl w:val="12"/>
          <w:numId w:val="0"/>
        </w:numPr>
        <w:suppressAutoHyphens/>
        <w:spacing w:line="360" w:lineRule="auto"/>
        <w:ind w:firstLine="720"/>
        <w:rPr>
          <w:rFonts w:eastAsia="SimSun"/>
          <w:sz w:val="26"/>
          <w:szCs w:val="26"/>
        </w:rPr>
      </w:pPr>
      <w:r>
        <w:rPr>
          <w:rFonts w:eastAsia="SimSun"/>
          <w:sz w:val="26"/>
          <w:szCs w:val="26"/>
        </w:rPr>
        <w:t>Одн</w:t>
      </w:r>
      <w:r w:rsidR="004A5AEC">
        <w:rPr>
          <w:rFonts w:eastAsia="SimSun"/>
          <w:sz w:val="26"/>
          <w:szCs w:val="26"/>
        </w:rPr>
        <w:t>ой</w:t>
      </w:r>
      <w:r>
        <w:rPr>
          <w:rFonts w:eastAsia="SimSun"/>
          <w:sz w:val="26"/>
          <w:szCs w:val="26"/>
        </w:rPr>
        <w:t xml:space="preserve"> из основных задач 2017 год</w:t>
      </w:r>
      <w:r w:rsidR="004A5AEC">
        <w:rPr>
          <w:rFonts w:eastAsia="SimSun"/>
          <w:sz w:val="26"/>
          <w:szCs w:val="26"/>
        </w:rPr>
        <w:t>а</w:t>
      </w:r>
      <w:r>
        <w:rPr>
          <w:rFonts w:eastAsia="SimSun"/>
          <w:sz w:val="26"/>
          <w:szCs w:val="26"/>
        </w:rPr>
        <w:t xml:space="preserve"> </w:t>
      </w:r>
      <w:r w:rsidR="004A5AEC">
        <w:rPr>
          <w:rFonts w:eastAsia="SimSun"/>
          <w:sz w:val="26"/>
          <w:szCs w:val="26"/>
        </w:rPr>
        <w:t>остается</w:t>
      </w:r>
      <w:r>
        <w:rPr>
          <w:rFonts w:eastAsia="SimSun"/>
          <w:sz w:val="26"/>
          <w:szCs w:val="26"/>
        </w:rPr>
        <w:t xml:space="preserve"> тесное взаимодействие с муниципальными контрольно-счетны</w:t>
      </w:r>
      <w:r w:rsidR="004A5AEC">
        <w:rPr>
          <w:rFonts w:eastAsia="SimSun"/>
          <w:sz w:val="26"/>
          <w:szCs w:val="26"/>
        </w:rPr>
        <w:t>ми</w:t>
      </w:r>
      <w:r>
        <w:rPr>
          <w:rFonts w:eastAsia="SimSun"/>
          <w:sz w:val="26"/>
          <w:szCs w:val="26"/>
        </w:rPr>
        <w:t xml:space="preserve"> органами Забайкальского края. В</w:t>
      </w:r>
      <w:r w:rsidR="001C1738">
        <w:rPr>
          <w:rFonts w:eastAsia="SimSun"/>
          <w:sz w:val="26"/>
          <w:szCs w:val="26"/>
        </w:rPr>
        <w:t xml:space="preserve"> этой связи в П</w:t>
      </w:r>
      <w:r>
        <w:rPr>
          <w:rFonts w:eastAsia="SimSun"/>
          <w:sz w:val="26"/>
          <w:szCs w:val="26"/>
        </w:rPr>
        <w:t>лане на 2017 год отводится</w:t>
      </w:r>
      <w:r w:rsidR="001C1738">
        <w:rPr>
          <w:rFonts w:eastAsia="SimSun"/>
          <w:sz w:val="26"/>
          <w:szCs w:val="26"/>
        </w:rPr>
        <w:t xml:space="preserve"> особая роль параллельным </w:t>
      </w:r>
      <w:r w:rsidR="00BA1EBA">
        <w:rPr>
          <w:rFonts w:eastAsia="SimSun"/>
          <w:sz w:val="26"/>
          <w:szCs w:val="26"/>
        </w:rPr>
        <w:t xml:space="preserve">контрольным мероприятиям с муниципальными </w:t>
      </w:r>
      <w:r w:rsidR="004A5AEC">
        <w:rPr>
          <w:rFonts w:eastAsia="SimSun"/>
          <w:sz w:val="26"/>
          <w:szCs w:val="26"/>
        </w:rPr>
        <w:t>КСО, которые коснут</w:t>
      </w:r>
      <w:r w:rsidR="00BA1EBA">
        <w:rPr>
          <w:rFonts w:eastAsia="SimSun"/>
          <w:sz w:val="26"/>
          <w:szCs w:val="26"/>
        </w:rPr>
        <w:t>ся таких важных аспектов</w:t>
      </w:r>
      <w:r w:rsidR="004A5AEC">
        <w:rPr>
          <w:rFonts w:eastAsia="SimSun"/>
          <w:sz w:val="26"/>
          <w:szCs w:val="26"/>
        </w:rPr>
        <w:t>, как</w:t>
      </w:r>
      <w:r w:rsidR="00BA1EBA">
        <w:rPr>
          <w:rFonts w:eastAsia="SimSun"/>
          <w:sz w:val="26"/>
          <w:szCs w:val="26"/>
        </w:rPr>
        <w:t xml:space="preserve"> проверка исполнения Государственной программы Забайкальского края по переселению граждан из жилищного фонда, признанного аварийным или неприг</w:t>
      </w:r>
      <w:r w:rsidR="000333C4">
        <w:rPr>
          <w:rFonts w:eastAsia="SimSun"/>
          <w:sz w:val="26"/>
          <w:szCs w:val="26"/>
        </w:rPr>
        <w:t xml:space="preserve">одным для проживания; проверка </w:t>
      </w:r>
      <w:r w:rsidR="004A5AEC">
        <w:rPr>
          <w:rFonts w:eastAsia="SimSun"/>
          <w:sz w:val="26"/>
          <w:szCs w:val="26"/>
        </w:rPr>
        <w:t xml:space="preserve">использования средств </w:t>
      </w:r>
      <w:r w:rsidR="000333C4">
        <w:rPr>
          <w:rFonts w:eastAsia="SimSun"/>
          <w:sz w:val="26"/>
          <w:szCs w:val="26"/>
        </w:rPr>
        <w:t>Дорожного</w:t>
      </w:r>
      <w:r w:rsidR="00BA1EBA">
        <w:rPr>
          <w:rFonts w:eastAsia="SimSun"/>
          <w:sz w:val="26"/>
          <w:szCs w:val="26"/>
        </w:rPr>
        <w:t xml:space="preserve"> фонда Забайкальского края</w:t>
      </w:r>
      <w:r w:rsidR="000333C4">
        <w:rPr>
          <w:rFonts w:eastAsia="SimSun"/>
          <w:sz w:val="26"/>
          <w:szCs w:val="26"/>
        </w:rPr>
        <w:t xml:space="preserve">; проверка </w:t>
      </w:r>
      <w:r w:rsidR="004A5AEC">
        <w:rPr>
          <w:rFonts w:eastAsia="SimSun"/>
          <w:sz w:val="26"/>
          <w:szCs w:val="26"/>
        </w:rPr>
        <w:t xml:space="preserve">использования </w:t>
      </w:r>
      <w:r w:rsidR="000333C4">
        <w:rPr>
          <w:rFonts w:eastAsia="SimSun"/>
          <w:sz w:val="26"/>
          <w:szCs w:val="26"/>
        </w:rPr>
        <w:t>средств, предоставленных на реализацию мероприятий по модернизации объектов коммунальной инфраструктуры (переходящая с 2016 года).</w:t>
      </w:r>
    </w:p>
    <w:p w:rsidR="00B45166" w:rsidRDefault="000333C4" w:rsidP="0045148B">
      <w:pPr>
        <w:numPr>
          <w:ilvl w:val="12"/>
          <w:numId w:val="0"/>
        </w:numPr>
        <w:suppressAutoHyphens/>
        <w:spacing w:line="360" w:lineRule="auto"/>
        <w:ind w:firstLine="720"/>
        <w:rPr>
          <w:rFonts w:eastAsia="SimSun"/>
          <w:sz w:val="26"/>
          <w:szCs w:val="26"/>
        </w:rPr>
      </w:pPr>
      <w:r>
        <w:rPr>
          <w:rFonts w:eastAsia="SimSun"/>
          <w:sz w:val="26"/>
          <w:szCs w:val="26"/>
        </w:rPr>
        <w:t xml:space="preserve">В целях повышения результативности проводимых контрольных и экспертно-аналитических мероприятий </w:t>
      </w:r>
      <w:r w:rsidR="004A5AEC">
        <w:rPr>
          <w:rFonts w:eastAsia="SimSun"/>
          <w:sz w:val="26"/>
          <w:szCs w:val="26"/>
        </w:rPr>
        <w:t>Контрольно-счетная палата</w:t>
      </w:r>
      <w:r>
        <w:rPr>
          <w:rFonts w:eastAsia="SimSun"/>
          <w:sz w:val="26"/>
          <w:szCs w:val="26"/>
        </w:rPr>
        <w:t xml:space="preserve"> </w:t>
      </w:r>
      <w:r w:rsidR="00A66F3D">
        <w:rPr>
          <w:rFonts w:eastAsia="SimSun"/>
          <w:sz w:val="26"/>
          <w:szCs w:val="26"/>
        </w:rPr>
        <w:t>продолжит</w:t>
      </w:r>
      <w:r>
        <w:rPr>
          <w:rFonts w:eastAsia="SimSun"/>
          <w:sz w:val="26"/>
          <w:szCs w:val="26"/>
        </w:rPr>
        <w:t xml:space="preserve"> конструктивное </w:t>
      </w:r>
      <w:r w:rsidR="00B45166">
        <w:rPr>
          <w:rFonts w:eastAsia="SimSun"/>
          <w:sz w:val="26"/>
          <w:szCs w:val="26"/>
        </w:rPr>
        <w:t>взаимодействие с правоохранительными органами</w:t>
      </w:r>
      <w:r w:rsidR="004A5AEC">
        <w:rPr>
          <w:rFonts w:eastAsia="SimSun"/>
          <w:sz w:val="26"/>
          <w:szCs w:val="26"/>
        </w:rPr>
        <w:t xml:space="preserve"> региона</w:t>
      </w:r>
      <w:r w:rsidR="00B45166">
        <w:rPr>
          <w:rFonts w:eastAsia="SimSun"/>
          <w:sz w:val="26"/>
          <w:szCs w:val="26"/>
        </w:rPr>
        <w:t>.</w:t>
      </w:r>
    </w:p>
    <w:p w:rsidR="00BD7674" w:rsidRDefault="00B45166" w:rsidP="0045148B">
      <w:pPr>
        <w:numPr>
          <w:ilvl w:val="12"/>
          <w:numId w:val="0"/>
        </w:numPr>
        <w:suppressAutoHyphens/>
        <w:spacing w:line="360" w:lineRule="auto"/>
        <w:ind w:firstLine="720"/>
        <w:rPr>
          <w:rFonts w:eastAsia="SimSun"/>
          <w:sz w:val="26"/>
          <w:szCs w:val="26"/>
        </w:rPr>
      </w:pPr>
      <w:r>
        <w:rPr>
          <w:rFonts w:eastAsia="SimSun"/>
          <w:sz w:val="26"/>
          <w:szCs w:val="26"/>
        </w:rPr>
        <w:t xml:space="preserve">Важной составляющей в работе КСП в 2017 году остаются обеспечение методологического единства и повышение качества контрольной и экспертно-аналитической работы, оказание методической и методологической помощи при </w:t>
      </w:r>
      <w:r>
        <w:rPr>
          <w:rFonts w:eastAsia="SimSun"/>
          <w:sz w:val="26"/>
          <w:szCs w:val="26"/>
        </w:rPr>
        <w:lastRenderedPageBreak/>
        <w:t xml:space="preserve">осуществлении внешнего государственного </w:t>
      </w:r>
      <w:r w:rsidR="004A5AEC">
        <w:rPr>
          <w:rFonts w:eastAsia="SimSun"/>
          <w:sz w:val="26"/>
          <w:szCs w:val="26"/>
        </w:rPr>
        <w:t xml:space="preserve">и муниципального </w:t>
      </w:r>
      <w:r>
        <w:rPr>
          <w:rFonts w:eastAsia="SimSun"/>
          <w:sz w:val="26"/>
          <w:szCs w:val="26"/>
        </w:rPr>
        <w:t xml:space="preserve">финансового контроля. </w:t>
      </w:r>
    </w:p>
    <w:p w:rsidR="0045148B" w:rsidRPr="002E2328"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 xml:space="preserve">Все перечисленные выше мероприятия должны способствовать реализации полномочий по </w:t>
      </w:r>
      <w:r w:rsidR="004A5AEC">
        <w:rPr>
          <w:rFonts w:eastAsia="SimSun"/>
          <w:sz w:val="26"/>
          <w:szCs w:val="26"/>
        </w:rPr>
        <w:t xml:space="preserve">осуществлению </w:t>
      </w:r>
      <w:r w:rsidRPr="002E2328">
        <w:rPr>
          <w:rFonts w:eastAsia="SimSun"/>
          <w:sz w:val="26"/>
          <w:szCs w:val="26"/>
        </w:rPr>
        <w:t>внешне</w:t>
      </w:r>
      <w:r w:rsidR="004A5AEC">
        <w:rPr>
          <w:rFonts w:eastAsia="SimSun"/>
          <w:sz w:val="26"/>
          <w:szCs w:val="26"/>
        </w:rPr>
        <w:t>го</w:t>
      </w:r>
      <w:r w:rsidRPr="002E2328">
        <w:rPr>
          <w:rFonts w:eastAsia="SimSun"/>
          <w:sz w:val="26"/>
          <w:szCs w:val="26"/>
        </w:rPr>
        <w:t xml:space="preserve"> государственно</w:t>
      </w:r>
      <w:r w:rsidR="004A5AEC">
        <w:rPr>
          <w:rFonts w:eastAsia="SimSun"/>
          <w:sz w:val="26"/>
          <w:szCs w:val="26"/>
        </w:rPr>
        <w:t xml:space="preserve">го </w:t>
      </w:r>
      <w:r w:rsidRPr="002E2328">
        <w:rPr>
          <w:rFonts w:eastAsia="SimSun"/>
          <w:sz w:val="26"/>
          <w:szCs w:val="26"/>
        </w:rPr>
        <w:t>контрол</w:t>
      </w:r>
      <w:r w:rsidR="004A5AEC">
        <w:rPr>
          <w:rFonts w:eastAsia="SimSun"/>
          <w:sz w:val="26"/>
          <w:szCs w:val="26"/>
        </w:rPr>
        <w:t>я</w:t>
      </w:r>
      <w:r w:rsidRPr="002E2328">
        <w:rPr>
          <w:rFonts w:eastAsia="SimSun"/>
          <w:sz w:val="26"/>
          <w:szCs w:val="26"/>
        </w:rPr>
        <w:t xml:space="preserve"> в крае таким образом, чтобы сконцентрировать усилия специалистов Контрольно-счетной палаты на тех направлениях использования бюджетных средств, где возможно минимизировать риски и с помощью превентивных мер максимально предупредить финансовые нарушения.</w:t>
      </w:r>
    </w:p>
    <w:p w:rsidR="00501A56" w:rsidRPr="00501A56"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 xml:space="preserve">Для более качественного исполнения своих полномочий Контрольно-счетная палата предусматривает в </w:t>
      </w:r>
      <w:r w:rsidR="009256BA">
        <w:rPr>
          <w:rFonts w:eastAsia="SimSun"/>
          <w:sz w:val="26"/>
          <w:szCs w:val="26"/>
        </w:rPr>
        <w:t>2017</w:t>
      </w:r>
      <w:r w:rsidRPr="002E2328">
        <w:rPr>
          <w:rFonts w:eastAsia="SimSun"/>
          <w:sz w:val="26"/>
          <w:szCs w:val="26"/>
        </w:rPr>
        <w:t xml:space="preserve"> году продолжить реализацию мероприятий</w:t>
      </w:r>
      <w:r w:rsidR="00D8522A">
        <w:rPr>
          <w:rFonts w:eastAsia="SimSun"/>
          <w:sz w:val="26"/>
          <w:szCs w:val="26"/>
        </w:rPr>
        <w:t>:</w:t>
      </w:r>
    </w:p>
    <w:p w:rsidR="00084328" w:rsidRPr="00501A56" w:rsidRDefault="00501A56" w:rsidP="0045148B">
      <w:pPr>
        <w:numPr>
          <w:ilvl w:val="12"/>
          <w:numId w:val="0"/>
        </w:numPr>
        <w:suppressAutoHyphens/>
        <w:spacing w:line="360" w:lineRule="auto"/>
        <w:ind w:firstLine="720"/>
        <w:rPr>
          <w:rFonts w:eastAsia="SimSun"/>
          <w:sz w:val="26"/>
          <w:szCs w:val="26"/>
        </w:rPr>
      </w:pPr>
      <w:r w:rsidRPr="00501A56">
        <w:rPr>
          <w:rFonts w:eastAsia="SimSun"/>
          <w:sz w:val="26"/>
          <w:szCs w:val="26"/>
        </w:rPr>
        <w:t>-</w:t>
      </w:r>
      <w:r w:rsidR="0045148B" w:rsidRPr="002E2328">
        <w:rPr>
          <w:rFonts w:eastAsia="SimSun"/>
          <w:sz w:val="26"/>
          <w:szCs w:val="26"/>
        </w:rPr>
        <w:t xml:space="preserve"> </w:t>
      </w:r>
      <w:r w:rsidR="00154C77">
        <w:rPr>
          <w:rFonts w:eastAsia="SimSun"/>
          <w:sz w:val="26"/>
          <w:szCs w:val="26"/>
        </w:rPr>
        <w:t xml:space="preserve">по </w:t>
      </w:r>
      <w:r w:rsidR="0045148B" w:rsidRPr="002E2328">
        <w:rPr>
          <w:rFonts w:eastAsia="SimSun"/>
          <w:sz w:val="26"/>
          <w:szCs w:val="26"/>
        </w:rPr>
        <w:t>дальнейшему совершенствованию методологических основ внешнего государственного контроля</w:t>
      </w:r>
      <w:r w:rsidRPr="00501A56">
        <w:rPr>
          <w:rFonts w:eastAsia="SimSun"/>
          <w:sz w:val="26"/>
          <w:szCs w:val="26"/>
        </w:rPr>
        <w:t>;</w:t>
      </w:r>
    </w:p>
    <w:p w:rsidR="0045148B" w:rsidRDefault="00154C77" w:rsidP="00501A56">
      <w:pPr>
        <w:pStyle w:val="a6"/>
        <w:numPr>
          <w:ilvl w:val="0"/>
          <w:numId w:val="40"/>
        </w:numPr>
        <w:ind w:left="0" w:firstLine="774"/>
        <w:rPr>
          <w:rFonts w:ascii="Times New Roman" w:eastAsia="SimSun" w:hAnsi="Times New Roman"/>
          <w:sz w:val="26"/>
          <w:szCs w:val="26"/>
          <w:lang w:eastAsia="ru-RU"/>
        </w:rPr>
      </w:pPr>
      <w:r>
        <w:rPr>
          <w:rFonts w:ascii="Times New Roman" w:eastAsia="SimSun" w:hAnsi="Times New Roman"/>
          <w:sz w:val="26"/>
          <w:szCs w:val="26"/>
          <w:lang w:eastAsia="ru-RU"/>
        </w:rPr>
        <w:t xml:space="preserve">по </w:t>
      </w:r>
      <w:r w:rsidR="0045148B" w:rsidRPr="00501A56">
        <w:rPr>
          <w:rFonts w:ascii="Times New Roman" w:eastAsia="SimSun" w:hAnsi="Times New Roman"/>
          <w:sz w:val="26"/>
          <w:szCs w:val="26"/>
          <w:lang w:eastAsia="ru-RU"/>
        </w:rPr>
        <w:t>укреплению информационного взаимодействия и сотрудничества</w:t>
      </w:r>
      <w:r>
        <w:rPr>
          <w:rFonts w:ascii="Times New Roman" w:eastAsia="SimSun" w:hAnsi="Times New Roman"/>
          <w:sz w:val="26"/>
          <w:szCs w:val="26"/>
          <w:lang w:eastAsia="ru-RU"/>
        </w:rPr>
        <w:t xml:space="preserve"> </w:t>
      </w:r>
      <w:r w:rsidR="0045148B" w:rsidRPr="00501A56">
        <w:rPr>
          <w:rFonts w:ascii="Times New Roman" w:eastAsia="SimSun" w:hAnsi="Times New Roman"/>
          <w:sz w:val="26"/>
          <w:szCs w:val="26"/>
          <w:lang w:eastAsia="ru-RU"/>
        </w:rPr>
        <w:t xml:space="preserve">с правоохранительными органами, контрольно-надзорными органами, со Счетной </w:t>
      </w:r>
      <w:r w:rsidR="00501A56">
        <w:rPr>
          <w:rFonts w:ascii="Times New Roman" w:eastAsia="SimSun" w:hAnsi="Times New Roman"/>
          <w:sz w:val="26"/>
          <w:szCs w:val="26"/>
          <w:lang w:eastAsia="ru-RU"/>
        </w:rPr>
        <w:t>П</w:t>
      </w:r>
      <w:r w:rsidR="0045148B" w:rsidRPr="00501A56">
        <w:rPr>
          <w:rFonts w:ascii="Times New Roman" w:eastAsia="SimSun" w:hAnsi="Times New Roman"/>
          <w:sz w:val="26"/>
          <w:szCs w:val="26"/>
          <w:lang w:eastAsia="ru-RU"/>
        </w:rPr>
        <w:t>алатой Российской Федерации, контрольно-счетными органами субъектов РФ и муниципальных образований Забайкальского края</w:t>
      </w:r>
      <w:r w:rsidR="00501A56" w:rsidRPr="00501A56">
        <w:rPr>
          <w:rFonts w:ascii="Times New Roman" w:eastAsia="SimSun" w:hAnsi="Times New Roman"/>
          <w:sz w:val="26"/>
          <w:szCs w:val="26"/>
          <w:lang w:eastAsia="ru-RU"/>
        </w:rPr>
        <w:t>;</w:t>
      </w:r>
    </w:p>
    <w:p w:rsidR="00501A56" w:rsidRDefault="00501A56" w:rsidP="0045148B">
      <w:pPr>
        <w:spacing w:line="360" w:lineRule="auto"/>
        <w:rPr>
          <w:rFonts w:eastAsia="SimSun"/>
          <w:sz w:val="26"/>
          <w:szCs w:val="26"/>
        </w:rPr>
      </w:pPr>
      <w:r>
        <w:rPr>
          <w:rFonts w:eastAsia="SimSun"/>
          <w:sz w:val="26"/>
          <w:szCs w:val="26"/>
        </w:rPr>
        <w:t xml:space="preserve">- </w:t>
      </w:r>
      <w:r w:rsidR="00D8522A">
        <w:rPr>
          <w:rFonts w:eastAsia="SimSun"/>
          <w:sz w:val="26"/>
          <w:szCs w:val="26"/>
        </w:rPr>
        <w:t xml:space="preserve">по </w:t>
      </w:r>
      <w:r w:rsidR="00154C77">
        <w:rPr>
          <w:rFonts w:eastAsia="SimSun"/>
          <w:sz w:val="26"/>
          <w:szCs w:val="26"/>
        </w:rPr>
        <w:t xml:space="preserve">повышению </w:t>
      </w:r>
      <w:r w:rsidR="0045148B" w:rsidRPr="002E2328">
        <w:rPr>
          <w:rFonts w:eastAsia="SimSun"/>
          <w:sz w:val="26"/>
          <w:szCs w:val="26"/>
        </w:rPr>
        <w:t>информационной открытости своей деятельности</w:t>
      </w:r>
      <w:r w:rsidRPr="00501A56">
        <w:rPr>
          <w:rFonts w:eastAsia="SimSun"/>
          <w:sz w:val="26"/>
          <w:szCs w:val="26"/>
        </w:rPr>
        <w:t>;</w:t>
      </w:r>
    </w:p>
    <w:p w:rsidR="0045148B" w:rsidRPr="002E2328" w:rsidRDefault="00501A56" w:rsidP="0045148B">
      <w:pPr>
        <w:spacing w:line="360" w:lineRule="auto"/>
        <w:rPr>
          <w:rFonts w:eastAsia="SimSun"/>
          <w:sz w:val="26"/>
          <w:szCs w:val="26"/>
        </w:rPr>
      </w:pPr>
      <w:r>
        <w:rPr>
          <w:rFonts w:eastAsia="SimSun"/>
          <w:sz w:val="26"/>
          <w:szCs w:val="26"/>
        </w:rPr>
        <w:t>-</w:t>
      </w:r>
      <w:r w:rsidR="0045148B" w:rsidRPr="002E2328">
        <w:rPr>
          <w:rFonts w:eastAsia="SimSun"/>
          <w:sz w:val="26"/>
          <w:szCs w:val="26"/>
        </w:rPr>
        <w:t xml:space="preserve"> </w:t>
      </w:r>
      <w:r w:rsidR="00D8522A">
        <w:rPr>
          <w:rFonts w:eastAsia="SimSun"/>
          <w:sz w:val="26"/>
          <w:szCs w:val="26"/>
        </w:rPr>
        <w:t xml:space="preserve">по </w:t>
      </w:r>
      <w:r w:rsidR="0045148B" w:rsidRPr="002E2328">
        <w:rPr>
          <w:rFonts w:eastAsia="SimSun"/>
          <w:sz w:val="26"/>
          <w:szCs w:val="26"/>
        </w:rPr>
        <w:t>повышению квалификации работников контрольно-счетных органов Забайкальского края.</w:t>
      </w:r>
    </w:p>
    <w:p w:rsidR="0045148B" w:rsidRPr="002E2328" w:rsidRDefault="00501A56" w:rsidP="0045148B">
      <w:pPr>
        <w:spacing w:line="360" w:lineRule="auto"/>
        <w:ind w:firstLine="708"/>
        <w:rPr>
          <w:rFonts w:eastAsia="SimSun"/>
          <w:sz w:val="26"/>
          <w:szCs w:val="26"/>
        </w:rPr>
      </w:pPr>
      <w:r>
        <w:rPr>
          <w:rFonts w:eastAsia="SimSun"/>
          <w:sz w:val="26"/>
          <w:szCs w:val="26"/>
        </w:rPr>
        <w:t>Все перечисленные направления деятельности Контрольно-счетной палаты</w:t>
      </w:r>
      <w:r w:rsidR="00D8522A">
        <w:rPr>
          <w:rFonts w:eastAsia="SimSun"/>
          <w:sz w:val="26"/>
          <w:szCs w:val="26"/>
        </w:rPr>
        <w:t xml:space="preserve"> </w:t>
      </w:r>
      <w:r w:rsidR="00725B2F">
        <w:rPr>
          <w:rFonts w:eastAsia="SimSun"/>
          <w:sz w:val="26"/>
          <w:szCs w:val="26"/>
        </w:rPr>
        <w:t>З</w:t>
      </w:r>
      <w:r w:rsidR="00D8522A">
        <w:rPr>
          <w:rFonts w:eastAsia="SimSun"/>
          <w:sz w:val="26"/>
          <w:szCs w:val="26"/>
        </w:rPr>
        <w:t>абайкальского края</w:t>
      </w:r>
      <w:r>
        <w:rPr>
          <w:rFonts w:eastAsia="SimSun"/>
          <w:sz w:val="26"/>
          <w:szCs w:val="26"/>
        </w:rPr>
        <w:t xml:space="preserve"> позволят обеспечить выполнение задачи</w:t>
      </w:r>
      <w:r w:rsidR="0045148B" w:rsidRPr="002E2328">
        <w:rPr>
          <w:rFonts w:eastAsia="SimSun"/>
          <w:sz w:val="26"/>
          <w:szCs w:val="26"/>
        </w:rPr>
        <w:t xml:space="preserve"> по реализации </w:t>
      </w:r>
      <w:r>
        <w:rPr>
          <w:rFonts w:eastAsia="SimSun"/>
          <w:sz w:val="26"/>
          <w:szCs w:val="26"/>
        </w:rPr>
        <w:t xml:space="preserve">государственного внешнего финансового контроля </w:t>
      </w:r>
      <w:r w:rsidR="0045148B" w:rsidRPr="002E2328">
        <w:rPr>
          <w:rFonts w:eastAsia="SimSun"/>
          <w:sz w:val="26"/>
          <w:szCs w:val="26"/>
        </w:rPr>
        <w:t xml:space="preserve">с максимально возможной </w:t>
      </w:r>
      <w:r w:rsidR="00737B57" w:rsidRPr="002E2328">
        <w:rPr>
          <w:rFonts w:eastAsia="SimSun"/>
          <w:sz w:val="26"/>
          <w:szCs w:val="26"/>
        </w:rPr>
        <w:t>результативностью</w:t>
      </w:r>
      <w:r w:rsidR="0045148B" w:rsidRPr="002E2328">
        <w:rPr>
          <w:rFonts w:eastAsia="SimSun"/>
          <w:sz w:val="26"/>
          <w:szCs w:val="26"/>
        </w:rPr>
        <w:t>.</w:t>
      </w:r>
    </w:p>
    <w:p w:rsidR="00DB58B6" w:rsidRPr="000B17D4" w:rsidRDefault="00DB58B6" w:rsidP="00B4238E">
      <w:pPr>
        <w:spacing w:line="360" w:lineRule="auto"/>
        <w:ind w:firstLine="720"/>
        <w:rPr>
          <w:sz w:val="16"/>
          <w:szCs w:val="16"/>
          <w:highlight w:val="yellow"/>
        </w:rPr>
      </w:pPr>
    </w:p>
    <w:p w:rsidR="00075E1A" w:rsidRPr="00075E1A" w:rsidRDefault="00075E1A" w:rsidP="00B4238E">
      <w:pPr>
        <w:spacing w:line="360" w:lineRule="auto"/>
        <w:ind w:firstLine="720"/>
        <w:rPr>
          <w:sz w:val="26"/>
          <w:szCs w:val="26"/>
        </w:rPr>
      </w:pPr>
      <w:r w:rsidRPr="00F727DA">
        <w:rPr>
          <w:sz w:val="26"/>
          <w:szCs w:val="26"/>
        </w:rPr>
        <w:t>Приложения к отчету на</w:t>
      </w:r>
      <w:r w:rsidR="000E15A2" w:rsidRPr="00F727DA">
        <w:rPr>
          <w:sz w:val="26"/>
          <w:szCs w:val="26"/>
        </w:rPr>
        <w:t xml:space="preserve"> </w:t>
      </w:r>
      <w:r w:rsidR="00453C6A" w:rsidRPr="00453C6A">
        <w:rPr>
          <w:sz w:val="26"/>
          <w:szCs w:val="26"/>
        </w:rPr>
        <w:t>1</w:t>
      </w:r>
      <w:r w:rsidR="008F47B6">
        <w:rPr>
          <w:sz w:val="26"/>
          <w:szCs w:val="26"/>
        </w:rPr>
        <w:t>56</w:t>
      </w:r>
      <w:r w:rsidR="000E15A2" w:rsidRPr="00453C6A">
        <w:rPr>
          <w:sz w:val="26"/>
          <w:szCs w:val="26"/>
        </w:rPr>
        <w:t xml:space="preserve"> </w:t>
      </w:r>
      <w:r w:rsidRPr="00453C6A">
        <w:rPr>
          <w:sz w:val="26"/>
          <w:szCs w:val="26"/>
        </w:rPr>
        <w:t>листах.</w:t>
      </w:r>
    </w:p>
    <w:p w:rsidR="00075E1A" w:rsidRPr="000B17D4" w:rsidRDefault="00075E1A" w:rsidP="00B4238E">
      <w:pPr>
        <w:spacing w:line="360" w:lineRule="auto"/>
        <w:ind w:firstLine="720"/>
        <w:rPr>
          <w:sz w:val="16"/>
          <w:szCs w:val="16"/>
        </w:rPr>
      </w:pPr>
    </w:p>
    <w:p w:rsidR="0078242C" w:rsidRDefault="0078242C" w:rsidP="00FD3BFA">
      <w:pPr>
        <w:spacing w:line="360" w:lineRule="auto"/>
        <w:ind w:firstLine="0"/>
        <w:jc w:val="center"/>
        <w:rPr>
          <w:b/>
          <w:sz w:val="26"/>
          <w:szCs w:val="26"/>
        </w:rPr>
      </w:pPr>
    </w:p>
    <w:p w:rsidR="0077597B" w:rsidRDefault="008F47B6" w:rsidP="00196827">
      <w:pPr>
        <w:spacing w:line="360" w:lineRule="auto"/>
        <w:ind w:firstLine="0"/>
        <w:jc w:val="center"/>
        <w:rPr>
          <w:b/>
          <w:sz w:val="26"/>
          <w:szCs w:val="26"/>
        </w:rPr>
      </w:pPr>
      <w:r>
        <w:rPr>
          <w:b/>
          <w:sz w:val="26"/>
          <w:szCs w:val="26"/>
        </w:rPr>
        <w:t>И.о. п</w:t>
      </w:r>
      <w:r w:rsidR="000C7998" w:rsidRPr="002E2328">
        <w:rPr>
          <w:b/>
          <w:sz w:val="26"/>
          <w:szCs w:val="26"/>
        </w:rPr>
        <w:t>редседател</w:t>
      </w:r>
      <w:r>
        <w:rPr>
          <w:b/>
          <w:sz w:val="26"/>
          <w:szCs w:val="26"/>
        </w:rPr>
        <w:t>я</w:t>
      </w:r>
      <w:r w:rsidR="005C4FF4" w:rsidRPr="002E2328">
        <w:rPr>
          <w:b/>
          <w:sz w:val="26"/>
          <w:szCs w:val="26"/>
        </w:rPr>
        <w:t xml:space="preserve"> </w:t>
      </w:r>
      <w:r w:rsidR="00353BCF" w:rsidRPr="002E2328">
        <w:rPr>
          <w:b/>
          <w:sz w:val="26"/>
          <w:szCs w:val="26"/>
        </w:rPr>
        <w:t>КСП</w:t>
      </w:r>
      <w:r w:rsidR="00FD3BFA" w:rsidRPr="002E2328">
        <w:rPr>
          <w:b/>
          <w:sz w:val="26"/>
          <w:szCs w:val="26"/>
        </w:rPr>
        <w:tab/>
      </w:r>
      <w:r w:rsidR="00FD3BFA" w:rsidRPr="002E2328">
        <w:rPr>
          <w:b/>
          <w:sz w:val="26"/>
          <w:szCs w:val="26"/>
        </w:rPr>
        <w:tab/>
      </w:r>
      <w:r w:rsidR="00FD3BFA" w:rsidRPr="002E2328">
        <w:rPr>
          <w:b/>
          <w:sz w:val="26"/>
          <w:szCs w:val="26"/>
        </w:rPr>
        <w:tab/>
      </w:r>
      <w:r w:rsidR="00FD3BFA" w:rsidRPr="002E2328">
        <w:rPr>
          <w:b/>
          <w:sz w:val="26"/>
          <w:szCs w:val="26"/>
        </w:rPr>
        <w:tab/>
      </w:r>
      <w:r>
        <w:rPr>
          <w:b/>
          <w:sz w:val="26"/>
          <w:szCs w:val="26"/>
        </w:rPr>
        <w:t xml:space="preserve">Л.В. </w:t>
      </w:r>
      <w:r w:rsidR="00FD3BFA" w:rsidRPr="002E2328">
        <w:rPr>
          <w:b/>
          <w:sz w:val="26"/>
          <w:szCs w:val="26"/>
        </w:rPr>
        <w:t>С</w:t>
      </w:r>
      <w:r>
        <w:rPr>
          <w:b/>
          <w:sz w:val="26"/>
          <w:szCs w:val="26"/>
        </w:rPr>
        <w:t>вет</w:t>
      </w:r>
      <w:r w:rsidR="00FD3BFA" w:rsidRPr="002E2328">
        <w:rPr>
          <w:b/>
          <w:sz w:val="26"/>
          <w:szCs w:val="26"/>
        </w:rPr>
        <w:t>л</w:t>
      </w:r>
      <w:r>
        <w:rPr>
          <w:b/>
          <w:sz w:val="26"/>
          <w:szCs w:val="26"/>
        </w:rPr>
        <w:t>а</w:t>
      </w:r>
      <w:r w:rsidR="00FD3BFA" w:rsidRPr="002E2328">
        <w:rPr>
          <w:b/>
          <w:sz w:val="26"/>
          <w:szCs w:val="26"/>
        </w:rPr>
        <w:t>к</w:t>
      </w:r>
      <w:r>
        <w:rPr>
          <w:b/>
          <w:sz w:val="26"/>
          <w:szCs w:val="26"/>
        </w:rPr>
        <w:t>ова</w:t>
      </w:r>
    </w:p>
    <w:p w:rsidR="00E26CFA" w:rsidRDefault="00E26CFA" w:rsidP="00196827">
      <w:pPr>
        <w:spacing w:line="360" w:lineRule="auto"/>
        <w:ind w:firstLine="0"/>
        <w:jc w:val="center"/>
        <w:rPr>
          <w:b/>
          <w:sz w:val="26"/>
          <w:szCs w:val="26"/>
        </w:rPr>
      </w:pPr>
    </w:p>
    <w:p w:rsidR="00E26CFA" w:rsidRDefault="00E26CFA" w:rsidP="00196827">
      <w:pPr>
        <w:spacing w:line="360" w:lineRule="auto"/>
        <w:ind w:firstLine="0"/>
        <w:jc w:val="center"/>
        <w:rPr>
          <w:b/>
          <w:sz w:val="26"/>
          <w:szCs w:val="26"/>
        </w:rPr>
      </w:pPr>
    </w:p>
    <w:p w:rsidR="00E26CFA" w:rsidRDefault="00E26CFA" w:rsidP="00196827">
      <w:pPr>
        <w:spacing w:line="360" w:lineRule="auto"/>
        <w:ind w:firstLine="0"/>
        <w:jc w:val="center"/>
        <w:rPr>
          <w:b/>
          <w:sz w:val="26"/>
          <w:szCs w:val="26"/>
        </w:rPr>
      </w:pPr>
    </w:p>
    <w:p w:rsidR="00E26CFA" w:rsidRDefault="00E26CFA" w:rsidP="00196827">
      <w:pPr>
        <w:spacing w:line="360" w:lineRule="auto"/>
        <w:ind w:firstLine="0"/>
        <w:jc w:val="center"/>
        <w:rPr>
          <w:b/>
          <w:sz w:val="26"/>
          <w:szCs w:val="26"/>
        </w:rPr>
      </w:pPr>
      <w:bookmarkStart w:id="0" w:name="_GoBack"/>
      <w:bookmarkEnd w:id="0"/>
    </w:p>
    <w:p w:rsidR="00A2742C" w:rsidRDefault="00A2742C" w:rsidP="00E26CFA">
      <w:pPr>
        <w:ind w:firstLine="0"/>
        <w:jc w:val="center"/>
        <w:rPr>
          <w:b/>
          <w:sz w:val="28"/>
          <w:szCs w:val="28"/>
        </w:rPr>
      </w:pPr>
    </w:p>
    <w:sectPr w:rsidR="00A2742C" w:rsidSect="0049439F">
      <w:headerReference w:type="default" r:id="rId10"/>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3C2" w:rsidRDefault="007453C2" w:rsidP="003D324B">
      <w:r>
        <w:separator/>
      </w:r>
    </w:p>
  </w:endnote>
  <w:endnote w:type="continuationSeparator" w:id="0">
    <w:p w:rsidR="007453C2" w:rsidRDefault="007453C2" w:rsidP="003D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3C2" w:rsidRDefault="007453C2" w:rsidP="003D324B">
      <w:r>
        <w:separator/>
      </w:r>
    </w:p>
  </w:footnote>
  <w:footnote w:type="continuationSeparator" w:id="0">
    <w:p w:rsidR="007453C2" w:rsidRDefault="007453C2" w:rsidP="003D3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796173"/>
      <w:docPartObj>
        <w:docPartGallery w:val="Page Numbers (Top of Page)"/>
        <w:docPartUnique/>
      </w:docPartObj>
    </w:sdtPr>
    <w:sdtEndPr>
      <w:rPr>
        <w:sz w:val="20"/>
      </w:rPr>
    </w:sdtEndPr>
    <w:sdtContent>
      <w:p w:rsidR="0054562B" w:rsidRPr="00222A37" w:rsidRDefault="0054562B">
        <w:pPr>
          <w:pStyle w:val="a7"/>
          <w:jc w:val="right"/>
          <w:rPr>
            <w:sz w:val="20"/>
          </w:rPr>
        </w:pPr>
        <w:r w:rsidRPr="00222A37">
          <w:rPr>
            <w:sz w:val="20"/>
          </w:rPr>
          <w:fldChar w:fldCharType="begin"/>
        </w:r>
        <w:r w:rsidRPr="00222A37">
          <w:rPr>
            <w:sz w:val="20"/>
          </w:rPr>
          <w:instrText>PAGE   \* MERGEFORMAT</w:instrText>
        </w:r>
        <w:r w:rsidRPr="00222A37">
          <w:rPr>
            <w:sz w:val="20"/>
          </w:rPr>
          <w:fldChar w:fldCharType="separate"/>
        </w:r>
        <w:r w:rsidR="00333C0C">
          <w:rPr>
            <w:noProof/>
            <w:sz w:val="20"/>
          </w:rPr>
          <w:t>51</w:t>
        </w:r>
        <w:r w:rsidRPr="00222A37">
          <w:rPr>
            <w:sz w:val="20"/>
          </w:rPr>
          <w:fldChar w:fldCharType="end"/>
        </w:r>
      </w:p>
    </w:sdtContent>
  </w:sdt>
  <w:p w:rsidR="0054562B" w:rsidRDefault="0054562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17F4"/>
    <w:multiLevelType w:val="hybridMultilevel"/>
    <w:tmpl w:val="C10A1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E208A0"/>
    <w:multiLevelType w:val="hybridMultilevel"/>
    <w:tmpl w:val="622215A6"/>
    <w:lvl w:ilvl="0" w:tplc="377016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143D2539"/>
    <w:multiLevelType w:val="hybridMultilevel"/>
    <w:tmpl w:val="CB703E86"/>
    <w:lvl w:ilvl="0" w:tplc="0419000F">
      <w:start w:val="1"/>
      <w:numFmt w:val="decimal"/>
      <w:lvlText w:val="%1."/>
      <w:lvlJc w:val="left"/>
      <w:pPr>
        <w:ind w:left="631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C740AD"/>
    <w:multiLevelType w:val="hybridMultilevel"/>
    <w:tmpl w:val="7A187F6C"/>
    <w:lvl w:ilvl="0" w:tplc="F8A8E54A">
      <w:start w:val="1"/>
      <w:numFmt w:val="decimal"/>
      <w:lvlText w:val="%1."/>
      <w:lvlJc w:val="left"/>
      <w:pPr>
        <w:ind w:left="1637" w:hanging="360"/>
      </w:pPr>
      <w:rPr>
        <w:rFonts w:hint="default"/>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15:restartNumberingAfterBreak="0">
    <w:nsid w:val="1ABD02C6"/>
    <w:multiLevelType w:val="hybridMultilevel"/>
    <w:tmpl w:val="36E2FFF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E444C9B"/>
    <w:multiLevelType w:val="multilevel"/>
    <w:tmpl w:val="3C1EC5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F3D2D92"/>
    <w:multiLevelType w:val="hybridMultilevel"/>
    <w:tmpl w:val="3E5E1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6130A"/>
    <w:multiLevelType w:val="hybridMultilevel"/>
    <w:tmpl w:val="4D0C33B0"/>
    <w:lvl w:ilvl="0" w:tplc="C52CD2B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15:restartNumberingAfterBreak="0">
    <w:nsid w:val="25B134C9"/>
    <w:multiLevelType w:val="hybridMultilevel"/>
    <w:tmpl w:val="A816F7DE"/>
    <w:lvl w:ilvl="0" w:tplc="FA24C484">
      <w:start w:val="2"/>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817388B"/>
    <w:multiLevelType w:val="hybridMultilevel"/>
    <w:tmpl w:val="68BC6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13550D"/>
    <w:multiLevelType w:val="hybridMultilevel"/>
    <w:tmpl w:val="50D69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F1F6BAE"/>
    <w:multiLevelType w:val="hybridMultilevel"/>
    <w:tmpl w:val="1F2C615C"/>
    <w:lvl w:ilvl="0" w:tplc="1D7C7CE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2" w15:restartNumberingAfterBreak="0">
    <w:nsid w:val="32552F17"/>
    <w:multiLevelType w:val="hybridMultilevel"/>
    <w:tmpl w:val="B7E4352E"/>
    <w:lvl w:ilvl="0" w:tplc="1C3C8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1B0004"/>
    <w:multiLevelType w:val="hybridMultilevel"/>
    <w:tmpl w:val="4D004D4E"/>
    <w:lvl w:ilvl="0" w:tplc="3A2C29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66B693E"/>
    <w:multiLevelType w:val="hybridMultilevel"/>
    <w:tmpl w:val="9EDE2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892205"/>
    <w:multiLevelType w:val="hybridMultilevel"/>
    <w:tmpl w:val="B8E25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CE3F72"/>
    <w:multiLevelType w:val="hybridMultilevel"/>
    <w:tmpl w:val="12BE574E"/>
    <w:lvl w:ilvl="0" w:tplc="0CB6F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0963B1"/>
    <w:multiLevelType w:val="hybridMultilevel"/>
    <w:tmpl w:val="6E203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C32296"/>
    <w:multiLevelType w:val="hybridMultilevel"/>
    <w:tmpl w:val="6B588A1A"/>
    <w:lvl w:ilvl="0" w:tplc="F2A8C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BB47CA"/>
    <w:multiLevelType w:val="hybridMultilevel"/>
    <w:tmpl w:val="E458B508"/>
    <w:lvl w:ilvl="0" w:tplc="8EF4D2D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70E317D"/>
    <w:multiLevelType w:val="multilevel"/>
    <w:tmpl w:val="87B0CD3E"/>
    <w:lvl w:ilvl="0">
      <w:start w:val="2"/>
      <w:numFmt w:val="decimal"/>
      <w:lvlText w:val="%1."/>
      <w:lvlJc w:val="left"/>
      <w:pPr>
        <w:ind w:left="432" w:hanging="432"/>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7BA7D15"/>
    <w:multiLevelType w:val="hybridMultilevel"/>
    <w:tmpl w:val="4030FB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902366"/>
    <w:multiLevelType w:val="hybridMultilevel"/>
    <w:tmpl w:val="7BB07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77E3C"/>
    <w:multiLevelType w:val="hybridMultilevel"/>
    <w:tmpl w:val="56241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BE6357"/>
    <w:multiLevelType w:val="hybridMultilevel"/>
    <w:tmpl w:val="7F44E5B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DBA2360"/>
    <w:multiLevelType w:val="hybridMultilevel"/>
    <w:tmpl w:val="3280E382"/>
    <w:lvl w:ilvl="0" w:tplc="008098CC">
      <w:start w:val="1"/>
      <w:numFmt w:val="decimal"/>
      <w:lvlText w:val="%1."/>
      <w:lvlJc w:val="left"/>
      <w:pPr>
        <w:ind w:left="579"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6" w15:restartNumberingAfterBreak="0">
    <w:nsid w:val="51A26DA1"/>
    <w:multiLevelType w:val="hybridMultilevel"/>
    <w:tmpl w:val="239A2B02"/>
    <w:lvl w:ilvl="0" w:tplc="8332B7C8">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4A92BE0"/>
    <w:multiLevelType w:val="multilevel"/>
    <w:tmpl w:val="BAC241E8"/>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57E7ED3"/>
    <w:multiLevelType w:val="hybridMultilevel"/>
    <w:tmpl w:val="36BE6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FB05FE"/>
    <w:multiLevelType w:val="hybridMultilevel"/>
    <w:tmpl w:val="DE22640C"/>
    <w:lvl w:ilvl="0" w:tplc="A47254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5B896E4D"/>
    <w:multiLevelType w:val="hybridMultilevel"/>
    <w:tmpl w:val="6194F1E2"/>
    <w:lvl w:ilvl="0" w:tplc="2E722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C2F4026"/>
    <w:multiLevelType w:val="hybridMultilevel"/>
    <w:tmpl w:val="8AB236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D6D640F"/>
    <w:multiLevelType w:val="multilevel"/>
    <w:tmpl w:val="C00AE916"/>
    <w:lvl w:ilvl="0">
      <w:start w:val="1"/>
      <w:numFmt w:val="decimal"/>
      <w:lvlText w:val="%1."/>
      <w:lvlJc w:val="left"/>
      <w:pPr>
        <w:ind w:left="408" w:hanging="408"/>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33" w15:restartNumberingAfterBreak="0">
    <w:nsid w:val="62023EE3"/>
    <w:multiLevelType w:val="hybridMultilevel"/>
    <w:tmpl w:val="7EA051A2"/>
    <w:lvl w:ilvl="0" w:tplc="1F0C93F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361954"/>
    <w:multiLevelType w:val="multilevel"/>
    <w:tmpl w:val="4078BBA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5" w15:restartNumberingAfterBreak="0">
    <w:nsid w:val="6C7470C6"/>
    <w:multiLevelType w:val="hybridMultilevel"/>
    <w:tmpl w:val="434287D8"/>
    <w:lvl w:ilvl="0" w:tplc="EFB827B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D8E335D"/>
    <w:multiLevelType w:val="hybridMultilevel"/>
    <w:tmpl w:val="497C9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D4267A"/>
    <w:multiLevelType w:val="multilevel"/>
    <w:tmpl w:val="CD3ADF20"/>
    <w:lvl w:ilvl="0">
      <w:start w:val="1"/>
      <w:numFmt w:val="decimal"/>
      <w:lvlText w:val="%1."/>
      <w:lvlJc w:val="left"/>
      <w:pPr>
        <w:ind w:left="1070" w:hanging="360"/>
      </w:pPr>
      <w:rPr>
        <w:rFonts w:hint="default"/>
      </w:rPr>
    </w:lvl>
    <w:lvl w:ilvl="1">
      <w:start w:val="2"/>
      <w:numFmt w:val="decimal"/>
      <w:isLgl/>
      <w:lvlText w:val="%1.%2."/>
      <w:lvlJc w:val="left"/>
      <w:pPr>
        <w:ind w:left="994"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8" w15:restartNumberingAfterBreak="0">
    <w:nsid w:val="703271D0"/>
    <w:multiLevelType w:val="hybridMultilevel"/>
    <w:tmpl w:val="2046A3CC"/>
    <w:lvl w:ilvl="0" w:tplc="5DFE3030">
      <w:start w:val="1"/>
      <w:numFmt w:val="decimal"/>
      <w:lvlText w:val="%1."/>
      <w:lvlJc w:val="left"/>
      <w:pPr>
        <w:ind w:left="1740" w:hanging="102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25A3014"/>
    <w:multiLevelType w:val="hybridMultilevel"/>
    <w:tmpl w:val="7B9CA160"/>
    <w:lvl w:ilvl="0" w:tplc="ECECA828">
      <w:numFmt w:val="bullet"/>
      <w:lvlText w:val="-"/>
      <w:lvlJc w:val="left"/>
      <w:pPr>
        <w:tabs>
          <w:tab w:val="num" w:pos="1068"/>
        </w:tabs>
        <w:ind w:left="1068" w:hanging="360"/>
      </w:pPr>
      <w:rPr>
        <w:rFonts w:ascii="Times New Roman" w:eastAsia="SimSu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730C6C3A"/>
    <w:multiLevelType w:val="hybridMultilevel"/>
    <w:tmpl w:val="B04E38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5ED638F"/>
    <w:multiLevelType w:val="hybridMultilevel"/>
    <w:tmpl w:val="B5CCEC0A"/>
    <w:lvl w:ilvl="0" w:tplc="1CAC3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75A0765"/>
    <w:multiLevelType w:val="multilevel"/>
    <w:tmpl w:val="2432D5C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3" w15:restartNumberingAfterBreak="0">
    <w:nsid w:val="7EF4324A"/>
    <w:multiLevelType w:val="hybridMultilevel"/>
    <w:tmpl w:val="D744F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3"/>
  </w:num>
  <w:num w:numId="4">
    <w:abstractNumId w:val="3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6"/>
  </w:num>
  <w:num w:numId="8">
    <w:abstractNumId w:val="19"/>
  </w:num>
  <w:num w:numId="9">
    <w:abstractNumId w:val="3"/>
  </w:num>
  <w:num w:numId="10">
    <w:abstractNumId w:val="35"/>
  </w:num>
  <w:num w:numId="11">
    <w:abstractNumId w:val="29"/>
  </w:num>
  <w:num w:numId="12">
    <w:abstractNumId w:val="0"/>
  </w:num>
  <w:num w:numId="13">
    <w:abstractNumId w:val="18"/>
  </w:num>
  <w:num w:numId="14">
    <w:abstractNumId w:val="27"/>
  </w:num>
  <w:num w:numId="15">
    <w:abstractNumId w:val="28"/>
  </w:num>
  <w:num w:numId="16">
    <w:abstractNumId w:val="22"/>
  </w:num>
  <w:num w:numId="17">
    <w:abstractNumId w:val="37"/>
  </w:num>
  <w:num w:numId="18">
    <w:abstractNumId w:val="42"/>
  </w:num>
  <w:num w:numId="19">
    <w:abstractNumId w:val="41"/>
  </w:num>
  <w:num w:numId="20">
    <w:abstractNumId w:val="6"/>
  </w:num>
  <w:num w:numId="21">
    <w:abstractNumId w:val="14"/>
  </w:num>
  <w:num w:numId="22">
    <w:abstractNumId w:val="25"/>
  </w:num>
  <w:num w:numId="23">
    <w:abstractNumId w:val="23"/>
  </w:num>
  <w:num w:numId="24">
    <w:abstractNumId w:val="7"/>
  </w:num>
  <w:num w:numId="25">
    <w:abstractNumId w:val="40"/>
  </w:num>
  <w:num w:numId="26">
    <w:abstractNumId w:val="38"/>
  </w:num>
  <w:num w:numId="27">
    <w:abstractNumId w:val="33"/>
  </w:num>
  <w:num w:numId="28">
    <w:abstractNumId w:val="12"/>
  </w:num>
  <w:num w:numId="29">
    <w:abstractNumId w:val="9"/>
  </w:num>
  <w:num w:numId="30">
    <w:abstractNumId w:val="20"/>
  </w:num>
  <w:num w:numId="31">
    <w:abstractNumId w:val="30"/>
  </w:num>
  <w:num w:numId="32">
    <w:abstractNumId w:val="10"/>
  </w:num>
  <w:num w:numId="33">
    <w:abstractNumId w:val="15"/>
  </w:num>
  <w:num w:numId="34">
    <w:abstractNumId w:val="43"/>
  </w:num>
  <w:num w:numId="35">
    <w:abstractNumId w:val="21"/>
  </w:num>
  <w:num w:numId="36">
    <w:abstractNumId w:val="36"/>
  </w:num>
  <w:num w:numId="37">
    <w:abstractNumId w:val="4"/>
  </w:num>
  <w:num w:numId="38">
    <w:abstractNumId w:val="24"/>
  </w:num>
  <w:num w:numId="39">
    <w:abstractNumId w:val="34"/>
  </w:num>
  <w:num w:numId="40">
    <w:abstractNumId w:val="8"/>
  </w:num>
  <w:num w:numId="41">
    <w:abstractNumId w:val="31"/>
  </w:num>
  <w:num w:numId="42">
    <w:abstractNumId w:val="17"/>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0B"/>
    <w:rsid w:val="00000CAA"/>
    <w:rsid w:val="000010BF"/>
    <w:rsid w:val="000019F3"/>
    <w:rsid w:val="00002042"/>
    <w:rsid w:val="000028FD"/>
    <w:rsid w:val="00002B3B"/>
    <w:rsid w:val="00002C22"/>
    <w:rsid w:val="0000323C"/>
    <w:rsid w:val="00003B83"/>
    <w:rsid w:val="00003DF3"/>
    <w:rsid w:val="00004168"/>
    <w:rsid w:val="00004FF8"/>
    <w:rsid w:val="00005270"/>
    <w:rsid w:val="00005331"/>
    <w:rsid w:val="0000591A"/>
    <w:rsid w:val="00006CE1"/>
    <w:rsid w:val="00007586"/>
    <w:rsid w:val="00007AB9"/>
    <w:rsid w:val="000113E6"/>
    <w:rsid w:val="000119A1"/>
    <w:rsid w:val="00011AE0"/>
    <w:rsid w:val="00012DD0"/>
    <w:rsid w:val="00013781"/>
    <w:rsid w:val="0001588B"/>
    <w:rsid w:val="00015FC0"/>
    <w:rsid w:val="000160C6"/>
    <w:rsid w:val="00016FE7"/>
    <w:rsid w:val="0001718A"/>
    <w:rsid w:val="00017AEF"/>
    <w:rsid w:val="00020807"/>
    <w:rsid w:val="00020E84"/>
    <w:rsid w:val="00020EE1"/>
    <w:rsid w:val="000224F9"/>
    <w:rsid w:val="00023021"/>
    <w:rsid w:val="00025486"/>
    <w:rsid w:val="00025D8C"/>
    <w:rsid w:val="00025F3D"/>
    <w:rsid w:val="00026196"/>
    <w:rsid w:val="00027AA6"/>
    <w:rsid w:val="00030F77"/>
    <w:rsid w:val="000316CE"/>
    <w:rsid w:val="000323DE"/>
    <w:rsid w:val="00032604"/>
    <w:rsid w:val="000328E1"/>
    <w:rsid w:val="00032A13"/>
    <w:rsid w:val="000333C4"/>
    <w:rsid w:val="00034325"/>
    <w:rsid w:val="00034400"/>
    <w:rsid w:val="00034EA8"/>
    <w:rsid w:val="000356A7"/>
    <w:rsid w:val="0003697E"/>
    <w:rsid w:val="00036E4C"/>
    <w:rsid w:val="00036F55"/>
    <w:rsid w:val="0003739A"/>
    <w:rsid w:val="00037A47"/>
    <w:rsid w:val="00041DC4"/>
    <w:rsid w:val="0004220D"/>
    <w:rsid w:val="000424F3"/>
    <w:rsid w:val="00042588"/>
    <w:rsid w:val="000431C5"/>
    <w:rsid w:val="00043B68"/>
    <w:rsid w:val="00043EDF"/>
    <w:rsid w:val="0004444C"/>
    <w:rsid w:val="00046B73"/>
    <w:rsid w:val="00047DFD"/>
    <w:rsid w:val="00050F74"/>
    <w:rsid w:val="0005174C"/>
    <w:rsid w:val="0005245C"/>
    <w:rsid w:val="00052C0C"/>
    <w:rsid w:val="000544BB"/>
    <w:rsid w:val="00055B88"/>
    <w:rsid w:val="0005714E"/>
    <w:rsid w:val="00060122"/>
    <w:rsid w:val="0006201B"/>
    <w:rsid w:val="00062099"/>
    <w:rsid w:val="000635F1"/>
    <w:rsid w:val="00063917"/>
    <w:rsid w:val="00063AD3"/>
    <w:rsid w:val="00063CFF"/>
    <w:rsid w:val="00070A46"/>
    <w:rsid w:val="00071D87"/>
    <w:rsid w:val="00072A57"/>
    <w:rsid w:val="00073080"/>
    <w:rsid w:val="00073729"/>
    <w:rsid w:val="0007425A"/>
    <w:rsid w:val="000747C6"/>
    <w:rsid w:val="00074E0F"/>
    <w:rsid w:val="00075882"/>
    <w:rsid w:val="00075E1A"/>
    <w:rsid w:val="00077927"/>
    <w:rsid w:val="00077972"/>
    <w:rsid w:val="00082343"/>
    <w:rsid w:val="000830BD"/>
    <w:rsid w:val="000831A6"/>
    <w:rsid w:val="00084328"/>
    <w:rsid w:val="00086EF1"/>
    <w:rsid w:val="000872C9"/>
    <w:rsid w:val="000874E1"/>
    <w:rsid w:val="0009429C"/>
    <w:rsid w:val="00094843"/>
    <w:rsid w:val="00096903"/>
    <w:rsid w:val="00096F40"/>
    <w:rsid w:val="000977ED"/>
    <w:rsid w:val="000977F2"/>
    <w:rsid w:val="000A1BC6"/>
    <w:rsid w:val="000A1DD3"/>
    <w:rsid w:val="000A2609"/>
    <w:rsid w:val="000A314F"/>
    <w:rsid w:val="000A39FC"/>
    <w:rsid w:val="000A40F7"/>
    <w:rsid w:val="000A46A2"/>
    <w:rsid w:val="000A5493"/>
    <w:rsid w:val="000A6460"/>
    <w:rsid w:val="000A716B"/>
    <w:rsid w:val="000B14FB"/>
    <w:rsid w:val="000B17D4"/>
    <w:rsid w:val="000B201D"/>
    <w:rsid w:val="000B2375"/>
    <w:rsid w:val="000B2B82"/>
    <w:rsid w:val="000B2CFD"/>
    <w:rsid w:val="000B4329"/>
    <w:rsid w:val="000B6B8E"/>
    <w:rsid w:val="000B6EB8"/>
    <w:rsid w:val="000B7227"/>
    <w:rsid w:val="000B76A5"/>
    <w:rsid w:val="000B79CE"/>
    <w:rsid w:val="000B7D99"/>
    <w:rsid w:val="000C18B2"/>
    <w:rsid w:val="000C21C6"/>
    <w:rsid w:val="000C293D"/>
    <w:rsid w:val="000C3065"/>
    <w:rsid w:val="000C4240"/>
    <w:rsid w:val="000C4B25"/>
    <w:rsid w:val="000C51D1"/>
    <w:rsid w:val="000C5CD2"/>
    <w:rsid w:val="000C6A8E"/>
    <w:rsid w:val="000C71FC"/>
    <w:rsid w:val="000C72DB"/>
    <w:rsid w:val="000C7998"/>
    <w:rsid w:val="000D041A"/>
    <w:rsid w:val="000D2015"/>
    <w:rsid w:val="000D32FD"/>
    <w:rsid w:val="000D3766"/>
    <w:rsid w:val="000D3946"/>
    <w:rsid w:val="000D3EBB"/>
    <w:rsid w:val="000D3FD6"/>
    <w:rsid w:val="000D43A5"/>
    <w:rsid w:val="000D442D"/>
    <w:rsid w:val="000D4473"/>
    <w:rsid w:val="000D4BAE"/>
    <w:rsid w:val="000D517C"/>
    <w:rsid w:val="000D5E57"/>
    <w:rsid w:val="000D703C"/>
    <w:rsid w:val="000D7820"/>
    <w:rsid w:val="000D7C00"/>
    <w:rsid w:val="000D7C95"/>
    <w:rsid w:val="000E01AF"/>
    <w:rsid w:val="000E09D8"/>
    <w:rsid w:val="000E0CBF"/>
    <w:rsid w:val="000E15A2"/>
    <w:rsid w:val="000E1D3F"/>
    <w:rsid w:val="000E2012"/>
    <w:rsid w:val="000E2404"/>
    <w:rsid w:val="000E2AB5"/>
    <w:rsid w:val="000E2C31"/>
    <w:rsid w:val="000E4042"/>
    <w:rsid w:val="000E5E23"/>
    <w:rsid w:val="000F0DFF"/>
    <w:rsid w:val="000F2C4E"/>
    <w:rsid w:val="000F3D1E"/>
    <w:rsid w:val="000F5862"/>
    <w:rsid w:val="000F58AF"/>
    <w:rsid w:val="000F5F95"/>
    <w:rsid w:val="000F64BD"/>
    <w:rsid w:val="000F6969"/>
    <w:rsid w:val="000F7833"/>
    <w:rsid w:val="001008E6"/>
    <w:rsid w:val="00100A05"/>
    <w:rsid w:val="0010112B"/>
    <w:rsid w:val="0010120F"/>
    <w:rsid w:val="0010151D"/>
    <w:rsid w:val="00102554"/>
    <w:rsid w:val="00102817"/>
    <w:rsid w:val="00104452"/>
    <w:rsid w:val="00106219"/>
    <w:rsid w:val="001076B0"/>
    <w:rsid w:val="001127B1"/>
    <w:rsid w:val="00112C61"/>
    <w:rsid w:val="00113870"/>
    <w:rsid w:val="00113ACB"/>
    <w:rsid w:val="0011680D"/>
    <w:rsid w:val="00116F9B"/>
    <w:rsid w:val="00117677"/>
    <w:rsid w:val="0012022A"/>
    <w:rsid w:val="00120B37"/>
    <w:rsid w:val="00120BDB"/>
    <w:rsid w:val="00121DB7"/>
    <w:rsid w:val="001224EF"/>
    <w:rsid w:val="0012291B"/>
    <w:rsid w:val="00122C73"/>
    <w:rsid w:val="00123039"/>
    <w:rsid w:val="001235C6"/>
    <w:rsid w:val="00126A7E"/>
    <w:rsid w:val="001271FF"/>
    <w:rsid w:val="00130AB2"/>
    <w:rsid w:val="0013107F"/>
    <w:rsid w:val="00131304"/>
    <w:rsid w:val="0013379E"/>
    <w:rsid w:val="00133807"/>
    <w:rsid w:val="00135067"/>
    <w:rsid w:val="00135876"/>
    <w:rsid w:val="00135951"/>
    <w:rsid w:val="00136777"/>
    <w:rsid w:val="00136D32"/>
    <w:rsid w:val="00137BB7"/>
    <w:rsid w:val="00140944"/>
    <w:rsid w:val="00140CE6"/>
    <w:rsid w:val="00141164"/>
    <w:rsid w:val="00141CEF"/>
    <w:rsid w:val="00142A3F"/>
    <w:rsid w:val="00142D66"/>
    <w:rsid w:val="00143244"/>
    <w:rsid w:val="00143F9C"/>
    <w:rsid w:val="00144E16"/>
    <w:rsid w:val="00145D75"/>
    <w:rsid w:val="00146766"/>
    <w:rsid w:val="00146A27"/>
    <w:rsid w:val="0014735C"/>
    <w:rsid w:val="00147D5E"/>
    <w:rsid w:val="0015011D"/>
    <w:rsid w:val="00150202"/>
    <w:rsid w:val="001506B0"/>
    <w:rsid w:val="00151681"/>
    <w:rsid w:val="00151A30"/>
    <w:rsid w:val="00151E80"/>
    <w:rsid w:val="00153115"/>
    <w:rsid w:val="00153360"/>
    <w:rsid w:val="001542B7"/>
    <w:rsid w:val="00154C77"/>
    <w:rsid w:val="001551BC"/>
    <w:rsid w:val="00155BAF"/>
    <w:rsid w:val="00156FA9"/>
    <w:rsid w:val="001572EF"/>
    <w:rsid w:val="00157662"/>
    <w:rsid w:val="001578A8"/>
    <w:rsid w:val="00157D55"/>
    <w:rsid w:val="001614EA"/>
    <w:rsid w:val="001615FD"/>
    <w:rsid w:val="001617C4"/>
    <w:rsid w:val="0016188C"/>
    <w:rsid w:val="0016228B"/>
    <w:rsid w:val="00162E71"/>
    <w:rsid w:val="0016322A"/>
    <w:rsid w:val="0016337D"/>
    <w:rsid w:val="00167EEF"/>
    <w:rsid w:val="00171EA1"/>
    <w:rsid w:val="00172B75"/>
    <w:rsid w:val="00173595"/>
    <w:rsid w:val="001740CE"/>
    <w:rsid w:val="0017422B"/>
    <w:rsid w:val="001747DD"/>
    <w:rsid w:val="0017537D"/>
    <w:rsid w:val="00175725"/>
    <w:rsid w:val="00175BE4"/>
    <w:rsid w:val="001762FD"/>
    <w:rsid w:val="00176A80"/>
    <w:rsid w:val="001778D0"/>
    <w:rsid w:val="0018004D"/>
    <w:rsid w:val="001801F5"/>
    <w:rsid w:val="00180868"/>
    <w:rsid w:val="00181D41"/>
    <w:rsid w:val="0018268A"/>
    <w:rsid w:val="00184F64"/>
    <w:rsid w:val="00185720"/>
    <w:rsid w:val="00186141"/>
    <w:rsid w:val="001866B3"/>
    <w:rsid w:val="0018762E"/>
    <w:rsid w:val="001902BF"/>
    <w:rsid w:val="00192256"/>
    <w:rsid w:val="001922CD"/>
    <w:rsid w:val="00192377"/>
    <w:rsid w:val="00192A35"/>
    <w:rsid w:val="001940D5"/>
    <w:rsid w:val="001943C1"/>
    <w:rsid w:val="00194635"/>
    <w:rsid w:val="00194909"/>
    <w:rsid w:val="00194CDA"/>
    <w:rsid w:val="00195061"/>
    <w:rsid w:val="001954B3"/>
    <w:rsid w:val="00195EFE"/>
    <w:rsid w:val="00195F6A"/>
    <w:rsid w:val="00196827"/>
    <w:rsid w:val="00197436"/>
    <w:rsid w:val="00197993"/>
    <w:rsid w:val="001A0AE2"/>
    <w:rsid w:val="001A0C5C"/>
    <w:rsid w:val="001A130E"/>
    <w:rsid w:val="001A1C58"/>
    <w:rsid w:val="001A2039"/>
    <w:rsid w:val="001A259D"/>
    <w:rsid w:val="001A2B78"/>
    <w:rsid w:val="001A4895"/>
    <w:rsid w:val="001A4E5A"/>
    <w:rsid w:val="001A4E8D"/>
    <w:rsid w:val="001A6DB5"/>
    <w:rsid w:val="001A7B8E"/>
    <w:rsid w:val="001A7CB2"/>
    <w:rsid w:val="001A7E78"/>
    <w:rsid w:val="001B142C"/>
    <w:rsid w:val="001B1C55"/>
    <w:rsid w:val="001B1CD4"/>
    <w:rsid w:val="001B1FAB"/>
    <w:rsid w:val="001B22ED"/>
    <w:rsid w:val="001B2650"/>
    <w:rsid w:val="001B4348"/>
    <w:rsid w:val="001B48E3"/>
    <w:rsid w:val="001B55DD"/>
    <w:rsid w:val="001B5F69"/>
    <w:rsid w:val="001C0323"/>
    <w:rsid w:val="001C1738"/>
    <w:rsid w:val="001C19AD"/>
    <w:rsid w:val="001C1ABD"/>
    <w:rsid w:val="001C1FEA"/>
    <w:rsid w:val="001C2521"/>
    <w:rsid w:val="001C2E36"/>
    <w:rsid w:val="001C2F18"/>
    <w:rsid w:val="001C3218"/>
    <w:rsid w:val="001C3303"/>
    <w:rsid w:val="001C3A08"/>
    <w:rsid w:val="001C3C8C"/>
    <w:rsid w:val="001C43B7"/>
    <w:rsid w:val="001C43C4"/>
    <w:rsid w:val="001C5513"/>
    <w:rsid w:val="001C564D"/>
    <w:rsid w:val="001C5B24"/>
    <w:rsid w:val="001C649F"/>
    <w:rsid w:val="001C6B7D"/>
    <w:rsid w:val="001D02DE"/>
    <w:rsid w:val="001D1F54"/>
    <w:rsid w:val="001D3871"/>
    <w:rsid w:val="001D3E05"/>
    <w:rsid w:val="001D470C"/>
    <w:rsid w:val="001D5BE3"/>
    <w:rsid w:val="001D5F40"/>
    <w:rsid w:val="001D71A3"/>
    <w:rsid w:val="001D7DF7"/>
    <w:rsid w:val="001E09C5"/>
    <w:rsid w:val="001E0C8A"/>
    <w:rsid w:val="001E2FEF"/>
    <w:rsid w:val="001E355F"/>
    <w:rsid w:val="001E35A4"/>
    <w:rsid w:val="001E3CCC"/>
    <w:rsid w:val="001E44C0"/>
    <w:rsid w:val="001E4C9C"/>
    <w:rsid w:val="001E6090"/>
    <w:rsid w:val="001E7170"/>
    <w:rsid w:val="001E74B4"/>
    <w:rsid w:val="001F1DF3"/>
    <w:rsid w:val="001F3834"/>
    <w:rsid w:val="001F4671"/>
    <w:rsid w:val="001F4761"/>
    <w:rsid w:val="001F49A3"/>
    <w:rsid w:val="001F4BD9"/>
    <w:rsid w:val="001F4F1C"/>
    <w:rsid w:val="001F5B96"/>
    <w:rsid w:val="001F6562"/>
    <w:rsid w:val="001F678A"/>
    <w:rsid w:val="001F7F75"/>
    <w:rsid w:val="002000C5"/>
    <w:rsid w:val="0020131C"/>
    <w:rsid w:val="00203DD2"/>
    <w:rsid w:val="00203FC0"/>
    <w:rsid w:val="00204721"/>
    <w:rsid w:val="0020523C"/>
    <w:rsid w:val="00205433"/>
    <w:rsid w:val="00205449"/>
    <w:rsid w:val="00205CD1"/>
    <w:rsid w:val="00207AB0"/>
    <w:rsid w:val="00210187"/>
    <w:rsid w:val="00210756"/>
    <w:rsid w:val="00210D4A"/>
    <w:rsid w:val="00211039"/>
    <w:rsid w:val="00211EE9"/>
    <w:rsid w:val="00212E05"/>
    <w:rsid w:val="00213D0A"/>
    <w:rsid w:val="00214822"/>
    <w:rsid w:val="00214AE3"/>
    <w:rsid w:val="00215168"/>
    <w:rsid w:val="0021530A"/>
    <w:rsid w:val="00215D26"/>
    <w:rsid w:val="0021681C"/>
    <w:rsid w:val="00217047"/>
    <w:rsid w:val="0021777B"/>
    <w:rsid w:val="00217BA1"/>
    <w:rsid w:val="00220083"/>
    <w:rsid w:val="0022153B"/>
    <w:rsid w:val="00221826"/>
    <w:rsid w:val="00221DFC"/>
    <w:rsid w:val="00222130"/>
    <w:rsid w:val="00222A37"/>
    <w:rsid w:val="002232F2"/>
    <w:rsid w:val="00223C7A"/>
    <w:rsid w:val="0022419E"/>
    <w:rsid w:val="0022440E"/>
    <w:rsid w:val="0022544C"/>
    <w:rsid w:val="0022753A"/>
    <w:rsid w:val="0022763F"/>
    <w:rsid w:val="002314E8"/>
    <w:rsid w:val="00231A0C"/>
    <w:rsid w:val="00232557"/>
    <w:rsid w:val="002326BE"/>
    <w:rsid w:val="002326F7"/>
    <w:rsid w:val="00233E8F"/>
    <w:rsid w:val="002354D3"/>
    <w:rsid w:val="00235F89"/>
    <w:rsid w:val="00240530"/>
    <w:rsid w:val="0024080E"/>
    <w:rsid w:val="00242742"/>
    <w:rsid w:val="00243143"/>
    <w:rsid w:val="002446F4"/>
    <w:rsid w:val="00244974"/>
    <w:rsid w:val="00244BBB"/>
    <w:rsid w:val="00244C9F"/>
    <w:rsid w:val="00244F42"/>
    <w:rsid w:val="002466D1"/>
    <w:rsid w:val="002476F4"/>
    <w:rsid w:val="00247B27"/>
    <w:rsid w:val="00250CB1"/>
    <w:rsid w:val="0025334B"/>
    <w:rsid w:val="00253ACC"/>
    <w:rsid w:val="002540ED"/>
    <w:rsid w:val="00254B58"/>
    <w:rsid w:val="00254F40"/>
    <w:rsid w:val="00257862"/>
    <w:rsid w:val="002579F8"/>
    <w:rsid w:val="002608E3"/>
    <w:rsid w:val="002608E6"/>
    <w:rsid w:val="00261075"/>
    <w:rsid w:val="002621C8"/>
    <w:rsid w:val="002640FC"/>
    <w:rsid w:val="00264A7F"/>
    <w:rsid w:val="00265153"/>
    <w:rsid w:val="0026577F"/>
    <w:rsid w:val="002658C8"/>
    <w:rsid w:val="00267847"/>
    <w:rsid w:val="00267BEB"/>
    <w:rsid w:val="00270741"/>
    <w:rsid w:val="0027089A"/>
    <w:rsid w:val="00271551"/>
    <w:rsid w:val="00271B12"/>
    <w:rsid w:val="00271F10"/>
    <w:rsid w:val="0027211D"/>
    <w:rsid w:val="0027303D"/>
    <w:rsid w:val="002758C1"/>
    <w:rsid w:val="00275F92"/>
    <w:rsid w:val="00276A81"/>
    <w:rsid w:val="00276EB4"/>
    <w:rsid w:val="00277463"/>
    <w:rsid w:val="00277C1D"/>
    <w:rsid w:val="00277E10"/>
    <w:rsid w:val="00280EBE"/>
    <w:rsid w:val="00281020"/>
    <w:rsid w:val="00282D7C"/>
    <w:rsid w:val="00283530"/>
    <w:rsid w:val="00283B71"/>
    <w:rsid w:val="00283F23"/>
    <w:rsid w:val="00283FE7"/>
    <w:rsid w:val="00284C4E"/>
    <w:rsid w:val="00286E75"/>
    <w:rsid w:val="00292AD9"/>
    <w:rsid w:val="002933F3"/>
    <w:rsid w:val="0029370A"/>
    <w:rsid w:val="00294B2A"/>
    <w:rsid w:val="00294FA8"/>
    <w:rsid w:val="00295425"/>
    <w:rsid w:val="002956C9"/>
    <w:rsid w:val="00295C39"/>
    <w:rsid w:val="00295DF0"/>
    <w:rsid w:val="00296C4B"/>
    <w:rsid w:val="00296C76"/>
    <w:rsid w:val="002976A8"/>
    <w:rsid w:val="00297ACA"/>
    <w:rsid w:val="00297AD0"/>
    <w:rsid w:val="002A1145"/>
    <w:rsid w:val="002A2339"/>
    <w:rsid w:val="002A23D8"/>
    <w:rsid w:val="002A2663"/>
    <w:rsid w:val="002A2967"/>
    <w:rsid w:val="002A3C77"/>
    <w:rsid w:val="002A3CEF"/>
    <w:rsid w:val="002A49AB"/>
    <w:rsid w:val="002A5CEF"/>
    <w:rsid w:val="002A7246"/>
    <w:rsid w:val="002A7547"/>
    <w:rsid w:val="002A7CE7"/>
    <w:rsid w:val="002B0281"/>
    <w:rsid w:val="002B0CF9"/>
    <w:rsid w:val="002B27A8"/>
    <w:rsid w:val="002B2DBD"/>
    <w:rsid w:val="002B34FA"/>
    <w:rsid w:val="002B4758"/>
    <w:rsid w:val="002B5155"/>
    <w:rsid w:val="002B55DB"/>
    <w:rsid w:val="002B5966"/>
    <w:rsid w:val="002B6A94"/>
    <w:rsid w:val="002B7F5B"/>
    <w:rsid w:val="002C05FD"/>
    <w:rsid w:val="002C11EF"/>
    <w:rsid w:val="002C186C"/>
    <w:rsid w:val="002C2E35"/>
    <w:rsid w:val="002C435A"/>
    <w:rsid w:val="002C48F1"/>
    <w:rsid w:val="002C4F6B"/>
    <w:rsid w:val="002C75A3"/>
    <w:rsid w:val="002D0D2F"/>
    <w:rsid w:val="002D0E4E"/>
    <w:rsid w:val="002D1DF8"/>
    <w:rsid w:val="002D2A76"/>
    <w:rsid w:val="002D2D1B"/>
    <w:rsid w:val="002D2EC8"/>
    <w:rsid w:val="002D386C"/>
    <w:rsid w:val="002D3E6E"/>
    <w:rsid w:val="002D41D2"/>
    <w:rsid w:val="002D6121"/>
    <w:rsid w:val="002D625B"/>
    <w:rsid w:val="002E07CC"/>
    <w:rsid w:val="002E08F9"/>
    <w:rsid w:val="002E2328"/>
    <w:rsid w:val="002E2FC6"/>
    <w:rsid w:val="002E322B"/>
    <w:rsid w:val="002E32AF"/>
    <w:rsid w:val="002E4CEB"/>
    <w:rsid w:val="002E69A2"/>
    <w:rsid w:val="002E70BC"/>
    <w:rsid w:val="002F11C1"/>
    <w:rsid w:val="002F1E73"/>
    <w:rsid w:val="002F22B1"/>
    <w:rsid w:val="002F2BDF"/>
    <w:rsid w:val="002F3621"/>
    <w:rsid w:val="002F4949"/>
    <w:rsid w:val="002F4FE0"/>
    <w:rsid w:val="002F55C1"/>
    <w:rsid w:val="002F62C9"/>
    <w:rsid w:val="002F6639"/>
    <w:rsid w:val="002F6AB5"/>
    <w:rsid w:val="002F7EE8"/>
    <w:rsid w:val="002F7FEB"/>
    <w:rsid w:val="0030049D"/>
    <w:rsid w:val="00300691"/>
    <w:rsid w:val="00301DD3"/>
    <w:rsid w:val="00302106"/>
    <w:rsid w:val="003026DB"/>
    <w:rsid w:val="00303C5D"/>
    <w:rsid w:val="00303FB4"/>
    <w:rsid w:val="003046E0"/>
    <w:rsid w:val="003048F6"/>
    <w:rsid w:val="00304ECE"/>
    <w:rsid w:val="00304FBB"/>
    <w:rsid w:val="003051C8"/>
    <w:rsid w:val="0030592B"/>
    <w:rsid w:val="0030693A"/>
    <w:rsid w:val="0030720E"/>
    <w:rsid w:val="003074E2"/>
    <w:rsid w:val="003079E5"/>
    <w:rsid w:val="00307E8C"/>
    <w:rsid w:val="003103E4"/>
    <w:rsid w:val="00310679"/>
    <w:rsid w:val="003113B9"/>
    <w:rsid w:val="00311C3C"/>
    <w:rsid w:val="003159F9"/>
    <w:rsid w:val="00315F4A"/>
    <w:rsid w:val="0031780E"/>
    <w:rsid w:val="00321475"/>
    <w:rsid w:val="00321C58"/>
    <w:rsid w:val="00321FE1"/>
    <w:rsid w:val="00323F5B"/>
    <w:rsid w:val="003242FE"/>
    <w:rsid w:val="00324AEE"/>
    <w:rsid w:val="00325F5E"/>
    <w:rsid w:val="00326235"/>
    <w:rsid w:val="00326D6F"/>
    <w:rsid w:val="003279F1"/>
    <w:rsid w:val="00331237"/>
    <w:rsid w:val="0033165A"/>
    <w:rsid w:val="00332082"/>
    <w:rsid w:val="00332DEA"/>
    <w:rsid w:val="00333124"/>
    <w:rsid w:val="00333C0C"/>
    <w:rsid w:val="00334E48"/>
    <w:rsid w:val="003361A4"/>
    <w:rsid w:val="00336956"/>
    <w:rsid w:val="00340C3D"/>
    <w:rsid w:val="00341A5F"/>
    <w:rsid w:val="00341C6A"/>
    <w:rsid w:val="003422F4"/>
    <w:rsid w:val="00343B9A"/>
    <w:rsid w:val="00343F7F"/>
    <w:rsid w:val="00344582"/>
    <w:rsid w:val="00344FF7"/>
    <w:rsid w:val="0034500A"/>
    <w:rsid w:val="00345385"/>
    <w:rsid w:val="003455AD"/>
    <w:rsid w:val="003474EE"/>
    <w:rsid w:val="0034772E"/>
    <w:rsid w:val="00347AE8"/>
    <w:rsid w:val="003506B1"/>
    <w:rsid w:val="00350A5C"/>
    <w:rsid w:val="00350F74"/>
    <w:rsid w:val="0035163E"/>
    <w:rsid w:val="0035174F"/>
    <w:rsid w:val="00351973"/>
    <w:rsid w:val="003535E4"/>
    <w:rsid w:val="0035389A"/>
    <w:rsid w:val="00353BCF"/>
    <w:rsid w:val="00354161"/>
    <w:rsid w:val="00354964"/>
    <w:rsid w:val="00354E6C"/>
    <w:rsid w:val="00355238"/>
    <w:rsid w:val="00356758"/>
    <w:rsid w:val="00356A08"/>
    <w:rsid w:val="003571D0"/>
    <w:rsid w:val="0036133D"/>
    <w:rsid w:val="00361A9E"/>
    <w:rsid w:val="00362D15"/>
    <w:rsid w:val="00363197"/>
    <w:rsid w:val="003635D1"/>
    <w:rsid w:val="0036386D"/>
    <w:rsid w:val="003642CC"/>
    <w:rsid w:val="003647C4"/>
    <w:rsid w:val="00364BA6"/>
    <w:rsid w:val="003651E8"/>
    <w:rsid w:val="00365434"/>
    <w:rsid w:val="003655E0"/>
    <w:rsid w:val="00365E57"/>
    <w:rsid w:val="003664F3"/>
    <w:rsid w:val="00367E5C"/>
    <w:rsid w:val="0037104E"/>
    <w:rsid w:val="0037182F"/>
    <w:rsid w:val="00371978"/>
    <w:rsid w:val="00371AAB"/>
    <w:rsid w:val="003725C8"/>
    <w:rsid w:val="0037375A"/>
    <w:rsid w:val="003745A2"/>
    <w:rsid w:val="00374983"/>
    <w:rsid w:val="003752AA"/>
    <w:rsid w:val="00375DD0"/>
    <w:rsid w:val="00377561"/>
    <w:rsid w:val="0037763D"/>
    <w:rsid w:val="00377C6E"/>
    <w:rsid w:val="003802BA"/>
    <w:rsid w:val="00380ED6"/>
    <w:rsid w:val="00380F2B"/>
    <w:rsid w:val="00381709"/>
    <w:rsid w:val="00381BF2"/>
    <w:rsid w:val="00382187"/>
    <w:rsid w:val="00382FE6"/>
    <w:rsid w:val="00383123"/>
    <w:rsid w:val="00383EE5"/>
    <w:rsid w:val="0038705C"/>
    <w:rsid w:val="00387518"/>
    <w:rsid w:val="003877E6"/>
    <w:rsid w:val="00387A14"/>
    <w:rsid w:val="00387DE3"/>
    <w:rsid w:val="00390C3D"/>
    <w:rsid w:val="00391115"/>
    <w:rsid w:val="00391DD1"/>
    <w:rsid w:val="00391F5A"/>
    <w:rsid w:val="0039233B"/>
    <w:rsid w:val="00392AA9"/>
    <w:rsid w:val="00392AC2"/>
    <w:rsid w:val="00392E2A"/>
    <w:rsid w:val="00392EA1"/>
    <w:rsid w:val="00393BA4"/>
    <w:rsid w:val="003955EC"/>
    <w:rsid w:val="00395CF7"/>
    <w:rsid w:val="00396A6F"/>
    <w:rsid w:val="003A1DAF"/>
    <w:rsid w:val="003A1DDE"/>
    <w:rsid w:val="003A2150"/>
    <w:rsid w:val="003A2882"/>
    <w:rsid w:val="003A2C66"/>
    <w:rsid w:val="003A3511"/>
    <w:rsid w:val="003A3AE0"/>
    <w:rsid w:val="003A433C"/>
    <w:rsid w:val="003A5245"/>
    <w:rsid w:val="003A5560"/>
    <w:rsid w:val="003A55FB"/>
    <w:rsid w:val="003A59AB"/>
    <w:rsid w:val="003A644A"/>
    <w:rsid w:val="003A6E0E"/>
    <w:rsid w:val="003A72FE"/>
    <w:rsid w:val="003B0A41"/>
    <w:rsid w:val="003B14CD"/>
    <w:rsid w:val="003B1665"/>
    <w:rsid w:val="003B1673"/>
    <w:rsid w:val="003B210E"/>
    <w:rsid w:val="003B2F5B"/>
    <w:rsid w:val="003B3492"/>
    <w:rsid w:val="003B34F4"/>
    <w:rsid w:val="003B3D0A"/>
    <w:rsid w:val="003B3FE5"/>
    <w:rsid w:val="003B5063"/>
    <w:rsid w:val="003B56E5"/>
    <w:rsid w:val="003B579D"/>
    <w:rsid w:val="003B60B4"/>
    <w:rsid w:val="003B736A"/>
    <w:rsid w:val="003B7E19"/>
    <w:rsid w:val="003C004A"/>
    <w:rsid w:val="003C09E3"/>
    <w:rsid w:val="003C1A61"/>
    <w:rsid w:val="003C1A84"/>
    <w:rsid w:val="003C1BAC"/>
    <w:rsid w:val="003C291E"/>
    <w:rsid w:val="003C3924"/>
    <w:rsid w:val="003C4FAB"/>
    <w:rsid w:val="003C5851"/>
    <w:rsid w:val="003C78D5"/>
    <w:rsid w:val="003C7D6F"/>
    <w:rsid w:val="003C7ECA"/>
    <w:rsid w:val="003D0369"/>
    <w:rsid w:val="003D13B4"/>
    <w:rsid w:val="003D1494"/>
    <w:rsid w:val="003D1FFB"/>
    <w:rsid w:val="003D28EE"/>
    <w:rsid w:val="003D31DB"/>
    <w:rsid w:val="003D324B"/>
    <w:rsid w:val="003D4579"/>
    <w:rsid w:val="003D45AC"/>
    <w:rsid w:val="003D4662"/>
    <w:rsid w:val="003D5326"/>
    <w:rsid w:val="003D75A7"/>
    <w:rsid w:val="003D7823"/>
    <w:rsid w:val="003E23ED"/>
    <w:rsid w:val="003E2E97"/>
    <w:rsid w:val="003E2EA9"/>
    <w:rsid w:val="003E3AA7"/>
    <w:rsid w:val="003E3CA7"/>
    <w:rsid w:val="003E46BC"/>
    <w:rsid w:val="003E5A54"/>
    <w:rsid w:val="003E60D6"/>
    <w:rsid w:val="003E7694"/>
    <w:rsid w:val="003E7901"/>
    <w:rsid w:val="003F01DC"/>
    <w:rsid w:val="003F0646"/>
    <w:rsid w:val="003F09B6"/>
    <w:rsid w:val="003F100C"/>
    <w:rsid w:val="003F18F1"/>
    <w:rsid w:val="003F1CDB"/>
    <w:rsid w:val="003F2628"/>
    <w:rsid w:val="003F2CDF"/>
    <w:rsid w:val="003F3087"/>
    <w:rsid w:val="003F324A"/>
    <w:rsid w:val="003F37B7"/>
    <w:rsid w:val="003F52D3"/>
    <w:rsid w:val="003F5816"/>
    <w:rsid w:val="003F5D7E"/>
    <w:rsid w:val="003F5DA8"/>
    <w:rsid w:val="003F618F"/>
    <w:rsid w:val="003F63A2"/>
    <w:rsid w:val="004003A5"/>
    <w:rsid w:val="004005E3"/>
    <w:rsid w:val="00400C7D"/>
    <w:rsid w:val="004019C3"/>
    <w:rsid w:val="004048A1"/>
    <w:rsid w:val="004062B5"/>
    <w:rsid w:val="00406FE2"/>
    <w:rsid w:val="00410FEE"/>
    <w:rsid w:val="00412BBD"/>
    <w:rsid w:val="004136EF"/>
    <w:rsid w:val="00413B0E"/>
    <w:rsid w:val="00413DE1"/>
    <w:rsid w:val="004140C0"/>
    <w:rsid w:val="004148D9"/>
    <w:rsid w:val="00414A0B"/>
    <w:rsid w:val="00415A60"/>
    <w:rsid w:val="00417846"/>
    <w:rsid w:val="00417C60"/>
    <w:rsid w:val="0042009D"/>
    <w:rsid w:val="00420F88"/>
    <w:rsid w:val="0042364C"/>
    <w:rsid w:val="00423A13"/>
    <w:rsid w:val="00423AB3"/>
    <w:rsid w:val="00423D85"/>
    <w:rsid w:val="00425EA9"/>
    <w:rsid w:val="004267F8"/>
    <w:rsid w:val="00426A93"/>
    <w:rsid w:val="00426CED"/>
    <w:rsid w:val="00427C29"/>
    <w:rsid w:val="0043082F"/>
    <w:rsid w:val="00430B3E"/>
    <w:rsid w:val="004315F5"/>
    <w:rsid w:val="0043183F"/>
    <w:rsid w:val="00432C17"/>
    <w:rsid w:val="00435BB7"/>
    <w:rsid w:val="00435D3E"/>
    <w:rsid w:val="004365FE"/>
    <w:rsid w:val="004371B6"/>
    <w:rsid w:val="0044004A"/>
    <w:rsid w:val="0044058E"/>
    <w:rsid w:val="00440F3B"/>
    <w:rsid w:val="004439A4"/>
    <w:rsid w:val="00443E78"/>
    <w:rsid w:val="004449B0"/>
    <w:rsid w:val="00445DCA"/>
    <w:rsid w:val="00445E78"/>
    <w:rsid w:val="004465F3"/>
    <w:rsid w:val="00446B99"/>
    <w:rsid w:val="00447613"/>
    <w:rsid w:val="004478E8"/>
    <w:rsid w:val="00450257"/>
    <w:rsid w:val="00450CF4"/>
    <w:rsid w:val="0045148B"/>
    <w:rsid w:val="0045161D"/>
    <w:rsid w:val="0045233E"/>
    <w:rsid w:val="00453706"/>
    <w:rsid w:val="00453C6A"/>
    <w:rsid w:val="00455DF8"/>
    <w:rsid w:val="00456B21"/>
    <w:rsid w:val="00456DB6"/>
    <w:rsid w:val="004573C9"/>
    <w:rsid w:val="00457D18"/>
    <w:rsid w:val="00460630"/>
    <w:rsid w:val="004606A3"/>
    <w:rsid w:val="00461132"/>
    <w:rsid w:val="00461E4F"/>
    <w:rsid w:val="00461F0A"/>
    <w:rsid w:val="00464972"/>
    <w:rsid w:val="0046538D"/>
    <w:rsid w:val="00465756"/>
    <w:rsid w:val="00465F84"/>
    <w:rsid w:val="00466303"/>
    <w:rsid w:val="00467441"/>
    <w:rsid w:val="00471E2B"/>
    <w:rsid w:val="00472075"/>
    <w:rsid w:val="004726DA"/>
    <w:rsid w:val="004734A5"/>
    <w:rsid w:val="00474234"/>
    <w:rsid w:val="00474F2F"/>
    <w:rsid w:val="004758BA"/>
    <w:rsid w:val="004758FC"/>
    <w:rsid w:val="004801A9"/>
    <w:rsid w:val="0048130B"/>
    <w:rsid w:val="0048145C"/>
    <w:rsid w:val="00481494"/>
    <w:rsid w:val="00481BE6"/>
    <w:rsid w:val="00482D27"/>
    <w:rsid w:val="00482F28"/>
    <w:rsid w:val="0048340B"/>
    <w:rsid w:val="004835B8"/>
    <w:rsid w:val="00483B48"/>
    <w:rsid w:val="004863B2"/>
    <w:rsid w:val="00486BFF"/>
    <w:rsid w:val="0048766E"/>
    <w:rsid w:val="0049022B"/>
    <w:rsid w:val="00490B94"/>
    <w:rsid w:val="00490BE3"/>
    <w:rsid w:val="00490DA1"/>
    <w:rsid w:val="00492740"/>
    <w:rsid w:val="00492F2C"/>
    <w:rsid w:val="004934E3"/>
    <w:rsid w:val="00493E57"/>
    <w:rsid w:val="0049439F"/>
    <w:rsid w:val="00495EDB"/>
    <w:rsid w:val="00496112"/>
    <w:rsid w:val="00496E05"/>
    <w:rsid w:val="0049765B"/>
    <w:rsid w:val="00497C79"/>
    <w:rsid w:val="004A076B"/>
    <w:rsid w:val="004A10D3"/>
    <w:rsid w:val="004A1F03"/>
    <w:rsid w:val="004A2F7C"/>
    <w:rsid w:val="004A3D05"/>
    <w:rsid w:val="004A505E"/>
    <w:rsid w:val="004A589A"/>
    <w:rsid w:val="004A5AEC"/>
    <w:rsid w:val="004A6ADE"/>
    <w:rsid w:val="004A78CF"/>
    <w:rsid w:val="004A7BE0"/>
    <w:rsid w:val="004B08FB"/>
    <w:rsid w:val="004B09F0"/>
    <w:rsid w:val="004B0D17"/>
    <w:rsid w:val="004B11EE"/>
    <w:rsid w:val="004B13E4"/>
    <w:rsid w:val="004B2084"/>
    <w:rsid w:val="004B2167"/>
    <w:rsid w:val="004B2948"/>
    <w:rsid w:val="004B32F9"/>
    <w:rsid w:val="004B38B8"/>
    <w:rsid w:val="004B3A18"/>
    <w:rsid w:val="004B51BA"/>
    <w:rsid w:val="004B65C9"/>
    <w:rsid w:val="004B6786"/>
    <w:rsid w:val="004C09CE"/>
    <w:rsid w:val="004C0DC2"/>
    <w:rsid w:val="004C1F3B"/>
    <w:rsid w:val="004C25E3"/>
    <w:rsid w:val="004C3AE9"/>
    <w:rsid w:val="004C4038"/>
    <w:rsid w:val="004C5289"/>
    <w:rsid w:val="004C5A5F"/>
    <w:rsid w:val="004C64DB"/>
    <w:rsid w:val="004C6AB7"/>
    <w:rsid w:val="004C6E35"/>
    <w:rsid w:val="004C70A6"/>
    <w:rsid w:val="004C7338"/>
    <w:rsid w:val="004C74E0"/>
    <w:rsid w:val="004C799F"/>
    <w:rsid w:val="004D00E2"/>
    <w:rsid w:val="004D1297"/>
    <w:rsid w:val="004D1423"/>
    <w:rsid w:val="004D3C2D"/>
    <w:rsid w:val="004D41B7"/>
    <w:rsid w:val="004D4962"/>
    <w:rsid w:val="004D4B1F"/>
    <w:rsid w:val="004D4F30"/>
    <w:rsid w:val="004D5F54"/>
    <w:rsid w:val="004D6333"/>
    <w:rsid w:val="004D66E5"/>
    <w:rsid w:val="004D6F5E"/>
    <w:rsid w:val="004D789B"/>
    <w:rsid w:val="004D7D09"/>
    <w:rsid w:val="004E0396"/>
    <w:rsid w:val="004E057E"/>
    <w:rsid w:val="004E0E1B"/>
    <w:rsid w:val="004E1BDD"/>
    <w:rsid w:val="004E1F66"/>
    <w:rsid w:val="004E232E"/>
    <w:rsid w:val="004E2EE9"/>
    <w:rsid w:val="004E461F"/>
    <w:rsid w:val="004E573A"/>
    <w:rsid w:val="004E577F"/>
    <w:rsid w:val="004E5A43"/>
    <w:rsid w:val="004E5F56"/>
    <w:rsid w:val="004E675B"/>
    <w:rsid w:val="004E6765"/>
    <w:rsid w:val="004E6F63"/>
    <w:rsid w:val="004E7A3B"/>
    <w:rsid w:val="004F0446"/>
    <w:rsid w:val="004F136D"/>
    <w:rsid w:val="004F1693"/>
    <w:rsid w:val="004F172A"/>
    <w:rsid w:val="004F3792"/>
    <w:rsid w:val="004F51EC"/>
    <w:rsid w:val="004F565C"/>
    <w:rsid w:val="004F5730"/>
    <w:rsid w:val="004F61D4"/>
    <w:rsid w:val="004F6D90"/>
    <w:rsid w:val="00500E1F"/>
    <w:rsid w:val="0050108D"/>
    <w:rsid w:val="005011A8"/>
    <w:rsid w:val="00501A56"/>
    <w:rsid w:val="00501B7B"/>
    <w:rsid w:val="0050221B"/>
    <w:rsid w:val="0050279C"/>
    <w:rsid w:val="00502CAE"/>
    <w:rsid w:val="00503272"/>
    <w:rsid w:val="00503BF8"/>
    <w:rsid w:val="00504ACF"/>
    <w:rsid w:val="00504B71"/>
    <w:rsid w:val="00505445"/>
    <w:rsid w:val="00505630"/>
    <w:rsid w:val="00505F81"/>
    <w:rsid w:val="00506E38"/>
    <w:rsid w:val="00507074"/>
    <w:rsid w:val="00507802"/>
    <w:rsid w:val="00507C45"/>
    <w:rsid w:val="00510FDD"/>
    <w:rsid w:val="005114C4"/>
    <w:rsid w:val="005128D5"/>
    <w:rsid w:val="00512A6A"/>
    <w:rsid w:val="00513717"/>
    <w:rsid w:val="00513F67"/>
    <w:rsid w:val="005145DB"/>
    <w:rsid w:val="005156AD"/>
    <w:rsid w:val="005176FB"/>
    <w:rsid w:val="00517C1F"/>
    <w:rsid w:val="0052200A"/>
    <w:rsid w:val="005224E1"/>
    <w:rsid w:val="005234D5"/>
    <w:rsid w:val="0052417D"/>
    <w:rsid w:val="00524C4A"/>
    <w:rsid w:val="00524D7F"/>
    <w:rsid w:val="00524FB1"/>
    <w:rsid w:val="005252B1"/>
    <w:rsid w:val="00525619"/>
    <w:rsid w:val="00526387"/>
    <w:rsid w:val="00526E7B"/>
    <w:rsid w:val="0052757C"/>
    <w:rsid w:val="00530838"/>
    <w:rsid w:val="005317C2"/>
    <w:rsid w:val="005336CF"/>
    <w:rsid w:val="00534AE0"/>
    <w:rsid w:val="00535106"/>
    <w:rsid w:val="00535D42"/>
    <w:rsid w:val="00536754"/>
    <w:rsid w:val="00536F8A"/>
    <w:rsid w:val="0053761C"/>
    <w:rsid w:val="00537661"/>
    <w:rsid w:val="00540FAC"/>
    <w:rsid w:val="005410AD"/>
    <w:rsid w:val="00541568"/>
    <w:rsid w:val="005425D7"/>
    <w:rsid w:val="00542600"/>
    <w:rsid w:val="00542A03"/>
    <w:rsid w:val="00542C10"/>
    <w:rsid w:val="005435E5"/>
    <w:rsid w:val="0054562B"/>
    <w:rsid w:val="0054638D"/>
    <w:rsid w:val="00547E3A"/>
    <w:rsid w:val="0055030B"/>
    <w:rsid w:val="005513A9"/>
    <w:rsid w:val="00551A15"/>
    <w:rsid w:val="00552AE0"/>
    <w:rsid w:val="00552C86"/>
    <w:rsid w:val="00553990"/>
    <w:rsid w:val="00554535"/>
    <w:rsid w:val="00554AF2"/>
    <w:rsid w:val="00554F2E"/>
    <w:rsid w:val="00555082"/>
    <w:rsid w:val="0055546D"/>
    <w:rsid w:val="00555E9A"/>
    <w:rsid w:val="00556122"/>
    <w:rsid w:val="00556362"/>
    <w:rsid w:val="00556DA9"/>
    <w:rsid w:val="00557A26"/>
    <w:rsid w:val="00560202"/>
    <w:rsid w:val="005604B3"/>
    <w:rsid w:val="0056050C"/>
    <w:rsid w:val="00562D91"/>
    <w:rsid w:val="00563B65"/>
    <w:rsid w:val="005658A6"/>
    <w:rsid w:val="00565D2C"/>
    <w:rsid w:val="00565D3C"/>
    <w:rsid w:val="00565F18"/>
    <w:rsid w:val="005664E9"/>
    <w:rsid w:val="005668EB"/>
    <w:rsid w:val="00566A18"/>
    <w:rsid w:val="00570859"/>
    <w:rsid w:val="00570A19"/>
    <w:rsid w:val="00570DDB"/>
    <w:rsid w:val="00571080"/>
    <w:rsid w:val="00571679"/>
    <w:rsid w:val="00572130"/>
    <w:rsid w:val="005721B3"/>
    <w:rsid w:val="005722F2"/>
    <w:rsid w:val="00572A8C"/>
    <w:rsid w:val="005732CB"/>
    <w:rsid w:val="00574077"/>
    <w:rsid w:val="00574259"/>
    <w:rsid w:val="00574BC5"/>
    <w:rsid w:val="0057681D"/>
    <w:rsid w:val="0057729C"/>
    <w:rsid w:val="00581856"/>
    <w:rsid w:val="00582866"/>
    <w:rsid w:val="005839D4"/>
    <w:rsid w:val="005867F6"/>
    <w:rsid w:val="00587B86"/>
    <w:rsid w:val="00587D64"/>
    <w:rsid w:val="00587DC2"/>
    <w:rsid w:val="005900ED"/>
    <w:rsid w:val="00590303"/>
    <w:rsid w:val="00590EF3"/>
    <w:rsid w:val="005926A0"/>
    <w:rsid w:val="005932A1"/>
    <w:rsid w:val="00593E7E"/>
    <w:rsid w:val="00594341"/>
    <w:rsid w:val="00596034"/>
    <w:rsid w:val="00596AB0"/>
    <w:rsid w:val="005A02F9"/>
    <w:rsid w:val="005A1CB4"/>
    <w:rsid w:val="005A293D"/>
    <w:rsid w:val="005A2AFA"/>
    <w:rsid w:val="005A2D6E"/>
    <w:rsid w:val="005A2E69"/>
    <w:rsid w:val="005A3C20"/>
    <w:rsid w:val="005A5428"/>
    <w:rsid w:val="005A5676"/>
    <w:rsid w:val="005A61AF"/>
    <w:rsid w:val="005A686F"/>
    <w:rsid w:val="005B18E7"/>
    <w:rsid w:val="005B19F3"/>
    <w:rsid w:val="005B1F0E"/>
    <w:rsid w:val="005B2BBF"/>
    <w:rsid w:val="005B58EC"/>
    <w:rsid w:val="005B6BE7"/>
    <w:rsid w:val="005B7055"/>
    <w:rsid w:val="005C0C85"/>
    <w:rsid w:val="005C2002"/>
    <w:rsid w:val="005C24FA"/>
    <w:rsid w:val="005C2E77"/>
    <w:rsid w:val="005C2F84"/>
    <w:rsid w:val="005C4FF4"/>
    <w:rsid w:val="005C5319"/>
    <w:rsid w:val="005C5B24"/>
    <w:rsid w:val="005C794C"/>
    <w:rsid w:val="005D07E3"/>
    <w:rsid w:val="005D1C25"/>
    <w:rsid w:val="005D1D4E"/>
    <w:rsid w:val="005D333E"/>
    <w:rsid w:val="005D39B0"/>
    <w:rsid w:val="005D402F"/>
    <w:rsid w:val="005D5587"/>
    <w:rsid w:val="005D5951"/>
    <w:rsid w:val="005D6D76"/>
    <w:rsid w:val="005D758B"/>
    <w:rsid w:val="005D7828"/>
    <w:rsid w:val="005E046A"/>
    <w:rsid w:val="005E1CD1"/>
    <w:rsid w:val="005E1E35"/>
    <w:rsid w:val="005E2FF7"/>
    <w:rsid w:val="005E35E2"/>
    <w:rsid w:val="005E42F1"/>
    <w:rsid w:val="005E4475"/>
    <w:rsid w:val="005E49FD"/>
    <w:rsid w:val="005E55FA"/>
    <w:rsid w:val="005E6031"/>
    <w:rsid w:val="005E64AC"/>
    <w:rsid w:val="005F0F08"/>
    <w:rsid w:val="005F102B"/>
    <w:rsid w:val="005F10AC"/>
    <w:rsid w:val="005F180B"/>
    <w:rsid w:val="005F47EB"/>
    <w:rsid w:val="005F6310"/>
    <w:rsid w:val="00600297"/>
    <w:rsid w:val="0060159A"/>
    <w:rsid w:val="006015CC"/>
    <w:rsid w:val="006030DF"/>
    <w:rsid w:val="00604AD9"/>
    <w:rsid w:val="00605511"/>
    <w:rsid w:val="00605DA4"/>
    <w:rsid w:val="00606313"/>
    <w:rsid w:val="0060688A"/>
    <w:rsid w:val="00606AD1"/>
    <w:rsid w:val="00606EBE"/>
    <w:rsid w:val="006106DC"/>
    <w:rsid w:val="006109EB"/>
    <w:rsid w:val="00611AD9"/>
    <w:rsid w:val="0061229F"/>
    <w:rsid w:val="00612490"/>
    <w:rsid w:val="006133BB"/>
    <w:rsid w:val="0061368B"/>
    <w:rsid w:val="00613B6B"/>
    <w:rsid w:val="00614BF0"/>
    <w:rsid w:val="00614E13"/>
    <w:rsid w:val="006157C6"/>
    <w:rsid w:val="00615E37"/>
    <w:rsid w:val="00616402"/>
    <w:rsid w:val="00616846"/>
    <w:rsid w:val="00617203"/>
    <w:rsid w:val="0061728F"/>
    <w:rsid w:val="00617D82"/>
    <w:rsid w:val="00620A07"/>
    <w:rsid w:val="00620BE6"/>
    <w:rsid w:val="00620E9B"/>
    <w:rsid w:val="006219BF"/>
    <w:rsid w:val="00621C6C"/>
    <w:rsid w:val="0062206C"/>
    <w:rsid w:val="006229BD"/>
    <w:rsid w:val="00622D6F"/>
    <w:rsid w:val="0062495C"/>
    <w:rsid w:val="00624E60"/>
    <w:rsid w:val="00625351"/>
    <w:rsid w:val="0062543C"/>
    <w:rsid w:val="00625C32"/>
    <w:rsid w:val="00625CE2"/>
    <w:rsid w:val="00626A38"/>
    <w:rsid w:val="00626C7B"/>
    <w:rsid w:val="00627504"/>
    <w:rsid w:val="00627597"/>
    <w:rsid w:val="006275F9"/>
    <w:rsid w:val="006302A7"/>
    <w:rsid w:val="006311ED"/>
    <w:rsid w:val="00631754"/>
    <w:rsid w:val="00633263"/>
    <w:rsid w:val="006339A7"/>
    <w:rsid w:val="006363DC"/>
    <w:rsid w:val="006366EE"/>
    <w:rsid w:val="00636785"/>
    <w:rsid w:val="00636BFC"/>
    <w:rsid w:val="00636FAB"/>
    <w:rsid w:val="0063731C"/>
    <w:rsid w:val="006378BD"/>
    <w:rsid w:val="00641076"/>
    <w:rsid w:val="0064110D"/>
    <w:rsid w:val="00642458"/>
    <w:rsid w:val="006465B4"/>
    <w:rsid w:val="00646D57"/>
    <w:rsid w:val="00647680"/>
    <w:rsid w:val="00647A63"/>
    <w:rsid w:val="006500AE"/>
    <w:rsid w:val="00650323"/>
    <w:rsid w:val="006504D8"/>
    <w:rsid w:val="00650857"/>
    <w:rsid w:val="00650FC1"/>
    <w:rsid w:val="006512C3"/>
    <w:rsid w:val="006520AA"/>
    <w:rsid w:val="006526E0"/>
    <w:rsid w:val="00653051"/>
    <w:rsid w:val="00653151"/>
    <w:rsid w:val="00654F63"/>
    <w:rsid w:val="00656CDD"/>
    <w:rsid w:val="00657030"/>
    <w:rsid w:val="00660384"/>
    <w:rsid w:val="00660D7C"/>
    <w:rsid w:val="006620FD"/>
    <w:rsid w:val="006627AC"/>
    <w:rsid w:val="0066300E"/>
    <w:rsid w:val="00663FBA"/>
    <w:rsid w:val="0066520C"/>
    <w:rsid w:val="0066547C"/>
    <w:rsid w:val="00665703"/>
    <w:rsid w:val="00665BA6"/>
    <w:rsid w:val="00665F0C"/>
    <w:rsid w:val="006669E3"/>
    <w:rsid w:val="006675A0"/>
    <w:rsid w:val="0066770B"/>
    <w:rsid w:val="00667DE4"/>
    <w:rsid w:val="00667FC6"/>
    <w:rsid w:val="006704E2"/>
    <w:rsid w:val="00670E3C"/>
    <w:rsid w:val="00671AAF"/>
    <w:rsid w:val="00671D5A"/>
    <w:rsid w:val="00672B7F"/>
    <w:rsid w:val="00672D89"/>
    <w:rsid w:val="0067351D"/>
    <w:rsid w:val="006739F3"/>
    <w:rsid w:val="006744DF"/>
    <w:rsid w:val="00674961"/>
    <w:rsid w:val="00675091"/>
    <w:rsid w:val="00675AC2"/>
    <w:rsid w:val="006763DE"/>
    <w:rsid w:val="00676C0D"/>
    <w:rsid w:val="0067741B"/>
    <w:rsid w:val="00680242"/>
    <w:rsid w:val="006806B6"/>
    <w:rsid w:val="00680F2A"/>
    <w:rsid w:val="0068228A"/>
    <w:rsid w:val="00682BC7"/>
    <w:rsid w:val="00682D08"/>
    <w:rsid w:val="00683018"/>
    <w:rsid w:val="00683D78"/>
    <w:rsid w:val="00684C9F"/>
    <w:rsid w:val="006851C0"/>
    <w:rsid w:val="00685202"/>
    <w:rsid w:val="00685773"/>
    <w:rsid w:val="00686B48"/>
    <w:rsid w:val="00687B20"/>
    <w:rsid w:val="00687FC9"/>
    <w:rsid w:val="00691010"/>
    <w:rsid w:val="00691682"/>
    <w:rsid w:val="0069183E"/>
    <w:rsid w:val="00691E74"/>
    <w:rsid w:val="0069239E"/>
    <w:rsid w:val="0069332B"/>
    <w:rsid w:val="0069473B"/>
    <w:rsid w:val="0069641A"/>
    <w:rsid w:val="00696EDB"/>
    <w:rsid w:val="006A1C9E"/>
    <w:rsid w:val="006A4C0D"/>
    <w:rsid w:val="006A4C76"/>
    <w:rsid w:val="006A58FE"/>
    <w:rsid w:val="006A6AB5"/>
    <w:rsid w:val="006A6BDC"/>
    <w:rsid w:val="006A7B88"/>
    <w:rsid w:val="006B0416"/>
    <w:rsid w:val="006B2555"/>
    <w:rsid w:val="006B2E95"/>
    <w:rsid w:val="006B44E4"/>
    <w:rsid w:val="006B4AD2"/>
    <w:rsid w:val="006B54A2"/>
    <w:rsid w:val="006B6318"/>
    <w:rsid w:val="006B6499"/>
    <w:rsid w:val="006B6D4D"/>
    <w:rsid w:val="006B6FD4"/>
    <w:rsid w:val="006B76F5"/>
    <w:rsid w:val="006B78CB"/>
    <w:rsid w:val="006C0AF3"/>
    <w:rsid w:val="006C1169"/>
    <w:rsid w:val="006C1EC4"/>
    <w:rsid w:val="006C2464"/>
    <w:rsid w:val="006C3209"/>
    <w:rsid w:val="006C3C3F"/>
    <w:rsid w:val="006C418E"/>
    <w:rsid w:val="006C42B1"/>
    <w:rsid w:val="006C431D"/>
    <w:rsid w:val="006C4E94"/>
    <w:rsid w:val="006C59D2"/>
    <w:rsid w:val="006C68DA"/>
    <w:rsid w:val="006C72F7"/>
    <w:rsid w:val="006C75B6"/>
    <w:rsid w:val="006C7666"/>
    <w:rsid w:val="006C7FFC"/>
    <w:rsid w:val="006D064E"/>
    <w:rsid w:val="006D0712"/>
    <w:rsid w:val="006D1502"/>
    <w:rsid w:val="006D169B"/>
    <w:rsid w:val="006D2408"/>
    <w:rsid w:val="006D25A6"/>
    <w:rsid w:val="006D29FB"/>
    <w:rsid w:val="006D2A90"/>
    <w:rsid w:val="006D2C09"/>
    <w:rsid w:val="006D391B"/>
    <w:rsid w:val="006D3E67"/>
    <w:rsid w:val="006D4EFC"/>
    <w:rsid w:val="006D55CC"/>
    <w:rsid w:val="006D5765"/>
    <w:rsid w:val="006D5847"/>
    <w:rsid w:val="006D5F0C"/>
    <w:rsid w:val="006D6E8A"/>
    <w:rsid w:val="006E00EC"/>
    <w:rsid w:val="006E0ABD"/>
    <w:rsid w:val="006E10CA"/>
    <w:rsid w:val="006E1370"/>
    <w:rsid w:val="006E1641"/>
    <w:rsid w:val="006E1CE8"/>
    <w:rsid w:val="006E22E7"/>
    <w:rsid w:val="006E312D"/>
    <w:rsid w:val="006E31BB"/>
    <w:rsid w:val="006E3F12"/>
    <w:rsid w:val="006E423E"/>
    <w:rsid w:val="006E573C"/>
    <w:rsid w:val="006E5FC4"/>
    <w:rsid w:val="006E6137"/>
    <w:rsid w:val="006E6F6E"/>
    <w:rsid w:val="006E783F"/>
    <w:rsid w:val="006F12D0"/>
    <w:rsid w:val="006F1D38"/>
    <w:rsid w:val="006F2324"/>
    <w:rsid w:val="006F25F8"/>
    <w:rsid w:val="006F2763"/>
    <w:rsid w:val="006F29DF"/>
    <w:rsid w:val="006F3215"/>
    <w:rsid w:val="006F429E"/>
    <w:rsid w:val="006F475D"/>
    <w:rsid w:val="006F5C15"/>
    <w:rsid w:val="006F6403"/>
    <w:rsid w:val="006F6569"/>
    <w:rsid w:val="006F687F"/>
    <w:rsid w:val="006F6F55"/>
    <w:rsid w:val="006F707D"/>
    <w:rsid w:val="006F7235"/>
    <w:rsid w:val="006F755C"/>
    <w:rsid w:val="006F77EC"/>
    <w:rsid w:val="007002BE"/>
    <w:rsid w:val="00703889"/>
    <w:rsid w:val="00703AC5"/>
    <w:rsid w:val="00703B59"/>
    <w:rsid w:val="007054D5"/>
    <w:rsid w:val="00705AC2"/>
    <w:rsid w:val="00706A52"/>
    <w:rsid w:val="00710BAD"/>
    <w:rsid w:val="00711165"/>
    <w:rsid w:val="007129CA"/>
    <w:rsid w:val="0071389C"/>
    <w:rsid w:val="007145B0"/>
    <w:rsid w:val="00714720"/>
    <w:rsid w:val="00715320"/>
    <w:rsid w:val="00715468"/>
    <w:rsid w:val="00717253"/>
    <w:rsid w:val="00717A3C"/>
    <w:rsid w:val="007201E9"/>
    <w:rsid w:val="00720A25"/>
    <w:rsid w:val="00720DD9"/>
    <w:rsid w:val="00722578"/>
    <w:rsid w:val="007225BA"/>
    <w:rsid w:val="007248F4"/>
    <w:rsid w:val="007258B5"/>
    <w:rsid w:val="00725B2F"/>
    <w:rsid w:val="00726165"/>
    <w:rsid w:val="007261F0"/>
    <w:rsid w:val="0072681E"/>
    <w:rsid w:val="00727B0A"/>
    <w:rsid w:val="00727CFF"/>
    <w:rsid w:val="00727F86"/>
    <w:rsid w:val="00730210"/>
    <w:rsid w:val="007306DA"/>
    <w:rsid w:val="00731AB6"/>
    <w:rsid w:val="007323E6"/>
    <w:rsid w:val="00732C99"/>
    <w:rsid w:val="00732DAF"/>
    <w:rsid w:val="0073330E"/>
    <w:rsid w:val="00734DD9"/>
    <w:rsid w:val="0073542A"/>
    <w:rsid w:val="00736410"/>
    <w:rsid w:val="007367E3"/>
    <w:rsid w:val="00736AC0"/>
    <w:rsid w:val="00737B57"/>
    <w:rsid w:val="007401A9"/>
    <w:rsid w:val="00741F7E"/>
    <w:rsid w:val="00742A0D"/>
    <w:rsid w:val="00742F2D"/>
    <w:rsid w:val="007431F0"/>
    <w:rsid w:val="0074391E"/>
    <w:rsid w:val="0074448D"/>
    <w:rsid w:val="007444EE"/>
    <w:rsid w:val="007453C2"/>
    <w:rsid w:val="007459B9"/>
    <w:rsid w:val="00745ACC"/>
    <w:rsid w:val="00745FF3"/>
    <w:rsid w:val="00746899"/>
    <w:rsid w:val="00746E5C"/>
    <w:rsid w:val="007508F2"/>
    <w:rsid w:val="00750936"/>
    <w:rsid w:val="007513F9"/>
    <w:rsid w:val="00751570"/>
    <w:rsid w:val="00751AFE"/>
    <w:rsid w:val="00752479"/>
    <w:rsid w:val="00754033"/>
    <w:rsid w:val="007555BE"/>
    <w:rsid w:val="00756D11"/>
    <w:rsid w:val="00756FAA"/>
    <w:rsid w:val="0075725F"/>
    <w:rsid w:val="00760030"/>
    <w:rsid w:val="00760AA7"/>
    <w:rsid w:val="00760BD6"/>
    <w:rsid w:val="00760F24"/>
    <w:rsid w:val="0076133A"/>
    <w:rsid w:val="007614AF"/>
    <w:rsid w:val="007615F7"/>
    <w:rsid w:val="00761674"/>
    <w:rsid w:val="007646A7"/>
    <w:rsid w:val="007649DB"/>
    <w:rsid w:val="00764CE9"/>
    <w:rsid w:val="00764F23"/>
    <w:rsid w:val="00766FB2"/>
    <w:rsid w:val="00770451"/>
    <w:rsid w:val="007706F3"/>
    <w:rsid w:val="0077174C"/>
    <w:rsid w:val="0077282E"/>
    <w:rsid w:val="00773EB2"/>
    <w:rsid w:val="00774312"/>
    <w:rsid w:val="0077434F"/>
    <w:rsid w:val="007743F5"/>
    <w:rsid w:val="007744FE"/>
    <w:rsid w:val="007745BC"/>
    <w:rsid w:val="0077534E"/>
    <w:rsid w:val="0077597B"/>
    <w:rsid w:val="00775E36"/>
    <w:rsid w:val="007765EA"/>
    <w:rsid w:val="00776747"/>
    <w:rsid w:val="007775EB"/>
    <w:rsid w:val="00777A78"/>
    <w:rsid w:val="00777FB0"/>
    <w:rsid w:val="00780292"/>
    <w:rsid w:val="0078097F"/>
    <w:rsid w:val="00780B6A"/>
    <w:rsid w:val="00780F44"/>
    <w:rsid w:val="007813F5"/>
    <w:rsid w:val="00781431"/>
    <w:rsid w:val="0078177A"/>
    <w:rsid w:val="00782115"/>
    <w:rsid w:val="0078242C"/>
    <w:rsid w:val="0078296C"/>
    <w:rsid w:val="007829BD"/>
    <w:rsid w:val="00782C7B"/>
    <w:rsid w:val="00783340"/>
    <w:rsid w:val="0078383C"/>
    <w:rsid w:val="007840F4"/>
    <w:rsid w:val="00784722"/>
    <w:rsid w:val="00784749"/>
    <w:rsid w:val="007856C5"/>
    <w:rsid w:val="00786540"/>
    <w:rsid w:val="00786898"/>
    <w:rsid w:val="007873AE"/>
    <w:rsid w:val="0078798A"/>
    <w:rsid w:val="00787AF3"/>
    <w:rsid w:val="00790F45"/>
    <w:rsid w:val="00791E24"/>
    <w:rsid w:val="00791FE7"/>
    <w:rsid w:val="00792332"/>
    <w:rsid w:val="00793DD6"/>
    <w:rsid w:val="00793F4F"/>
    <w:rsid w:val="0079706F"/>
    <w:rsid w:val="00797A4A"/>
    <w:rsid w:val="007A0035"/>
    <w:rsid w:val="007A0435"/>
    <w:rsid w:val="007A0E8C"/>
    <w:rsid w:val="007A2FB2"/>
    <w:rsid w:val="007A380C"/>
    <w:rsid w:val="007A51CA"/>
    <w:rsid w:val="007A57A5"/>
    <w:rsid w:val="007A616B"/>
    <w:rsid w:val="007A620A"/>
    <w:rsid w:val="007A6708"/>
    <w:rsid w:val="007A6D45"/>
    <w:rsid w:val="007A7092"/>
    <w:rsid w:val="007A7138"/>
    <w:rsid w:val="007A7A47"/>
    <w:rsid w:val="007A7DBB"/>
    <w:rsid w:val="007B1357"/>
    <w:rsid w:val="007B2E58"/>
    <w:rsid w:val="007B3085"/>
    <w:rsid w:val="007B3EA3"/>
    <w:rsid w:val="007B42DD"/>
    <w:rsid w:val="007B4B36"/>
    <w:rsid w:val="007B4FFC"/>
    <w:rsid w:val="007B64B5"/>
    <w:rsid w:val="007B6E0D"/>
    <w:rsid w:val="007C0806"/>
    <w:rsid w:val="007C1372"/>
    <w:rsid w:val="007C306A"/>
    <w:rsid w:val="007C3545"/>
    <w:rsid w:val="007C3E9B"/>
    <w:rsid w:val="007C4F5B"/>
    <w:rsid w:val="007C5020"/>
    <w:rsid w:val="007C62F9"/>
    <w:rsid w:val="007C663C"/>
    <w:rsid w:val="007D026A"/>
    <w:rsid w:val="007D178D"/>
    <w:rsid w:val="007D26B0"/>
    <w:rsid w:val="007D3450"/>
    <w:rsid w:val="007D373D"/>
    <w:rsid w:val="007D3BC4"/>
    <w:rsid w:val="007D3C2B"/>
    <w:rsid w:val="007D3E1D"/>
    <w:rsid w:val="007D43BC"/>
    <w:rsid w:val="007D4B38"/>
    <w:rsid w:val="007D4E7D"/>
    <w:rsid w:val="007D531D"/>
    <w:rsid w:val="007D792D"/>
    <w:rsid w:val="007E010E"/>
    <w:rsid w:val="007E0980"/>
    <w:rsid w:val="007E0F17"/>
    <w:rsid w:val="007E16BD"/>
    <w:rsid w:val="007E1C13"/>
    <w:rsid w:val="007E24A1"/>
    <w:rsid w:val="007E2A15"/>
    <w:rsid w:val="007E2C5B"/>
    <w:rsid w:val="007E3AB3"/>
    <w:rsid w:val="007E485F"/>
    <w:rsid w:val="007E4B4D"/>
    <w:rsid w:val="007E54A1"/>
    <w:rsid w:val="007E6409"/>
    <w:rsid w:val="007E6A4F"/>
    <w:rsid w:val="007E70ED"/>
    <w:rsid w:val="007E7418"/>
    <w:rsid w:val="007E74F5"/>
    <w:rsid w:val="007F0580"/>
    <w:rsid w:val="007F0672"/>
    <w:rsid w:val="007F1AA0"/>
    <w:rsid w:val="007F3DF5"/>
    <w:rsid w:val="007F4105"/>
    <w:rsid w:val="007F4FD3"/>
    <w:rsid w:val="007F55A8"/>
    <w:rsid w:val="007F6645"/>
    <w:rsid w:val="007F69AD"/>
    <w:rsid w:val="008008AE"/>
    <w:rsid w:val="00800CF5"/>
    <w:rsid w:val="008013B5"/>
    <w:rsid w:val="00801BC2"/>
    <w:rsid w:val="00801FE8"/>
    <w:rsid w:val="008025FD"/>
    <w:rsid w:val="00802645"/>
    <w:rsid w:val="008039D5"/>
    <w:rsid w:val="008047AF"/>
    <w:rsid w:val="008047E9"/>
    <w:rsid w:val="0080565E"/>
    <w:rsid w:val="00805C72"/>
    <w:rsid w:val="00806801"/>
    <w:rsid w:val="00807437"/>
    <w:rsid w:val="0081014C"/>
    <w:rsid w:val="00811535"/>
    <w:rsid w:val="008121F3"/>
    <w:rsid w:val="008123AC"/>
    <w:rsid w:val="008125FC"/>
    <w:rsid w:val="00814527"/>
    <w:rsid w:val="00815049"/>
    <w:rsid w:val="00816513"/>
    <w:rsid w:val="00817425"/>
    <w:rsid w:val="00817A32"/>
    <w:rsid w:val="00817ACB"/>
    <w:rsid w:val="00817DBB"/>
    <w:rsid w:val="00817EF9"/>
    <w:rsid w:val="008206D5"/>
    <w:rsid w:val="00821C23"/>
    <w:rsid w:val="00822E30"/>
    <w:rsid w:val="00822F64"/>
    <w:rsid w:val="0082403A"/>
    <w:rsid w:val="00824B69"/>
    <w:rsid w:val="00824D6E"/>
    <w:rsid w:val="008257A3"/>
    <w:rsid w:val="00826771"/>
    <w:rsid w:val="008271B9"/>
    <w:rsid w:val="00827632"/>
    <w:rsid w:val="008301F3"/>
    <w:rsid w:val="00830BC3"/>
    <w:rsid w:val="008312D3"/>
    <w:rsid w:val="00831847"/>
    <w:rsid w:val="00831E0F"/>
    <w:rsid w:val="00832DBB"/>
    <w:rsid w:val="00833C7E"/>
    <w:rsid w:val="0083463D"/>
    <w:rsid w:val="00834A8D"/>
    <w:rsid w:val="00834D4D"/>
    <w:rsid w:val="00834E03"/>
    <w:rsid w:val="00837761"/>
    <w:rsid w:val="00837B13"/>
    <w:rsid w:val="00840BCB"/>
    <w:rsid w:val="008411ED"/>
    <w:rsid w:val="00844081"/>
    <w:rsid w:val="00844690"/>
    <w:rsid w:val="00844FFE"/>
    <w:rsid w:val="00845034"/>
    <w:rsid w:val="00846642"/>
    <w:rsid w:val="0084699B"/>
    <w:rsid w:val="00846A1E"/>
    <w:rsid w:val="008502A2"/>
    <w:rsid w:val="00851078"/>
    <w:rsid w:val="008517FF"/>
    <w:rsid w:val="00852758"/>
    <w:rsid w:val="00853237"/>
    <w:rsid w:val="00853349"/>
    <w:rsid w:val="008538E0"/>
    <w:rsid w:val="00853CE5"/>
    <w:rsid w:val="008542BF"/>
    <w:rsid w:val="008558BE"/>
    <w:rsid w:val="00856C59"/>
    <w:rsid w:val="0086245D"/>
    <w:rsid w:val="0086382E"/>
    <w:rsid w:val="00865519"/>
    <w:rsid w:val="008667D1"/>
    <w:rsid w:val="0086692A"/>
    <w:rsid w:val="0086713D"/>
    <w:rsid w:val="008673DA"/>
    <w:rsid w:val="00870833"/>
    <w:rsid w:val="008717E2"/>
    <w:rsid w:val="00872435"/>
    <w:rsid w:val="0087280A"/>
    <w:rsid w:val="00873414"/>
    <w:rsid w:val="00873458"/>
    <w:rsid w:val="0087371F"/>
    <w:rsid w:val="008746AE"/>
    <w:rsid w:val="00875333"/>
    <w:rsid w:val="00875E69"/>
    <w:rsid w:val="00876232"/>
    <w:rsid w:val="00876AEF"/>
    <w:rsid w:val="00876E65"/>
    <w:rsid w:val="00881F6B"/>
    <w:rsid w:val="00882978"/>
    <w:rsid w:val="00883E0D"/>
    <w:rsid w:val="008842F7"/>
    <w:rsid w:val="00884342"/>
    <w:rsid w:val="00887242"/>
    <w:rsid w:val="00887EB0"/>
    <w:rsid w:val="008911E9"/>
    <w:rsid w:val="008914F2"/>
    <w:rsid w:val="00894AFD"/>
    <w:rsid w:val="00896245"/>
    <w:rsid w:val="0089732C"/>
    <w:rsid w:val="00897736"/>
    <w:rsid w:val="008A0242"/>
    <w:rsid w:val="008A0E2C"/>
    <w:rsid w:val="008A2D54"/>
    <w:rsid w:val="008A304A"/>
    <w:rsid w:val="008A51E4"/>
    <w:rsid w:val="008A53A2"/>
    <w:rsid w:val="008A6DBA"/>
    <w:rsid w:val="008A772F"/>
    <w:rsid w:val="008B1E9A"/>
    <w:rsid w:val="008B3B9A"/>
    <w:rsid w:val="008B4207"/>
    <w:rsid w:val="008B453D"/>
    <w:rsid w:val="008B4C9B"/>
    <w:rsid w:val="008B6442"/>
    <w:rsid w:val="008B65F0"/>
    <w:rsid w:val="008B72D7"/>
    <w:rsid w:val="008C043B"/>
    <w:rsid w:val="008C04B0"/>
    <w:rsid w:val="008C429B"/>
    <w:rsid w:val="008C4DD5"/>
    <w:rsid w:val="008C6282"/>
    <w:rsid w:val="008C62FA"/>
    <w:rsid w:val="008C662A"/>
    <w:rsid w:val="008C7C16"/>
    <w:rsid w:val="008D0116"/>
    <w:rsid w:val="008D0DBD"/>
    <w:rsid w:val="008D2005"/>
    <w:rsid w:val="008D2773"/>
    <w:rsid w:val="008D29BC"/>
    <w:rsid w:val="008D3770"/>
    <w:rsid w:val="008D56B4"/>
    <w:rsid w:val="008D5AE2"/>
    <w:rsid w:val="008D5CAA"/>
    <w:rsid w:val="008D5EF1"/>
    <w:rsid w:val="008D62F3"/>
    <w:rsid w:val="008D6F76"/>
    <w:rsid w:val="008D7078"/>
    <w:rsid w:val="008D7515"/>
    <w:rsid w:val="008D7534"/>
    <w:rsid w:val="008E19D8"/>
    <w:rsid w:val="008E2006"/>
    <w:rsid w:val="008E2788"/>
    <w:rsid w:val="008E307D"/>
    <w:rsid w:val="008E3BB3"/>
    <w:rsid w:val="008E5037"/>
    <w:rsid w:val="008E5245"/>
    <w:rsid w:val="008E6232"/>
    <w:rsid w:val="008E6E38"/>
    <w:rsid w:val="008E6EF2"/>
    <w:rsid w:val="008F104F"/>
    <w:rsid w:val="008F2109"/>
    <w:rsid w:val="008F340B"/>
    <w:rsid w:val="008F35EB"/>
    <w:rsid w:val="008F4077"/>
    <w:rsid w:val="008F47B6"/>
    <w:rsid w:val="008F604E"/>
    <w:rsid w:val="008F6DB7"/>
    <w:rsid w:val="008F7407"/>
    <w:rsid w:val="0090017C"/>
    <w:rsid w:val="00900BFB"/>
    <w:rsid w:val="00900ED3"/>
    <w:rsid w:val="00901618"/>
    <w:rsid w:val="00901ED5"/>
    <w:rsid w:val="0090253B"/>
    <w:rsid w:val="00902C19"/>
    <w:rsid w:val="009045E6"/>
    <w:rsid w:val="00904D7F"/>
    <w:rsid w:val="009058D8"/>
    <w:rsid w:val="00905C54"/>
    <w:rsid w:val="00905ED3"/>
    <w:rsid w:val="00906D92"/>
    <w:rsid w:val="00906F18"/>
    <w:rsid w:val="00911538"/>
    <w:rsid w:val="00911A71"/>
    <w:rsid w:val="009125D6"/>
    <w:rsid w:val="009133E6"/>
    <w:rsid w:val="00914A99"/>
    <w:rsid w:val="00914ACF"/>
    <w:rsid w:val="009153CF"/>
    <w:rsid w:val="009153E2"/>
    <w:rsid w:val="00917246"/>
    <w:rsid w:val="00920630"/>
    <w:rsid w:val="00920B3E"/>
    <w:rsid w:val="00921D25"/>
    <w:rsid w:val="00921ECB"/>
    <w:rsid w:val="009223D4"/>
    <w:rsid w:val="009229FD"/>
    <w:rsid w:val="0092308E"/>
    <w:rsid w:val="00923A3B"/>
    <w:rsid w:val="00923A7B"/>
    <w:rsid w:val="00923D2B"/>
    <w:rsid w:val="00923E6B"/>
    <w:rsid w:val="00923EAE"/>
    <w:rsid w:val="00923FB7"/>
    <w:rsid w:val="00924333"/>
    <w:rsid w:val="00924962"/>
    <w:rsid w:val="00924CDB"/>
    <w:rsid w:val="009256BA"/>
    <w:rsid w:val="00925E7D"/>
    <w:rsid w:val="0092642A"/>
    <w:rsid w:val="0092734E"/>
    <w:rsid w:val="00927970"/>
    <w:rsid w:val="00932473"/>
    <w:rsid w:val="00932970"/>
    <w:rsid w:val="009330F5"/>
    <w:rsid w:val="009333D3"/>
    <w:rsid w:val="00933967"/>
    <w:rsid w:val="009339F8"/>
    <w:rsid w:val="009342B1"/>
    <w:rsid w:val="00934589"/>
    <w:rsid w:val="00934FD7"/>
    <w:rsid w:val="00937B75"/>
    <w:rsid w:val="00940C47"/>
    <w:rsid w:val="009419F0"/>
    <w:rsid w:val="009428B0"/>
    <w:rsid w:val="009428C8"/>
    <w:rsid w:val="00942BB3"/>
    <w:rsid w:val="009433AC"/>
    <w:rsid w:val="009443FA"/>
    <w:rsid w:val="00944430"/>
    <w:rsid w:val="00944DCE"/>
    <w:rsid w:val="00945304"/>
    <w:rsid w:val="00946848"/>
    <w:rsid w:val="00947389"/>
    <w:rsid w:val="00947D65"/>
    <w:rsid w:val="0095048E"/>
    <w:rsid w:val="009508B7"/>
    <w:rsid w:val="00950E93"/>
    <w:rsid w:val="00951D60"/>
    <w:rsid w:val="009523FE"/>
    <w:rsid w:val="00952A97"/>
    <w:rsid w:val="0095304E"/>
    <w:rsid w:val="00953297"/>
    <w:rsid w:val="0095412E"/>
    <w:rsid w:val="00956107"/>
    <w:rsid w:val="009565CC"/>
    <w:rsid w:val="00957B53"/>
    <w:rsid w:val="00957B81"/>
    <w:rsid w:val="00957ED8"/>
    <w:rsid w:val="0096031B"/>
    <w:rsid w:val="009603C5"/>
    <w:rsid w:val="00962B1A"/>
    <w:rsid w:val="0096355E"/>
    <w:rsid w:val="009636B9"/>
    <w:rsid w:val="00963E10"/>
    <w:rsid w:val="00963F00"/>
    <w:rsid w:val="009643D7"/>
    <w:rsid w:val="009645E9"/>
    <w:rsid w:val="00965D2B"/>
    <w:rsid w:val="00966410"/>
    <w:rsid w:val="00966AD3"/>
    <w:rsid w:val="00966BD4"/>
    <w:rsid w:val="009672C5"/>
    <w:rsid w:val="009709D4"/>
    <w:rsid w:val="00970E94"/>
    <w:rsid w:val="009724B3"/>
    <w:rsid w:val="00972A36"/>
    <w:rsid w:val="00972C9B"/>
    <w:rsid w:val="009734B9"/>
    <w:rsid w:val="009739B6"/>
    <w:rsid w:val="00974B22"/>
    <w:rsid w:val="0097517E"/>
    <w:rsid w:val="0097706C"/>
    <w:rsid w:val="009773A7"/>
    <w:rsid w:val="009777CD"/>
    <w:rsid w:val="0098034D"/>
    <w:rsid w:val="009809BE"/>
    <w:rsid w:val="009811AD"/>
    <w:rsid w:val="00981374"/>
    <w:rsid w:val="009827E6"/>
    <w:rsid w:val="009829B0"/>
    <w:rsid w:val="00982A68"/>
    <w:rsid w:val="00982CE3"/>
    <w:rsid w:val="0098368D"/>
    <w:rsid w:val="009846AE"/>
    <w:rsid w:val="009858B6"/>
    <w:rsid w:val="00986816"/>
    <w:rsid w:val="009874E2"/>
    <w:rsid w:val="00987A4B"/>
    <w:rsid w:val="00991622"/>
    <w:rsid w:val="00991E22"/>
    <w:rsid w:val="00992121"/>
    <w:rsid w:val="0099246C"/>
    <w:rsid w:val="00992562"/>
    <w:rsid w:val="009927AD"/>
    <w:rsid w:val="00992A9F"/>
    <w:rsid w:val="009930C8"/>
    <w:rsid w:val="009942C7"/>
    <w:rsid w:val="00994BCE"/>
    <w:rsid w:val="00994D0C"/>
    <w:rsid w:val="009950AC"/>
    <w:rsid w:val="00995E13"/>
    <w:rsid w:val="00996376"/>
    <w:rsid w:val="00997274"/>
    <w:rsid w:val="009A18C1"/>
    <w:rsid w:val="009A40D0"/>
    <w:rsid w:val="009A5593"/>
    <w:rsid w:val="009A78E1"/>
    <w:rsid w:val="009A79FE"/>
    <w:rsid w:val="009B0576"/>
    <w:rsid w:val="009B0E78"/>
    <w:rsid w:val="009B19CA"/>
    <w:rsid w:val="009B2B0B"/>
    <w:rsid w:val="009B2B50"/>
    <w:rsid w:val="009B3339"/>
    <w:rsid w:val="009B3430"/>
    <w:rsid w:val="009B4392"/>
    <w:rsid w:val="009B47B3"/>
    <w:rsid w:val="009B4F8F"/>
    <w:rsid w:val="009B6665"/>
    <w:rsid w:val="009B7146"/>
    <w:rsid w:val="009C0064"/>
    <w:rsid w:val="009C0150"/>
    <w:rsid w:val="009C0759"/>
    <w:rsid w:val="009C0A83"/>
    <w:rsid w:val="009C0E1E"/>
    <w:rsid w:val="009C11B2"/>
    <w:rsid w:val="009C1B88"/>
    <w:rsid w:val="009C21BA"/>
    <w:rsid w:val="009C4157"/>
    <w:rsid w:val="009C4527"/>
    <w:rsid w:val="009C51DB"/>
    <w:rsid w:val="009C5DE5"/>
    <w:rsid w:val="009C6203"/>
    <w:rsid w:val="009C6973"/>
    <w:rsid w:val="009C7575"/>
    <w:rsid w:val="009D0346"/>
    <w:rsid w:val="009D0AEB"/>
    <w:rsid w:val="009D0D65"/>
    <w:rsid w:val="009D1784"/>
    <w:rsid w:val="009D1D18"/>
    <w:rsid w:val="009D2B16"/>
    <w:rsid w:val="009D45DA"/>
    <w:rsid w:val="009D4866"/>
    <w:rsid w:val="009D4911"/>
    <w:rsid w:val="009D4B3E"/>
    <w:rsid w:val="009D51A8"/>
    <w:rsid w:val="009D5A37"/>
    <w:rsid w:val="009D5BC0"/>
    <w:rsid w:val="009D5D18"/>
    <w:rsid w:val="009D5F1B"/>
    <w:rsid w:val="009D64A2"/>
    <w:rsid w:val="009D6F65"/>
    <w:rsid w:val="009E01A7"/>
    <w:rsid w:val="009E0E6E"/>
    <w:rsid w:val="009E1950"/>
    <w:rsid w:val="009E2713"/>
    <w:rsid w:val="009E2AE3"/>
    <w:rsid w:val="009E3083"/>
    <w:rsid w:val="009E34E4"/>
    <w:rsid w:val="009E523F"/>
    <w:rsid w:val="009E5F6F"/>
    <w:rsid w:val="009E6062"/>
    <w:rsid w:val="009E6A97"/>
    <w:rsid w:val="009F0A7D"/>
    <w:rsid w:val="009F1836"/>
    <w:rsid w:val="009F25F4"/>
    <w:rsid w:val="009F2876"/>
    <w:rsid w:val="009F2A3B"/>
    <w:rsid w:val="009F2C2F"/>
    <w:rsid w:val="009F2E09"/>
    <w:rsid w:val="009F3721"/>
    <w:rsid w:val="009F386B"/>
    <w:rsid w:val="009F447E"/>
    <w:rsid w:val="009F4BEE"/>
    <w:rsid w:val="009F5B89"/>
    <w:rsid w:val="009F6902"/>
    <w:rsid w:val="009F7F4F"/>
    <w:rsid w:val="00A01BA7"/>
    <w:rsid w:val="00A03228"/>
    <w:rsid w:val="00A03334"/>
    <w:rsid w:val="00A0361E"/>
    <w:rsid w:val="00A03894"/>
    <w:rsid w:val="00A048AD"/>
    <w:rsid w:val="00A06139"/>
    <w:rsid w:val="00A0744D"/>
    <w:rsid w:val="00A07F92"/>
    <w:rsid w:val="00A10245"/>
    <w:rsid w:val="00A1081D"/>
    <w:rsid w:val="00A1278D"/>
    <w:rsid w:val="00A13696"/>
    <w:rsid w:val="00A1426E"/>
    <w:rsid w:val="00A14487"/>
    <w:rsid w:val="00A14C3A"/>
    <w:rsid w:val="00A14C67"/>
    <w:rsid w:val="00A1555F"/>
    <w:rsid w:val="00A15FBA"/>
    <w:rsid w:val="00A16689"/>
    <w:rsid w:val="00A16D0F"/>
    <w:rsid w:val="00A16E4F"/>
    <w:rsid w:val="00A16E5B"/>
    <w:rsid w:val="00A176DF"/>
    <w:rsid w:val="00A17852"/>
    <w:rsid w:val="00A201BB"/>
    <w:rsid w:val="00A21C8F"/>
    <w:rsid w:val="00A23256"/>
    <w:rsid w:val="00A23583"/>
    <w:rsid w:val="00A235A5"/>
    <w:rsid w:val="00A23F32"/>
    <w:rsid w:val="00A23F6C"/>
    <w:rsid w:val="00A247E7"/>
    <w:rsid w:val="00A2495A"/>
    <w:rsid w:val="00A24C09"/>
    <w:rsid w:val="00A25302"/>
    <w:rsid w:val="00A2742C"/>
    <w:rsid w:val="00A306AC"/>
    <w:rsid w:val="00A3207C"/>
    <w:rsid w:val="00A32341"/>
    <w:rsid w:val="00A3264C"/>
    <w:rsid w:val="00A350F7"/>
    <w:rsid w:val="00A355DD"/>
    <w:rsid w:val="00A35D35"/>
    <w:rsid w:val="00A36C26"/>
    <w:rsid w:val="00A36FB1"/>
    <w:rsid w:val="00A37934"/>
    <w:rsid w:val="00A37CF9"/>
    <w:rsid w:val="00A4016A"/>
    <w:rsid w:val="00A40670"/>
    <w:rsid w:val="00A43C86"/>
    <w:rsid w:val="00A44BAF"/>
    <w:rsid w:val="00A454B5"/>
    <w:rsid w:val="00A460FA"/>
    <w:rsid w:val="00A46137"/>
    <w:rsid w:val="00A462C8"/>
    <w:rsid w:val="00A47846"/>
    <w:rsid w:val="00A502B8"/>
    <w:rsid w:val="00A50352"/>
    <w:rsid w:val="00A50574"/>
    <w:rsid w:val="00A50663"/>
    <w:rsid w:val="00A50780"/>
    <w:rsid w:val="00A5294D"/>
    <w:rsid w:val="00A52F37"/>
    <w:rsid w:val="00A532BE"/>
    <w:rsid w:val="00A544E3"/>
    <w:rsid w:val="00A56AD7"/>
    <w:rsid w:val="00A61642"/>
    <w:rsid w:val="00A622E9"/>
    <w:rsid w:val="00A626FE"/>
    <w:rsid w:val="00A63400"/>
    <w:rsid w:val="00A647FD"/>
    <w:rsid w:val="00A6510D"/>
    <w:rsid w:val="00A65609"/>
    <w:rsid w:val="00A66F3D"/>
    <w:rsid w:val="00A6729C"/>
    <w:rsid w:val="00A67A88"/>
    <w:rsid w:val="00A7028E"/>
    <w:rsid w:val="00A70353"/>
    <w:rsid w:val="00A7037D"/>
    <w:rsid w:val="00A703CB"/>
    <w:rsid w:val="00A71C61"/>
    <w:rsid w:val="00A736C0"/>
    <w:rsid w:val="00A7381B"/>
    <w:rsid w:val="00A739AC"/>
    <w:rsid w:val="00A739C9"/>
    <w:rsid w:val="00A73D00"/>
    <w:rsid w:val="00A74F47"/>
    <w:rsid w:val="00A75046"/>
    <w:rsid w:val="00A751A3"/>
    <w:rsid w:val="00A764AB"/>
    <w:rsid w:val="00A7654D"/>
    <w:rsid w:val="00A76E95"/>
    <w:rsid w:val="00A77774"/>
    <w:rsid w:val="00A8005F"/>
    <w:rsid w:val="00A8011A"/>
    <w:rsid w:val="00A804B9"/>
    <w:rsid w:val="00A807FF"/>
    <w:rsid w:val="00A80882"/>
    <w:rsid w:val="00A81291"/>
    <w:rsid w:val="00A81452"/>
    <w:rsid w:val="00A81835"/>
    <w:rsid w:val="00A81A31"/>
    <w:rsid w:val="00A8251B"/>
    <w:rsid w:val="00A828F8"/>
    <w:rsid w:val="00A838ED"/>
    <w:rsid w:val="00A85711"/>
    <w:rsid w:val="00A86205"/>
    <w:rsid w:val="00A868D3"/>
    <w:rsid w:val="00A86C32"/>
    <w:rsid w:val="00A87063"/>
    <w:rsid w:val="00A90B93"/>
    <w:rsid w:val="00A911B7"/>
    <w:rsid w:val="00A911F9"/>
    <w:rsid w:val="00A9183D"/>
    <w:rsid w:val="00A920BB"/>
    <w:rsid w:val="00A9335E"/>
    <w:rsid w:val="00A94814"/>
    <w:rsid w:val="00A948E9"/>
    <w:rsid w:val="00A97AC3"/>
    <w:rsid w:val="00A97ED1"/>
    <w:rsid w:val="00AA0875"/>
    <w:rsid w:val="00AA0A85"/>
    <w:rsid w:val="00AA1AA0"/>
    <w:rsid w:val="00AA273A"/>
    <w:rsid w:val="00AA4C80"/>
    <w:rsid w:val="00AA5B55"/>
    <w:rsid w:val="00AA5F18"/>
    <w:rsid w:val="00AA62A6"/>
    <w:rsid w:val="00AA6B3A"/>
    <w:rsid w:val="00AA7A87"/>
    <w:rsid w:val="00AA7E4B"/>
    <w:rsid w:val="00AB0156"/>
    <w:rsid w:val="00AB0426"/>
    <w:rsid w:val="00AB1A63"/>
    <w:rsid w:val="00AB1FBE"/>
    <w:rsid w:val="00AB2974"/>
    <w:rsid w:val="00AB2ED7"/>
    <w:rsid w:val="00AB33DE"/>
    <w:rsid w:val="00AB567C"/>
    <w:rsid w:val="00AB6CC5"/>
    <w:rsid w:val="00AB76F3"/>
    <w:rsid w:val="00AB7725"/>
    <w:rsid w:val="00AB77C1"/>
    <w:rsid w:val="00AC1971"/>
    <w:rsid w:val="00AC1C2F"/>
    <w:rsid w:val="00AC2B90"/>
    <w:rsid w:val="00AC3475"/>
    <w:rsid w:val="00AC4A97"/>
    <w:rsid w:val="00AC5458"/>
    <w:rsid w:val="00AC5F35"/>
    <w:rsid w:val="00AC6129"/>
    <w:rsid w:val="00AC6851"/>
    <w:rsid w:val="00AC696A"/>
    <w:rsid w:val="00AC78C8"/>
    <w:rsid w:val="00AD0717"/>
    <w:rsid w:val="00AD08D3"/>
    <w:rsid w:val="00AD0B03"/>
    <w:rsid w:val="00AD10DD"/>
    <w:rsid w:val="00AD1A55"/>
    <w:rsid w:val="00AD1AB1"/>
    <w:rsid w:val="00AD1DE0"/>
    <w:rsid w:val="00AD2008"/>
    <w:rsid w:val="00AD2956"/>
    <w:rsid w:val="00AD37E4"/>
    <w:rsid w:val="00AD4405"/>
    <w:rsid w:val="00AD485C"/>
    <w:rsid w:val="00AD5461"/>
    <w:rsid w:val="00AD606D"/>
    <w:rsid w:val="00AD66FF"/>
    <w:rsid w:val="00AD6956"/>
    <w:rsid w:val="00AD7188"/>
    <w:rsid w:val="00AE01FA"/>
    <w:rsid w:val="00AE0DF7"/>
    <w:rsid w:val="00AE0F1A"/>
    <w:rsid w:val="00AE16B0"/>
    <w:rsid w:val="00AE1A9D"/>
    <w:rsid w:val="00AE1FFF"/>
    <w:rsid w:val="00AE2C17"/>
    <w:rsid w:val="00AE2C61"/>
    <w:rsid w:val="00AE3B07"/>
    <w:rsid w:val="00AE4100"/>
    <w:rsid w:val="00AE50D0"/>
    <w:rsid w:val="00AE5C01"/>
    <w:rsid w:val="00AE7F47"/>
    <w:rsid w:val="00AF2D39"/>
    <w:rsid w:val="00AF2EC6"/>
    <w:rsid w:val="00AF3AE0"/>
    <w:rsid w:val="00AF4EF0"/>
    <w:rsid w:val="00AF584C"/>
    <w:rsid w:val="00AF5ED4"/>
    <w:rsid w:val="00AF62B0"/>
    <w:rsid w:val="00AF6669"/>
    <w:rsid w:val="00AF66FE"/>
    <w:rsid w:val="00AF6F2F"/>
    <w:rsid w:val="00B00526"/>
    <w:rsid w:val="00B03011"/>
    <w:rsid w:val="00B030BF"/>
    <w:rsid w:val="00B045AF"/>
    <w:rsid w:val="00B047DE"/>
    <w:rsid w:val="00B0570E"/>
    <w:rsid w:val="00B0621E"/>
    <w:rsid w:val="00B0678D"/>
    <w:rsid w:val="00B06B0E"/>
    <w:rsid w:val="00B07E77"/>
    <w:rsid w:val="00B10E2A"/>
    <w:rsid w:val="00B110F5"/>
    <w:rsid w:val="00B11EFD"/>
    <w:rsid w:val="00B1677D"/>
    <w:rsid w:val="00B171F2"/>
    <w:rsid w:val="00B177F7"/>
    <w:rsid w:val="00B17C2A"/>
    <w:rsid w:val="00B17F34"/>
    <w:rsid w:val="00B208E0"/>
    <w:rsid w:val="00B20E57"/>
    <w:rsid w:val="00B21188"/>
    <w:rsid w:val="00B21DE0"/>
    <w:rsid w:val="00B21E10"/>
    <w:rsid w:val="00B2387E"/>
    <w:rsid w:val="00B23B86"/>
    <w:rsid w:val="00B24B29"/>
    <w:rsid w:val="00B2580E"/>
    <w:rsid w:val="00B2587F"/>
    <w:rsid w:val="00B258B7"/>
    <w:rsid w:val="00B258B8"/>
    <w:rsid w:val="00B25F21"/>
    <w:rsid w:val="00B25F53"/>
    <w:rsid w:val="00B2680F"/>
    <w:rsid w:val="00B26A64"/>
    <w:rsid w:val="00B27484"/>
    <w:rsid w:val="00B30E50"/>
    <w:rsid w:val="00B33723"/>
    <w:rsid w:val="00B34929"/>
    <w:rsid w:val="00B34EBD"/>
    <w:rsid w:val="00B35257"/>
    <w:rsid w:val="00B3647B"/>
    <w:rsid w:val="00B3695E"/>
    <w:rsid w:val="00B37543"/>
    <w:rsid w:val="00B37C43"/>
    <w:rsid w:val="00B40FB3"/>
    <w:rsid w:val="00B4238E"/>
    <w:rsid w:val="00B44283"/>
    <w:rsid w:val="00B443AF"/>
    <w:rsid w:val="00B450B2"/>
    <w:rsid w:val="00B45166"/>
    <w:rsid w:val="00B477F0"/>
    <w:rsid w:val="00B53128"/>
    <w:rsid w:val="00B53188"/>
    <w:rsid w:val="00B535DB"/>
    <w:rsid w:val="00B53922"/>
    <w:rsid w:val="00B54786"/>
    <w:rsid w:val="00B54AE0"/>
    <w:rsid w:val="00B55603"/>
    <w:rsid w:val="00B55720"/>
    <w:rsid w:val="00B55DBD"/>
    <w:rsid w:val="00B5632F"/>
    <w:rsid w:val="00B568A0"/>
    <w:rsid w:val="00B573A3"/>
    <w:rsid w:val="00B60099"/>
    <w:rsid w:val="00B60EEC"/>
    <w:rsid w:val="00B6376F"/>
    <w:rsid w:val="00B637FE"/>
    <w:rsid w:val="00B6426E"/>
    <w:rsid w:val="00B646A2"/>
    <w:rsid w:val="00B647A5"/>
    <w:rsid w:val="00B64FDF"/>
    <w:rsid w:val="00B6505E"/>
    <w:rsid w:val="00B65A81"/>
    <w:rsid w:val="00B66ED4"/>
    <w:rsid w:val="00B671D1"/>
    <w:rsid w:val="00B67C45"/>
    <w:rsid w:val="00B67FA0"/>
    <w:rsid w:val="00B710FD"/>
    <w:rsid w:val="00B71BF8"/>
    <w:rsid w:val="00B72B88"/>
    <w:rsid w:val="00B73186"/>
    <w:rsid w:val="00B73AA4"/>
    <w:rsid w:val="00B74E84"/>
    <w:rsid w:val="00B80004"/>
    <w:rsid w:val="00B80215"/>
    <w:rsid w:val="00B812B2"/>
    <w:rsid w:val="00B8166C"/>
    <w:rsid w:val="00B82020"/>
    <w:rsid w:val="00B8323B"/>
    <w:rsid w:val="00B836DC"/>
    <w:rsid w:val="00B839F0"/>
    <w:rsid w:val="00B85C92"/>
    <w:rsid w:val="00B85EE4"/>
    <w:rsid w:val="00B867DC"/>
    <w:rsid w:val="00B871B1"/>
    <w:rsid w:val="00B911D1"/>
    <w:rsid w:val="00B9179B"/>
    <w:rsid w:val="00B92EE5"/>
    <w:rsid w:val="00B93ACE"/>
    <w:rsid w:val="00B9424C"/>
    <w:rsid w:val="00B9432A"/>
    <w:rsid w:val="00B94868"/>
    <w:rsid w:val="00B94A5F"/>
    <w:rsid w:val="00B94C9D"/>
    <w:rsid w:val="00B97854"/>
    <w:rsid w:val="00B97AF6"/>
    <w:rsid w:val="00B97CB8"/>
    <w:rsid w:val="00BA100F"/>
    <w:rsid w:val="00BA1691"/>
    <w:rsid w:val="00BA1EBA"/>
    <w:rsid w:val="00BA2922"/>
    <w:rsid w:val="00BA2B58"/>
    <w:rsid w:val="00BA3B1C"/>
    <w:rsid w:val="00BA3BC7"/>
    <w:rsid w:val="00BA4512"/>
    <w:rsid w:val="00BA50AD"/>
    <w:rsid w:val="00BA5B3A"/>
    <w:rsid w:val="00BA5C6A"/>
    <w:rsid w:val="00BA5F25"/>
    <w:rsid w:val="00BA6A27"/>
    <w:rsid w:val="00BA6A95"/>
    <w:rsid w:val="00BA6B9E"/>
    <w:rsid w:val="00BA6D45"/>
    <w:rsid w:val="00BA6E78"/>
    <w:rsid w:val="00BA7E1A"/>
    <w:rsid w:val="00BA7FDB"/>
    <w:rsid w:val="00BB1BB7"/>
    <w:rsid w:val="00BB1D7A"/>
    <w:rsid w:val="00BB206C"/>
    <w:rsid w:val="00BB24A4"/>
    <w:rsid w:val="00BB262B"/>
    <w:rsid w:val="00BB2862"/>
    <w:rsid w:val="00BB2F65"/>
    <w:rsid w:val="00BB3BFB"/>
    <w:rsid w:val="00BB477C"/>
    <w:rsid w:val="00BB490E"/>
    <w:rsid w:val="00BB5664"/>
    <w:rsid w:val="00BB7294"/>
    <w:rsid w:val="00BC1943"/>
    <w:rsid w:val="00BC21A0"/>
    <w:rsid w:val="00BC39E7"/>
    <w:rsid w:val="00BC3D83"/>
    <w:rsid w:val="00BC3E4E"/>
    <w:rsid w:val="00BC5357"/>
    <w:rsid w:val="00BC5CE0"/>
    <w:rsid w:val="00BC724A"/>
    <w:rsid w:val="00BC7468"/>
    <w:rsid w:val="00BC77C3"/>
    <w:rsid w:val="00BD00E3"/>
    <w:rsid w:val="00BD042F"/>
    <w:rsid w:val="00BD0EC0"/>
    <w:rsid w:val="00BD144E"/>
    <w:rsid w:val="00BD1E66"/>
    <w:rsid w:val="00BD2F15"/>
    <w:rsid w:val="00BD4539"/>
    <w:rsid w:val="00BD4626"/>
    <w:rsid w:val="00BD4660"/>
    <w:rsid w:val="00BD47F2"/>
    <w:rsid w:val="00BD4DE7"/>
    <w:rsid w:val="00BD69D2"/>
    <w:rsid w:val="00BD7642"/>
    <w:rsid w:val="00BD7674"/>
    <w:rsid w:val="00BE007F"/>
    <w:rsid w:val="00BE0AA8"/>
    <w:rsid w:val="00BE0C4C"/>
    <w:rsid w:val="00BE0CE1"/>
    <w:rsid w:val="00BE12E8"/>
    <w:rsid w:val="00BE1FB3"/>
    <w:rsid w:val="00BE3313"/>
    <w:rsid w:val="00BE4130"/>
    <w:rsid w:val="00BE4573"/>
    <w:rsid w:val="00BE4840"/>
    <w:rsid w:val="00BE4C02"/>
    <w:rsid w:val="00BE4F85"/>
    <w:rsid w:val="00BE5EFB"/>
    <w:rsid w:val="00BF19F6"/>
    <w:rsid w:val="00BF34AD"/>
    <w:rsid w:val="00BF454B"/>
    <w:rsid w:val="00BF5236"/>
    <w:rsid w:val="00BF5248"/>
    <w:rsid w:val="00BF686C"/>
    <w:rsid w:val="00BF6D58"/>
    <w:rsid w:val="00C01F05"/>
    <w:rsid w:val="00C0372D"/>
    <w:rsid w:val="00C03AB1"/>
    <w:rsid w:val="00C03E7E"/>
    <w:rsid w:val="00C04B39"/>
    <w:rsid w:val="00C04E16"/>
    <w:rsid w:val="00C0514D"/>
    <w:rsid w:val="00C05711"/>
    <w:rsid w:val="00C05B58"/>
    <w:rsid w:val="00C05F6C"/>
    <w:rsid w:val="00C072E7"/>
    <w:rsid w:val="00C11161"/>
    <w:rsid w:val="00C11EF6"/>
    <w:rsid w:val="00C1303F"/>
    <w:rsid w:val="00C130B8"/>
    <w:rsid w:val="00C14126"/>
    <w:rsid w:val="00C142CC"/>
    <w:rsid w:val="00C1445B"/>
    <w:rsid w:val="00C14BDF"/>
    <w:rsid w:val="00C15873"/>
    <w:rsid w:val="00C15E9F"/>
    <w:rsid w:val="00C164EC"/>
    <w:rsid w:val="00C171D3"/>
    <w:rsid w:val="00C205C2"/>
    <w:rsid w:val="00C211D8"/>
    <w:rsid w:val="00C21460"/>
    <w:rsid w:val="00C21B66"/>
    <w:rsid w:val="00C223AB"/>
    <w:rsid w:val="00C2268D"/>
    <w:rsid w:val="00C2491F"/>
    <w:rsid w:val="00C2606A"/>
    <w:rsid w:val="00C308BF"/>
    <w:rsid w:val="00C311F6"/>
    <w:rsid w:val="00C314EE"/>
    <w:rsid w:val="00C31A79"/>
    <w:rsid w:val="00C322D6"/>
    <w:rsid w:val="00C323CD"/>
    <w:rsid w:val="00C32C09"/>
    <w:rsid w:val="00C33623"/>
    <w:rsid w:val="00C336B9"/>
    <w:rsid w:val="00C33D3A"/>
    <w:rsid w:val="00C34668"/>
    <w:rsid w:val="00C3499C"/>
    <w:rsid w:val="00C34A2A"/>
    <w:rsid w:val="00C34D5C"/>
    <w:rsid w:val="00C364E4"/>
    <w:rsid w:val="00C36DDB"/>
    <w:rsid w:val="00C37521"/>
    <w:rsid w:val="00C377EB"/>
    <w:rsid w:val="00C37F57"/>
    <w:rsid w:val="00C4027B"/>
    <w:rsid w:val="00C4057B"/>
    <w:rsid w:val="00C4187F"/>
    <w:rsid w:val="00C42013"/>
    <w:rsid w:val="00C420AD"/>
    <w:rsid w:val="00C42C80"/>
    <w:rsid w:val="00C4309A"/>
    <w:rsid w:val="00C43860"/>
    <w:rsid w:val="00C43E3C"/>
    <w:rsid w:val="00C44244"/>
    <w:rsid w:val="00C449B9"/>
    <w:rsid w:val="00C44D47"/>
    <w:rsid w:val="00C453D0"/>
    <w:rsid w:val="00C46161"/>
    <w:rsid w:val="00C4744A"/>
    <w:rsid w:val="00C4772D"/>
    <w:rsid w:val="00C479EE"/>
    <w:rsid w:val="00C47D91"/>
    <w:rsid w:val="00C5074C"/>
    <w:rsid w:val="00C509C8"/>
    <w:rsid w:val="00C51B92"/>
    <w:rsid w:val="00C51C4A"/>
    <w:rsid w:val="00C521C0"/>
    <w:rsid w:val="00C52B27"/>
    <w:rsid w:val="00C530D1"/>
    <w:rsid w:val="00C53B8F"/>
    <w:rsid w:val="00C54EF6"/>
    <w:rsid w:val="00C55CA7"/>
    <w:rsid w:val="00C560F2"/>
    <w:rsid w:val="00C57F45"/>
    <w:rsid w:val="00C609E4"/>
    <w:rsid w:val="00C60E89"/>
    <w:rsid w:val="00C61B4D"/>
    <w:rsid w:val="00C61BB7"/>
    <w:rsid w:val="00C622F8"/>
    <w:rsid w:val="00C6271B"/>
    <w:rsid w:val="00C62C6D"/>
    <w:rsid w:val="00C62D87"/>
    <w:rsid w:val="00C62E35"/>
    <w:rsid w:val="00C62F9E"/>
    <w:rsid w:val="00C63489"/>
    <w:rsid w:val="00C63827"/>
    <w:rsid w:val="00C64559"/>
    <w:rsid w:val="00C65DD1"/>
    <w:rsid w:val="00C66122"/>
    <w:rsid w:val="00C66932"/>
    <w:rsid w:val="00C66BDC"/>
    <w:rsid w:val="00C7119D"/>
    <w:rsid w:val="00C71521"/>
    <w:rsid w:val="00C724A8"/>
    <w:rsid w:val="00C726C9"/>
    <w:rsid w:val="00C726D6"/>
    <w:rsid w:val="00C72FF7"/>
    <w:rsid w:val="00C73248"/>
    <w:rsid w:val="00C73BC5"/>
    <w:rsid w:val="00C7441C"/>
    <w:rsid w:val="00C7457D"/>
    <w:rsid w:val="00C74817"/>
    <w:rsid w:val="00C74B10"/>
    <w:rsid w:val="00C76F40"/>
    <w:rsid w:val="00C801D1"/>
    <w:rsid w:val="00C812D6"/>
    <w:rsid w:val="00C8153B"/>
    <w:rsid w:val="00C8483C"/>
    <w:rsid w:val="00C86F8D"/>
    <w:rsid w:val="00C9052A"/>
    <w:rsid w:val="00C91029"/>
    <w:rsid w:val="00C9188D"/>
    <w:rsid w:val="00C92372"/>
    <w:rsid w:val="00C92480"/>
    <w:rsid w:val="00C928F8"/>
    <w:rsid w:val="00C92E4B"/>
    <w:rsid w:val="00C933F8"/>
    <w:rsid w:val="00C9353A"/>
    <w:rsid w:val="00C9386D"/>
    <w:rsid w:val="00C94690"/>
    <w:rsid w:val="00C953FB"/>
    <w:rsid w:val="00C96339"/>
    <w:rsid w:val="00C974ED"/>
    <w:rsid w:val="00CA109E"/>
    <w:rsid w:val="00CA1C6D"/>
    <w:rsid w:val="00CA1CF2"/>
    <w:rsid w:val="00CA2222"/>
    <w:rsid w:val="00CA2A4C"/>
    <w:rsid w:val="00CA2EF6"/>
    <w:rsid w:val="00CA3219"/>
    <w:rsid w:val="00CA35C0"/>
    <w:rsid w:val="00CA4AA6"/>
    <w:rsid w:val="00CA604F"/>
    <w:rsid w:val="00CA6349"/>
    <w:rsid w:val="00CA64DC"/>
    <w:rsid w:val="00CA7123"/>
    <w:rsid w:val="00CA7999"/>
    <w:rsid w:val="00CA7F37"/>
    <w:rsid w:val="00CB03FA"/>
    <w:rsid w:val="00CB1BD4"/>
    <w:rsid w:val="00CB1FE8"/>
    <w:rsid w:val="00CB22AB"/>
    <w:rsid w:val="00CB291B"/>
    <w:rsid w:val="00CB3339"/>
    <w:rsid w:val="00CB33E1"/>
    <w:rsid w:val="00CB401B"/>
    <w:rsid w:val="00CB410A"/>
    <w:rsid w:val="00CB4639"/>
    <w:rsid w:val="00CB4936"/>
    <w:rsid w:val="00CB533A"/>
    <w:rsid w:val="00CB6E9F"/>
    <w:rsid w:val="00CC0982"/>
    <w:rsid w:val="00CC15B0"/>
    <w:rsid w:val="00CC428C"/>
    <w:rsid w:val="00CC430F"/>
    <w:rsid w:val="00CC5F9D"/>
    <w:rsid w:val="00CC74EA"/>
    <w:rsid w:val="00CD005A"/>
    <w:rsid w:val="00CD1028"/>
    <w:rsid w:val="00CD197C"/>
    <w:rsid w:val="00CD224A"/>
    <w:rsid w:val="00CD22AF"/>
    <w:rsid w:val="00CD247F"/>
    <w:rsid w:val="00CD28B4"/>
    <w:rsid w:val="00CD367D"/>
    <w:rsid w:val="00CD4872"/>
    <w:rsid w:val="00CD619F"/>
    <w:rsid w:val="00CD6DD9"/>
    <w:rsid w:val="00CE1A1C"/>
    <w:rsid w:val="00CE2893"/>
    <w:rsid w:val="00CE40AC"/>
    <w:rsid w:val="00CE606A"/>
    <w:rsid w:val="00CE63AA"/>
    <w:rsid w:val="00CF085F"/>
    <w:rsid w:val="00CF1144"/>
    <w:rsid w:val="00CF28E4"/>
    <w:rsid w:val="00CF2E27"/>
    <w:rsid w:val="00CF302F"/>
    <w:rsid w:val="00CF35C9"/>
    <w:rsid w:val="00CF4FF0"/>
    <w:rsid w:val="00CF6348"/>
    <w:rsid w:val="00CF66CA"/>
    <w:rsid w:val="00CF7E39"/>
    <w:rsid w:val="00D00437"/>
    <w:rsid w:val="00D00821"/>
    <w:rsid w:val="00D0101D"/>
    <w:rsid w:val="00D01758"/>
    <w:rsid w:val="00D01E86"/>
    <w:rsid w:val="00D03B41"/>
    <w:rsid w:val="00D0416F"/>
    <w:rsid w:val="00D051B2"/>
    <w:rsid w:val="00D05309"/>
    <w:rsid w:val="00D0577C"/>
    <w:rsid w:val="00D06F85"/>
    <w:rsid w:val="00D077F3"/>
    <w:rsid w:val="00D079C6"/>
    <w:rsid w:val="00D1012C"/>
    <w:rsid w:val="00D11B07"/>
    <w:rsid w:val="00D1362F"/>
    <w:rsid w:val="00D13950"/>
    <w:rsid w:val="00D13F24"/>
    <w:rsid w:val="00D13FBF"/>
    <w:rsid w:val="00D14CEB"/>
    <w:rsid w:val="00D15101"/>
    <w:rsid w:val="00D157C7"/>
    <w:rsid w:val="00D163C4"/>
    <w:rsid w:val="00D16481"/>
    <w:rsid w:val="00D164AF"/>
    <w:rsid w:val="00D1664E"/>
    <w:rsid w:val="00D16B4E"/>
    <w:rsid w:val="00D1718F"/>
    <w:rsid w:val="00D171D5"/>
    <w:rsid w:val="00D2033A"/>
    <w:rsid w:val="00D206A9"/>
    <w:rsid w:val="00D211AA"/>
    <w:rsid w:val="00D22410"/>
    <w:rsid w:val="00D229FC"/>
    <w:rsid w:val="00D22CE2"/>
    <w:rsid w:val="00D23471"/>
    <w:rsid w:val="00D243AD"/>
    <w:rsid w:val="00D259AE"/>
    <w:rsid w:val="00D259CD"/>
    <w:rsid w:val="00D25B5F"/>
    <w:rsid w:val="00D266CF"/>
    <w:rsid w:val="00D31231"/>
    <w:rsid w:val="00D312D6"/>
    <w:rsid w:val="00D3272E"/>
    <w:rsid w:val="00D33C8A"/>
    <w:rsid w:val="00D33FAF"/>
    <w:rsid w:val="00D343E0"/>
    <w:rsid w:val="00D3542E"/>
    <w:rsid w:val="00D37A43"/>
    <w:rsid w:val="00D414D6"/>
    <w:rsid w:val="00D41F2D"/>
    <w:rsid w:val="00D4219F"/>
    <w:rsid w:val="00D44786"/>
    <w:rsid w:val="00D44865"/>
    <w:rsid w:val="00D45725"/>
    <w:rsid w:val="00D45C2A"/>
    <w:rsid w:val="00D46649"/>
    <w:rsid w:val="00D479A6"/>
    <w:rsid w:val="00D52476"/>
    <w:rsid w:val="00D52AB6"/>
    <w:rsid w:val="00D53FA6"/>
    <w:rsid w:val="00D544AC"/>
    <w:rsid w:val="00D5582D"/>
    <w:rsid w:val="00D56FA2"/>
    <w:rsid w:val="00D5758B"/>
    <w:rsid w:val="00D578F0"/>
    <w:rsid w:val="00D60D21"/>
    <w:rsid w:val="00D613A0"/>
    <w:rsid w:val="00D61708"/>
    <w:rsid w:val="00D62674"/>
    <w:rsid w:val="00D62D4F"/>
    <w:rsid w:val="00D6315D"/>
    <w:rsid w:val="00D63377"/>
    <w:rsid w:val="00D63441"/>
    <w:rsid w:val="00D65D63"/>
    <w:rsid w:val="00D66A42"/>
    <w:rsid w:val="00D67114"/>
    <w:rsid w:val="00D67841"/>
    <w:rsid w:val="00D70021"/>
    <w:rsid w:val="00D7119E"/>
    <w:rsid w:val="00D7197D"/>
    <w:rsid w:val="00D726A3"/>
    <w:rsid w:val="00D73132"/>
    <w:rsid w:val="00D7328E"/>
    <w:rsid w:val="00D733FB"/>
    <w:rsid w:val="00D73BFC"/>
    <w:rsid w:val="00D766EE"/>
    <w:rsid w:val="00D76CBC"/>
    <w:rsid w:val="00D779A6"/>
    <w:rsid w:val="00D80C1E"/>
    <w:rsid w:val="00D814EA"/>
    <w:rsid w:val="00D81811"/>
    <w:rsid w:val="00D81C4F"/>
    <w:rsid w:val="00D8314D"/>
    <w:rsid w:val="00D83748"/>
    <w:rsid w:val="00D83788"/>
    <w:rsid w:val="00D8447B"/>
    <w:rsid w:val="00D8474B"/>
    <w:rsid w:val="00D8481E"/>
    <w:rsid w:val="00D849DD"/>
    <w:rsid w:val="00D84A1A"/>
    <w:rsid w:val="00D8522A"/>
    <w:rsid w:val="00D85475"/>
    <w:rsid w:val="00D85855"/>
    <w:rsid w:val="00D86158"/>
    <w:rsid w:val="00D8626C"/>
    <w:rsid w:val="00D86AAB"/>
    <w:rsid w:val="00D878A2"/>
    <w:rsid w:val="00D905D9"/>
    <w:rsid w:val="00D91571"/>
    <w:rsid w:val="00D9160B"/>
    <w:rsid w:val="00D92AE4"/>
    <w:rsid w:val="00D92D60"/>
    <w:rsid w:val="00D944BF"/>
    <w:rsid w:val="00D95DB4"/>
    <w:rsid w:val="00D9629F"/>
    <w:rsid w:val="00D976F0"/>
    <w:rsid w:val="00DA1B46"/>
    <w:rsid w:val="00DA2FEA"/>
    <w:rsid w:val="00DA325C"/>
    <w:rsid w:val="00DA37AF"/>
    <w:rsid w:val="00DA3895"/>
    <w:rsid w:val="00DA4B51"/>
    <w:rsid w:val="00DB0F30"/>
    <w:rsid w:val="00DB145C"/>
    <w:rsid w:val="00DB1B89"/>
    <w:rsid w:val="00DB1F9E"/>
    <w:rsid w:val="00DB3BA7"/>
    <w:rsid w:val="00DB4E45"/>
    <w:rsid w:val="00DB54E7"/>
    <w:rsid w:val="00DB58B6"/>
    <w:rsid w:val="00DB5A56"/>
    <w:rsid w:val="00DB689E"/>
    <w:rsid w:val="00DB691C"/>
    <w:rsid w:val="00DB696C"/>
    <w:rsid w:val="00DB7623"/>
    <w:rsid w:val="00DB784F"/>
    <w:rsid w:val="00DB7AA6"/>
    <w:rsid w:val="00DC0761"/>
    <w:rsid w:val="00DC1297"/>
    <w:rsid w:val="00DC146F"/>
    <w:rsid w:val="00DC14C8"/>
    <w:rsid w:val="00DC21DE"/>
    <w:rsid w:val="00DC25BE"/>
    <w:rsid w:val="00DC2F8D"/>
    <w:rsid w:val="00DC59B5"/>
    <w:rsid w:val="00DC6605"/>
    <w:rsid w:val="00DC7638"/>
    <w:rsid w:val="00DC7FED"/>
    <w:rsid w:val="00DD02E9"/>
    <w:rsid w:val="00DD07B5"/>
    <w:rsid w:val="00DD0A0A"/>
    <w:rsid w:val="00DD27B3"/>
    <w:rsid w:val="00DD2FBA"/>
    <w:rsid w:val="00DD479A"/>
    <w:rsid w:val="00DD47D3"/>
    <w:rsid w:val="00DD4B47"/>
    <w:rsid w:val="00DD5063"/>
    <w:rsid w:val="00DD66C4"/>
    <w:rsid w:val="00DD6C9E"/>
    <w:rsid w:val="00DD738A"/>
    <w:rsid w:val="00DE05CA"/>
    <w:rsid w:val="00DE05CF"/>
    <w:rsid w:val="00DE09E8"/>
    <w:rsid w:val="00DE0B69"/>
    <w:rsid w:val="00DE35FC"/>
    <w:rsid w:val="00DE39C6"/>
    <w:rsid w:val="00DE41B4"/>
    <w:rsid w:val="00DE4D2F"/>
    <w:rsid w:val="00DE5535"/>
    <w:rsid w:val="00DE7C07"/>
    <w:rsid w:val="00DE7E45"/>
    <w:rsid w:val="00DF0C20"/>
    <w:rsid w:val="00DF0CEF"/>
    <w:rsid w:val="00DF1548"/>
    <w:rsid w:val="00DF2298"/>
    <w:rsid w:val="00DF24CA"/>
    <w:rsid w:val="00DF283B"/>
    <w:rsid w:val="00DF4438"/>
    <w:rsid w:val="00DF4494"/>
    <w:rsid w:val="00DF5619"/>
    <w:rsid w:val="00DF7404"/>
    <w:rsid w:val="00DF7B26"/>
    <w:rsid w:val="00E0219F"/>
    <w:rsid w:val="00E025DB"/>
    <w:rsid w:val="00E025FD"/>
    <w:rsid w:val="00E03DA7"/>
    <w:rsid w:val="00E0539F"/>
    <w:rsid w:val="00E06387"/>
    <w:rsid w:val="00E0672A"/>
    <w:rsid w:val="00E073A1"/>
    <w:rsid w:val="00E102C5"/>
    <w:rsid w:val="00E112F0"/>
    <w:rsid w:val="00E12746"/>
    <w:rsid w:val="00E12A47"/>
    <w:rsid w:val="00E12AB8"/>
    <w:rsid w:val="00E12B7F"/>
    <w:rsid w:val="00E12D58"/>
    <w:rsid w:val="00E130DB"/>
    <w:rsid w:val="00E13613"/>
    <w:rsid w:val="00E14B12"/>
    <w:rsid w:val="00E179BB"/>
    <w:rsid w:val="00E2025D"/>
    <w:rsid w:val="00E20A22"/>
    <w:rsid w:val="00E20E5F"/>
    <w:rsid w:val="00E245D1"/>
    <w:rsid w:val="00E25FC6"/>
    <w:rsid w:val="00E268D9"/>
    <w:rsid w:val="00E26BA7"/>
    <w:rsid w:val="00E26CFA"/>
    <w:rsid w:val="00E3071D"/>
    <w:rsid w:val="00E30E98"/>
    <w:rsid w:val="00E31938"/>
    <w:rsid w:val="00E321C1"/>
    <w:rsid w:val="00E324C5"/>
    <w:rsid w:val="00E33940"/>
    <w:rsid w:val="00E34499"/>
    <w:rsid w:val="00E3556C"/>
    <w:rsid w:val="00E35A5F"/>
    <w:rsid w:val="00E36D97"/>
    <w:rsid w:val="00E36F62"/>
    <w:rsid w:val="00E36FD9"/>
    <w:rsid w:val="00E370F4"/>
    <w:rsid w:val="00E37563"/>
    <w:rsid w:val="00E37975"/>
    <w:rsid w:val="00E37DB5"/>
    <w:rsid w:val="00E40AE7"/>
    <w:rsid w:val="00E42261"/>
    <w:rsid w:val="00E4259F"/>
    <w:rsid w:val="00E42622"/>
    <w:rsid w:val="00E428E1"/>
    <w:rsid w:val="00E42925"/>
    <w:rsid w:val="00E43CA0"/>
    <w:rsid w:val="00E44D05"/>
    <w:rsid w:val="00E46317"/>
    <w:rsid w:val="00E46499"/>
    <w:rsid w:val="00E469E3"/>
    <w:rsid w:val="00E46A3F"/>
    <w:rsid w:val="00E46E69"/>
    <w:rsid w:val="00E47FFD"/>
    <w:rsid w:val="00E50717"/>
    <w:rsid w:val="00E530AE"/>
    <w:rsid w:val="00E5399A"/>
    <w:rsid w:val="00E53F7C"/>
    <w:rsid w:val="00E54BFB"/>
    <w:rsid w:val="00E5523D"/>
    <w:rsid w:val="00E55601"/>
    <w:rsid w:val="00E5686F"/>
    <w:rsid w:val="00E56B69"/>
    <w:rsid w:val="00E56FFE"/>
    <w:rsid w:val="00E57263"/>
    <w:rsid w:val="00E60ED6"/>
    <w:rsid w:val="00E616B3"/>
    <w:rsid w:val="00E62A47"/>
    <w:rsid w:val="00E62BBC"/>
    <w:rsid w:val="00E634C2"/>
    <w:rsid w:val="00E636DE"/>
    <w:rsid w:val="00E638BD"/>
    <w:rsid w:val="00E644E7"/>
    <w:rsid w:val="00E64B7A"/>
    <w:rsid w:val="00E65DB4"/>
    <w:rsid w:val="00E66633"/>
    <w:rsid w:val="00E66B1F"/>
    <w:rsid w:val="00E67524"/>
    <w:rsid w:val="00E7047C"/>
    <w:rsid w:val="00E70581"/>
    <w:rsid w:val="00E72001"/>
    <w:rsid w:val="00E725AE"/>
    <w:rsid w:val="00E72E4B"/>
    <w:rsid w:val="00E7538D"/>
    <w:rsid w:val="00E75489"/>
    <w:rsid w:val="00E76200"/>
    <w:rsid w:val="00E776B6"/>
    <w:rsid w:val="00E77900"/>
    <w:rsid w:val="00E80234"/>
    <w:rsid w:val="00E80D9F"/>
    <w:rsid w:val="00E81DC4"/>
    <w:rsid w:val="00E82877"/>
    <w:rsid w:val="00E82D8B"/>
    <w:rsid w:val="00E83BAA"/>
    <w:rsid w:val="00E84415"/>
    <w:rsid w:val="00E851FC"/>
    <w:rsid w:val="00E8541C"/>
    <w:rsid w:val="00E85BBD"/>
    <w:rsid w:val="00E865D3"/>
    <w:rsid w:val="00E86824"/>
    <w:rsid w:val="00E87276"/>
    <w:rsid w:val="00E8774C"/>
    <w:rsid w:val="00E90F67"/>
    <w:rsid w:val="00E92279"/>
    <w:rsid w:val="00E95141"/>
    <w:rsid w:val="00E95314"/>
    <w:rsid w:val="00E957D6"/>
    <w:rsid w:val="00E95D2D"/>
    <w:rsid w:val="00E96696"/>
    <w:rsid w:val="00E97EA2"/>
    <w:rsid w:val="00EA058A"/>
    <w:rsid w:val="00EA07B2"/>
    <w:rsid w:val="00EA12A6"/>
    <w:rsid w:val="00EA21B0"/>
    <w:rsid w:val="00EA3722"/>
    <w:rsid w:val="00EA4958"/>
    <w:rsid w:val="00EA522D"/>
    <w:rsid w:val="00EA5294"/>
    <w:rsid w:val="00EA6724"/>
    <w:rsid w:val="00EA7074"/>
    <w:rsid w:val="00EA7358"/>
    <w:rsid w:val="00EB0892"/>
    <w:rsid w:val="00EB18A9"/>
    <w:rsid w:val="00EB3668"/>
    <w:rsid w:val="00EB4537"/>
    <w:rsid w:val="00EB5D24"/>
    <w:rsid w:val="00EC0773"/>
    <w:rsid w:val="00EC1D8D"/>
    <w:rsid w:val="00EC36BC"/>
    <w:rsid w:val="00EC4A77"/>
    <w:rsid w:val="00EC5AD9"/>
    <w:rsid w:val="00EC6218"/>
    <w:rsid w:val="00EC658B"/>
    <w:rsid w:val="00EC672A"/>
    <w:rsid w:val="00EC686D"/>
    <w:rsid w:val="00EC72DF"/>
    <w:rsid w:val="00ED152A"/>
    <w:rsid w:val="00ED1B84"/>
    <w:rsid w:val="00ED2580"/>
    <w:rsid w:val="00ED273E"/>
    <w:rsid w:val="00ED3703"/>
    <w:rsid w:val="00ED3E48"/>
    <w:rsid w:val="00ED508D"/>
    <w:rsid w:val="00ED55D9"/>
    <w:rsid w:val="00ED6158"/>
    <w:rsid w:val="00ED66F3"/>
    <w:rsid w:val="00ED683B"/>
    <w:rsid w:val="00ED68DB"/>
    <w:rsid w:val="00ED6A7A"/>
    <w:rsid w:val="00ED7096"/>
    <w:rsid w:val="00ED775C"/>
    <w:rsid w:val="00EE15A6"/>
    <w:rsid w:val="00EE266C"/>
    <w:rsid w:val="00EE2A8E"/>
    <w:rsid w:val="00EE31A3"/>
    <w:rsid w:val="00EE36C1"/>
    <w:rsid w:val="00EE37E7"/>
    <w:rsid w:val="00EE4A06"/>
    <w:rsid w:val="00EE54C9"/>
    <w:rsid w:val="00EE6B52"/>
    <w:rsid w:val="00EE7182"/>
    <w:rsid w:val="00EE76B3"/>
    <w:rsid w:val="00EE7EA5"/>
    <w:rsid w:val="00EF12B5"/>
    <w:rsid w:val="00EF201B"/>
    <w:rsid w:val="00EF26E3"/>
    <w:rsid w:val="00EF295D"/>
    <w:rsid w:val="00EF6969"/>
    <w:rsid w:val="00EF72EF"/>
    <w:rsid w:val="00EF76C6"/>
    <w:rsid w:val="00F0029B"/>
    <w:rsid w:val="00F00AA7"/>
    <w:rsid w:val="00F013DC"/>
    <w:rsid w:val="00F01D19"/>
    <w:rsid w:val="00F024A0"/>
    <w:rsid w:val="00F03778"/>
    <w:rsid w:val="00F03C7D"/>
    <w:rsid w:val="00F05006"/>
    <w:rsid w:val="00F06224"/>
    <w:rsid w:val="00F063A1"/>
    <w:rsid w:val="00F06A23"/>
    <w:rsid w:val="00F12B24"/>
    <w:rsid w:val="00F153C6"/>
    <w:rsid w:val="00F161AB"/>
    <w:rsid w:val="00F17914"/>
    <w:rsid w:val="00F20387"/>
    <w:rsid w:val="00F20B74"/>
    <w:rsid w:val="00F21806"/>
    <w:rsid w:val="00F220EF"/>
    <w:rsid w:val="00F228E2"/>
    <w:rsid w:val="00F23903"/>
    <w:rsid w:val="00F24421"/>
    <w:rsid w:val="00F252E1"/>
    <w:rsid w:val="00F2753F"/>
    <w:rsid w:val="00F27D2B"/>
    <w:rsid w:val="00F30993"/>
    <w:rsid w:val="00F30F76"/>
    <w:rsid w:val="00F31322"/>
    <w:rsid w:val="00F315C1"/>
    <w:rsid w:val="00F3299A"/>
    <w:rsid w:val="00F33815"/>
    <w:rsid w:val="00F34009"/>
    <w:rsid w:val="00F35ACC"/>
    <w:rsid w:val="00F3626C"/>
    <w:rsid w:val="00F3660E"/>
    <w:rsid w:val="00F37355"/>
    <w:rsid w:val="00F376D9"/>
    <w:rsid w:val="00F3776C"/>
    <w:rsid w:val="00F40FC3"/>
    <w:rsid w:val="00F4167C"/>
    <w:rsid w:val="00F4208D"/>
    <w:rsid w:val="00F42302"/>
    <w:rsid w:val="00F4247F"/>
    <w:rsid w:val="00F44BA7"/>
    <w:rsid w:val="00F44CEA"/>
    <w:rsid w:val="00F45311"/>
    <w:rsid w:val="00F4575C"/>
    <w:rsid w:val="00F461DF"/>
    <w:rsid w:val="00F466CC"/>
    <w:rsid w:val="00F46AE4"/>
    <w:rsid w:val="00F476E0"/>
    <w:rsid w:val="00F50EA5"/>
    <w:rsid w:val="00F51018"/>
    <w:rsid w:val="00F513DD"/>
    <w:rsid w:val="00F51D22"/>
    <w:rsid w:val="00F52764"/>
    <w:rsid w:val="00F53230"/>
    <w:rsid w:val="00F53329"/>
    <w:rsid w:val="00F53625"/>
    <w:rsid w:val="00F53F48"/>
    <w:rsid w:val="00F54BDE"/>
    <w:rsid w:val="00F557B1"/>
    <w:rsid w:val="00F55CB8"/>
    <w:rsid w:val="00F562E3"/>
    <w:rsid w:val="00F56994"/>
    <w:rsid w:val="00F57FA5"/>
    <w:rsid w:val="00F6059C"/>
    <w:rsid w:val="00F60849"/>
    <w:rsid w:val="00F6252D"/>
    <w:rsid w:val="00F6272E"/>
    <w:rsid w:val="00F628D6"/>
    <w:rsid w:val="00F63BAB"/>
    <w:rsid w:val="00F64002"/>
    <w:rsid w:val="00F64D0B"/>
    <w:rsid w:val="00F64EBA"/>
    <w:rsid w:val="00F65753"/>
    <w:rsid w:val="00F65EC6"/>
    <w:rsid w:val="00F660E9"/>
    <w:rsid w:val="00F664FD"/>
    <w:rsid w:val="00F66A88"/>
    <w:rsid w:val="00F67A03"/>
    <w:rsid w:val="00F67BC3"/>
    <w:rsid w:val="00F70069"/>
    <w:rsid w:val="00F70141"/>
    <w:rsid w:val="00F70BAF"/>
    <w:rsid w:val="00F711A3"/>
    <w:rsid w:val="00F727DA"/>
    <w:rsid w:val="00F72AAF"/>
    <w:rsid w:val="00F74247"/>
    <w:rsid w:val="00F74895"/>
    <w:rsid w:val="00F754AC"/>
    <w:rsid w:val="00F804F4"/>
    <w:rsid w:val="00F81BE2"/>
    <w:rsid w:val="00F81C05"/>
    <w:rsid w:val="00F8268B"/>
    <w:rsid w:val="00F8442D"/>
    <w:rsid w:val="00F84B5E"/>
    <w:rsid w:val="00F8575E"/>
    <w:rsid w:val="00F861B3"/>
    <w:rsid w:val="00F86AD6"/>
    <w:rsid w:val="00F87E76"/>
    <w:rsid w:val="00F90D40"/>
    <w:rsid w:val="00F90F91"/>
    <w:rsid w:val="00F91BC8"/>
    <w:rsid w:val="00F925C5"/>
    <w:rsid w:val="00F92793"/>
    <w:rsid w:val="00F93662"/>
    <w:rsid w:val="00F961FE"/>
    <w:rsid w:val="00F9656C"/>
    <w:rsid w:val="00F9662D"/>
    <w:rsid w:val="00F972BC"/>
    <w:rsid w:val="00FA03F0"/>
    <w:rsid w:val="00FA04D1"/>
    <w:rsid w:val="00FA08BA"/>
    <w:rsid w:val="00FA091C"/>
    <w:rsid w:val="00FA1F02"/>
    <w:rsid w:val="00FA1F28"/>
    <w:rsid w:val="00FA1F9A"/>
    <w:rsid w:val="00FA2ADA"/>
    <w:rsid w:val="00FA344B"/>
    <w:rsid w:val="00FA3E6E"/>
    <w:rsid w:val="00FA53C5"/>
    <w:rsid w:val="00FA57D1"/>
    <w:rsid w:val="00FA602F"/>
    <w:rsid w:val="00FA6460"/>
    <w:rsid w:val="00FA6D7D"/>
    <w:rsid w:val="00FB1232"/>
    <w:rsid w:val="00FB1C33"/>
    <w:rsid w:val="00FB34DD"/>
    <w:rsid w:val="00FB356B"/>
    <w:rsid w:val="00FB41FB"/>
    <w:rsid w:val="00FB705F"/>
    <w:rsid w:val="00FC07A1"/>
    <w:rsid w:val="00FC09B0"/>
    <w:rsid w:val="00FC0C14"/>
    <w:rsid w:val="00FC1044"/>
    <w:rsid w:val="00FC1C1B"/>
    <w:rsid w:val="00FC1CBF"/>
    <w:rsid w:val="00FC2630"/>
    <w:rsid w:val="00FC2BD0"/>
    <w:rsid w:val="00FC2EE3"/>
    <w:rsid w:val="00FC4913"/>
    <w:rsid w:val="00FC4EAF"/>
    <w:rsid w:val="00FC69D6"/>
    <w:rsid w:val="00FC6AAD"/>
    <w:rsid w:val="00FC7625"/>
    <w:rsid w:val="00FC7AB4"/>
    <w:rsid w:val="00FC7CF9"/>
    <w:rsid w:val="00FD03F6"/>
    <w:rsid w:val="00FD0959"/>
    <w:rsid w:val="00FD1701"/>
    <w:rsid w:val="00FD3ADE"/>
    <w:rsid w:val="00FD3BFA"/>
    <w:rsid w:val="00FD55CF"/>
    <w:rsid w:val="00FD5A30"/>
    <w:rsid w:val="00FD5D06"/>
    <w:rsid w:val="00FD6051"/>
    <w:rsid w:val="00FD6487"/>
    <w:rsid w:val="00FD6B46"/>
    <w:rsid w:val="00FD79A0"/>
    <w:rsid w:val="00FD7BA6"/>
    <w:rsid w:val="00FD7E5E"/>
    <w:rsid w:val="00FE016A"/>
    <w:rsid w:val="00FE27FC"/>
    <w:rsid w:val="00FE2A81"/>
    <w:rsid w:val="00FE2F1A"/>
    <w:rsid w:val="00FE3990"/>
    <w:rsid w:val="00FE3AD2"/>
    <w:rsid w:val="00FE3D7C"/>
    <w:rsid w:val="00FE6053"/>
    <w:rsid w:val="00FE755A"/>
    <w:rsid w:val="00FE7CEF"/>
    <w:rsid w:val="00FF0004"/>
    <w:rsid w:val="00FF0E0D"/>
    <w:rsid w:val="00FF13B7"/>
    <w:rsid w:val="00FF1BB9"/>
    <w:rsid w:val="00FF293F"/>
    <w:rsid w:val="00FF3669"/>
    <w:rsid w:val="00FF6269"/>
    <w:rsid w:val="00FF63A7"/>
    <w:rsid w:val="00FF7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C4A58-4828-4388-B686-AB843F0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E84"/>
    <w:pPr>
      <w:ind w:firstLine="709"/>
      <w:jc w:val="both"/>
    </w:pPr>
    <w:rPr>
      <w:rFonts w:ascii="Times New Roman" w:eastAsia="Times New Roman" w:hAnsi="Times New Roman"/>
      <w:sz w:val="24"/>
    </w:rPr>
  </w:style>
  <w:style w:type="paragraph" w:styleId="2">
    <w:name w:val="heading 2"/>
    <w:basedOn w:val="a"/>
    <w:next w:val="a"/>
    <w:link w:val="20"/>
    <w:uiPriority w:val="9"/>
    <w:semiHidden/>
    <w:unhideWhenUsed/>
    <w:qFormat/>
    <w:rsid w:val="0071546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C94690"/>
    <w:pPr>
      <w:keepNext/>
      <w:keepLines/>
      <w:spacing w:before="40"/>
      <w:outlineLvl w:val="2"/>
    </w:pPr>
    <w:rPr>
      <w:rFonts w:asciiTheme="majorHAnsi" w:eastAsiaTheme="majorEastAsia" w:hAnsiTheme="majorHAnsi" w:cstheme="majorBidi"/>
      <w:color w:val="243F60" w:themeColor="accent1" w:themeShade="7F"/>
      <w:szCs w:val="24"/>
    </w:rPr>
  </w:style>
  <w:style w:type="paragraph" w:styleId="5">
    <w:name w:val="heading 5"/>
    <w:basedOn w:val="a"/>
    <w:next w:val="a"/>
    <w:link w:val="50"/>
    <w:qFormat/>
    <w:rsid w:val="009D64A2"/>
    <w:pPr>
      <w:keepNext/>
      <w:ind w:right="567" w:firstLine="567"/>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D45"/>
    <w:rPr>
      <w:rFonts w:ascii="Tahoma" w:hAnsi="Tahoma" w:cs="Tahoma"/>
      <w:sz w:val="16"/>
      <w:szCs w:val="16"/>
    </w:rPr>
  </w:style>
  <w:style w:type="character" w:customStyle="1" w:styleId="a4">
    <w:name w:val="Текст выноски Знак"/>
    <w:basedOn w:val="a0"/>
    <w:link w:val="a3"/>
    <w:uiPriority w:val="99"/>
    <w:semiHidden/>
    <w:rsid w:val="00BA6D45"/>
    <w:rPr>
      <w:rFonts w:ascii="Tahoma" w:eastAsia="Times New Roman" w:hAnsi="Tahoma" w:cs="Tahoma"/>
      <w:sz w:val="16"/>
      <w:szCs w:val="16"/>
      <w:lang w:eastAsia="ru-RU"/>
    </w:rPr>
  </w:style>
  <w:style w:type="paragraph" w:styleId="a5">
    <w:name w:val="Normal (Web)"/>
    <w:basedOn w:val="a"/>
    <w:unhideWhenUsed/>
    <w:rsid w:val="00026196"/>
    <w:pPr>
      <w:spacing w:before="120" w:after="216"/>
      <w:ind w:firstLine="0"/>
      <w:jc w:val="left"/>
    </w:pPr>
    <w:rPr>
      <w:szCs w:val="24"/>
    </w:rPr>
  </w:style>
  <w:style w:type="character" w:customStyle="1" w:styleId="50">
    <w:name w:val="Заголовок 5 Знак"/>
    <w:basedOn w:val="a0"/>
    <w:link w:val="5"/>
    <w:rsid w:val="009D64A2"/>
    <w:rPr>
      <w:rFonts w:ascii="Times New Roman" w:eastAsia="Times New Roman" w:hAnsi="Times New Roman" w:cs="Times New Roman"/>
      <w:sz w:val="24"/>
      <w:szCs w:val="20"/>
      <w:lang w:eastAsia="ru-RU"/>
    </w:rPr>
  </w:style>
  <w:style w:type="paragraph" w:customStyle="1" w:styleId="21">
    <w:name w:val="Основной текст 21"/>
    <w:basedOn w:val="a"/>
    <w:rsid w:val="009D64A2"/>
    <w:pPr>
      <w:ind w:left="567" w:firstLine="567"/>
    </w:pPr>
  </w:style>
  <w:style w:type="paragraph" w:styleId="a6">
    <w:name w:val="List Paragraph"/>
    <w:basedOn w:val="a"/>
    <w:uiPriority w:val="34"/>
    <w:qFormat/>
    <w:rsid w:val="007A0035"/>
    <w:pPr>
      <w:spacing w:line="360"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semiHidden/>
    <w:rsid w:val="00715468"/>
    <w:rPr>
      <w:rFonts w:ascii="Cambria" w:eastAsia="Times New Roman" w:hAnsi="Cambria" w:cs="Times New Roman"/>
      <w:b/>
      <w:bCs/>
      <w:color w:val="4F81BD"/>
      <w:sz w:val="26"/>
      <w:szCs w:val="26"/>
      <w:lang w:eastAsia="ru-RU"/>
    </w:rPr>
  </w:style>
  <w:style w:type="paragraph" w:styleId="a7">
    <w:name w:val="header"/>
    <w:basedOn w:val="a"/>
    <w:link w:val="a8"/>
    <w:uiPriority w:val="99"/>
    <w:unhideWhenUsed/>
    <w:rsid w:val="003D324B"/>
    <w:pPr>
      <w:tabs>
        <w:tab w:val="center" w:pos="4677"/>
        <w:tab w:val="right" w:pos="9355"/>
      </w:tabs>
    </w:pPr>
  </w:style>
  <w:style w:type="character" w:customStyle="1" w:styleId="a8">
    <w:name w:val="Верхний колонтитул Знак"/>
    <w:basedOn w:val="a0"/>
    <w:link w:val="a7"/>
    <w:uiPriority w:val="99"/>
    <w:rsid w:val="003D324B"/>
    <w:rPr>
      <w:rFonts w:ascii="Times New Roman" w:eastAsia="Times New Roman" w:hAnsi="Times New Roman"/>
      <w:sz w:val="24"/>
    </w:rPr>
  </w:style>
  <w:style w:type="paragraph" w:styleId="a9">
    <w:name w:val="footer"/>
    <w:basedOn w:val="a"/>
    <w:link w:val="aa"/>
    <w:uiPriority w:val="99"/>
    <w:unhideWhenUsed/>
    <w:rsid w:val="003D324B"/>
    <w:pPr>
      <w:tabs>
        <w:tab w:val="center" w:pos="4677"/>
        <w:tab w:val="right" w:pos="9355"/>
      </w:tabs>
    </w:pPr>
  </w:style>
  <w:style w:type="character" w:customStyle="1" w:styleId="aa">
    <w:name w:val="Нижний колонтитул Знак"/>
    <w:basedOn w:val="a0"/>
    <w:link w:val="a9"/>
    <w:uiPriority w:val="99"/>
    <w:rsid w:val="003D324B"/>
    <w:rPr>
      <w:rFonts w:ascii="Times New Roman" w:eastAsia="Times New Roman" w:hAnsi="Times New Roman"/>
      <w:sz w:val="24"/>
    </w:rPr>
  </w:style>
  <w:style w:type="character" w:customStyle="1" w:styleId="30">
    <w:name w:val="Заголовок 3 Знак"/>
    <w:basedOn w:val="a0"/>
    <w:link w:val="3"/>
    <w:uiPriority w:val="9"/>
    <w:semiHidden/>
    <w:rsid w:val="00C94690"/>
    <w:rPr>
      <w:rFonts w:asciiTheme="majorHAnsi" w:eastAsiaTheme="majorEastAsia" w:hAnsiTheme="majorHAnsi" w:cstheme="majorBidi"/>
      <w:color w:val="243F60" w:themeColor="accent1" w:themeShade="7F"/>
      <w:sz w:val="24"/>
      <w:szCs w:val="24"/>
    </w:rPr>
  </w:style>
  <w:style w:type="paragraph" w:styleId="ab">
    <w:name w:val="Body Text Indent"/>
    <w:basedOn w:val="a"/>
    <w:link w:val="ac"/>
    <w:uiPriority w:val="99"/>
    <w:semiHidden/>
    <w:unhideWhenUsed/>
    <w:rsid w:val="00A764AB"/>
    <w:pPr>
      <w:spacing w:after="120"/>
      <w:ind w:left="283"/>
    </w:pPr>
  </w:style>
  <w:style w:type="character" w:customStyle="1" w:styleId="ac">
    <w:name w:val="Основной текст с отступом Знак"/>
    <w:basedOn w:val="a0"/>
    <w:link w:val="ab"/>
    <w:uiPriority w:val="99"/>
    <w:semiHidden/>
    <w:rsid w:val="00A764AB"/>
    <w:rPr>
      <w:rFonts w:ascii="Times New Roman" w:eastAsia="Times New Roman" w:hAnsi="Times New Roman"/>
      <w:sz w:val="24"/>
    </w:rPr>
  </w:style>
  <w:style w:type="character" w:styleId="ad">
    <w:name w:val="Hyperlink"/>
    <w:basedOn w:val="a0"/>
    <w:uiPriority w:val="99"/>
    <w:unhideWhenUsed/>
    <w:rsid w:val="00CC15B0"/>
    <w:rPr>
      <w:color w:val="0000FF" w:themeColor="hyperlink"/>
      <w:u w:val="single"/>
    </w:rPr>
  </w:style>
  <w:style w:type="table" w:styleId="ae">
    <w:name w:val="Table Grid"/>
    <w:basedOn w:val="a1"/>
    <w:uiPriority w:val="59"/>
    <w:rsid w:val="00F605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2405">
      <w:bodyDiv w:val="1"/>
      <w:marLeft w:val="0"/>
      <w:marRight w:val="0"/>
      <w:marTop w:val="0"/>
      <w:marBottom w:val="0"/>
      <w:divBdr>
        <w:top w:val="none" w:sz="0" w:space="0" w:color="auto"/>
        <w:left w:val="none" w:sz="0" w:space="0" w:color="auto"/>
        <w:bottom w:val="none" w:sz="0" w:space="0" w:color="auto"/>
        <w:right w:val="none" w:sz="0" w:space="0" w:color="auto"/>
      </w:divBdr>
    </w:div>
    <w:div w:id="406928532">
      <w:bodyDiv w:val="1"/>
      <w:marLeft w:val="0"/>
      <w:marRight w:val="0"/>
      <w:marTop w:val="0"/>
      <w:marBottom w:val="0"/>
      <w:divBdr>
        <w:top w:val="none" w:sz="0" w:space="0" w:color="auto"/>
        <w:left w:val="none" w:sz="0" w:space="0" w:color="auto"/>
        <w:bottom w:val="none" w:sz="0" w:space="0" w:color="auto"/>
        <w:right w:val="none" w:sz="0" w:space="0" w:color="auto"/>
      </w:divBdr>
    </w:div>
    <w:div w:id="20775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search?text=%D0%B3%D0%B5%D1%80%D0%B1%20%D0%B7%D0%B0%D0%B1%D0%B0%D0%B9%D0%BA%D0%B0%D0%BB%D1%8C%D1%81%D0%BA%D0%BE%D0%B3%D0%BE%20%D0%BA%D1%80%D0%B0%D1%8F&amp;rpt=simage&amp;img_url=www.mrtrans.ru/images/userfiles/gerb_chit_gif.jpg&amp;spsite=fake-049-3506835.ru&amp;p=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BD8B0-2EEB-432D-B61B-E1EDE30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16493</Words>
  <Characters>94014</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 Федоровна Пьянникова</dc:creator>
  <cp:lastModifiedBy>Елена Валентиновна Григорьева</cp:lastModifiedBy>
  <cp:revision>2</cp:revision>
  <cp:lastPrinted>2017-03-27T01:54:00Z</cp:lastPrinted>
  <dcterms:created xsi:type="dcterms:W3CDTF">2017-04-21T06:41:00Z</dcterms:created>
  <dcterms:modified xsi:type="dcterms:W3CDTF">2017-04-21T06:41:00Z</dcterms:modified>
</cp:coreProperties>
</file>