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34" w:type="dxa"/>
        <w:tblLayout w:type="fixed"/>
        <w:tblLook w:val="0000" w:firstRow="0" w:lastRow="0" w:firstColumn="0" w:lastColumn="0" w:noHBand="0" w:noVBand="0"/>
      </w:tblPr>
      <w:tblGrid>
        <w:gridCol w:w="9782"/>
      </w:tblGrid>
      <w:tr w:rsidR="00BA6D45" w:rsidRPr="001F3834" w:rsidTr="00472075">
        <w:trPr>
          <w:cantSplit/>
        </w:trPr>
        <w:tc>
          <w:tcPr>
            <w:tcW w:w="9782" w:type="dxa"/>
            <w:tcBorders>
              <w:top w:val="nil"/>
              <w:left w:val="nil"/>
              <w:bottom w:val="nil"/>
              <w:right w:val="nil"/>
            </w:tcBorders>
          </w:tcPr>
          <w:p w:rsidR="00BA6D45" w:rsidRPr="001F3834" w:rsidRDefault="008B1E9A" w:rsidP="00FC2EE3">
            <w:pPr>
              <w:suppressAutoHyphens/>
              <w:ind w:firstLine="34"/>
              <w:jc w:val="center"/>
              <w:rPr>
                <w:sz w:val="26"/>
                <w:szCs w:val="26"/>
              </w:rPr>
            </w:pPr>
            <w:r w:rsidRPr="001F3834">
              <w:rPr>
                <w:rFonts w:ascii="Arial" w:hAnsi="Arial" w:cs="Arial"/>
                <w:noProof/>
                <w:color w:val="0000FF"/>
                <w:sz w:val="26"/>
                <w:szCs w:val="26"/>
                <w:bdr w:val="dotted" w:sz="2" w:space="0" w:color="FFFFFF" w:frame="1"/>
              </w:rPr>
              <w:drawing>
                <wp:inline distT="0" distB="0" distL="0" distR="0">
                  <wp:extent cx="598170" cy="773430"/>
                  <wp:effectExtent l="19050" t="0" r="0" b="0"/>
                  <wp:docPr id="2" name="Рисунок 1" descr="i?id=59190221-03&amp;n=2">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id=59190221-03&amp;n=2">
                            <a:hlinkClick r:id="rId8" tgtFrame="_blank"/>
                          </pic:cNvPr>
                          <pic:cNvPicPr>
                            <a:picLocks noChangeAspect="1" noChangeArrowheads="1"/>
                          </pic:cNvPicPr>
                        </pic:nvPicPr>
                        <pic:blipFill>
                          <a:blip r:embed="rId9" cstate="print"/>
                          <a:srcRect/>
                          <a:stretch>
                            <a:fillRect/>
                          </a:stretch>
                        </pic:blipFill>
                        <pic:spPr bwMode="auto">
                          <a:xfrm>
                            <a:off x="0" y="0"/>
                            <a:ext cx="598170" cy="773430"/>
                          </a:xfrm>
                          <a:prstGeom prst="rect">
                            <a:avLst/>
                          </a:prstGeom>
                          <a:noFill/>
                          <a:ln w="9525">
                            <a:noFill/>
                            <a:miter lim="800000"/>
                            <a:headEnd/>
                            <a:tailEnd/>
                          </a:ln>
                        </pic:spPr>
                      </pic:pic>
                    </a:graphicData>
                  </a:graphic>
                </wp:inline>
              </w:drawing>
            </w:r>
          </w:p>
        </w:tc>
      </w:tr>
      <w:tr w:rsidR="00BA6D45" w:rsidRPr="001F3834" w:rsidTr="00472075">
        <w:trPr>
          <w:cantSplit/>
        </w:trPr>
        <w:tc>
          <w:tcPr>
            <w:tcW w:w="9782" w:type="dxa"/>
            <w:tcBorders>
              <w:top w:val="nil"/>
              <w:left w:val="nil"/>
              <w:bottom w:val="nil"/>
              <w:right w:val="nil"/>
            </w:tcBorders>
          </w:tcPr>
          <w:p w:rsidR="00BA6D45" w:rsidRPr="001F3834" w:rsidRDefault="00BA6D45" w:rsidP="00FC2EE3">
            <w:pPr>
              <w:suppressAutoHyphens/>
              <w:ind w:firstLine="34"/>
              <w:jc w:val="center"/>
              <w:rPr>
                <w:b/>
                <w:sz w:val="26"/>
                <w:szCs w:val="26"/>
              </w:rPr>
            </w:pPr>
            <w:r w:rsidRPr="001F3834">
              <w:rPr>
                <w:b/>
                <w:sz w:val="26"/>
                <w:szCs w:val="26"/>
              </w:rPr>
              <w:t>КОНТРОЛЬНО-СЧЕТНАЯ ПАЛАТА ЗАБАЙКАЛЬСКОГО КРАЯ</w:t>
            </w:r>
          </w:p>
          <w:p w:rsidR="00BA6D45" w:rsidRPr="001F3834" w:rsidRDefault="00BA6D45" w:rsidP="00FC2EE3">
            <w:pPr>
              <w:suppressAutoHyphens/>
              <w:jc w:val="center"/>
              <w:rPr>
                <w:b/>
                <w:sz w:val="26"/>
                <w:szCs w:val="26"/>
              </w:rPr>
            </w:pPr>
          </w:p>
        </w:tc>
      </w:tr>
      <w:tr w:rsidR="00BA6D45" w:rsidRPr="001F3834" w:rsidTr="00472075">
        <w:trPr>
          <w:cantSplit/>
        </w:trPr>
        <w:tc>
          <w:tcPr>
            <w:tcW w:w="9782" w:type="dxa"/>
            <w:tcBorders>
              <w:top w:val="nil"/>
              <w:left w:val="nil"/>
              <w:bottom w:val="nil"/>
              <w:right w:val="nil"/>
            </w:tcBorders>
          </w:tcPr>
          <w:p w:rsidR="00BA6D45" w:rsidRPr="001F3834" w:rsidRDefault="00BA6D45" w:rsidP="00FC2EE3">
            <w:pPr>
              <w:suppressAutoHyphens/>
              <w:ind w:firstLine="0"/>
              <w:jc w:val="center"/>
              <w:rPr>
                <w:sz w:val="26"/>
                <w:szCs w:val="26"/>
              </w:rPr>
            </w:pPr>
            <w:r w:rsidRPr="001F3834">
              <w:rPr>
                <w:sz w:val="26"/>
                <w:szCs w:val="26"/>
              </w:rPr>
              <w:t>Ленинградская ул., д.</w:t>
            </w:r>
            <w:proofErr w:type="gramStart"/>
            <w:r w:rsidRPr="001F3834">
              <w:rPr>
                <w:sz w:val="26"/>
                <w:szCs w:val="26"/>
              </w:rPr>
              <w:t>15</w:t>
            </w:r>
            <w:proofErr w:type="gramEnd"/>
            <w:r w:rsidRPr="001F3834">
              <w:rPr>
                <w:sz w:val="26"/>
                <w:szCs w:val="26"/>
              </w:rPr>
              <w:t xml:space="preserve"> а, Чита, 672000</w:t>
            </w:r>
          </w:p>
          <w:p w:rsidR="00BA6D45" w:rsidRPr="001F3834" w:rsidRDefault="00BA6D45" w:rsidP="00FC2EE3">
            <w:pPr>
              <w:suppressAutoHyphens/>
              <w:ind w:firstLine="0"/>
              <w:jc w:val="center"/>
              <w:rPr>
                <w:sz w:val="26"/>
                <w:szCs w:val="26"/>
              </w:rPr>
            </w:pPr>
            <w:r w:rsidRPr="001F3834">
              <w:rPr>
                <w:sz w:val="26"/>
                <w:szCs w:val="26"/>
              </w:rPr>
              <w:t xml:space="preserve">Тел./факс (3022) 26-62-32, </w:t>
            </w:r>
            <w:r w:rsidRPr="001F3834">
              <w:rPr>
                <w:sz w:val="26"/>
                <w:szCs w:val="26"/>
                <w:lang w:val="en-US"/>
              </w:rPr>
              <w:t>info</w:t>
            </w:r>
            <w:r w:rsidRPr="001F3834">
              <w:rPr>
                <w:sz w:val="26"/>
                <w:szCs w:val="26"/>
              </w:rPr>
              <w:t>@</w:t>
            </w:r>
            <w:proofErr w:type="spellStart"/>
            <w:r w:rsidRPr="001F3834">
              <w:rPr>
                <w:sz w:val="26"/>
                <w:szCs w:val="26"/>
                <w:lang w:val="en-US"/>
              </w:rPr>
              <w:t>kspzab</w:t>
            </w:r>
            <w:proofErr w:type="spellEnd"/>
            <w:r w:rsidRPr="001F3834">
              <w:rPr>
                <w:sz w:val="26"/>
                <w:szCs w:val="26"/>
              </w:rPr>
              <w:t>.</w:t>
            </w:r>
            <w:proofErr w:type="spellStart"/>
            <w:r w:rsidRPr="001F3834">
              <w:rPr>
                <w:sz w:val="26"/>
                <w:szCs w:val="26"/>
                <w:lang w:val="en-US"/>
              </w:rPr>
              <w:t>ru</w:t>
            </w:r>
            <w:proofErr w:type="spellEnd"/>
          </w:p>
          <w:p w:rsidR="00BA6D45" w:rsidRPr="001F3834" w:rsidRDefault="00BA6D45" w:rsidP="00FC2EE3">
            <w:pPr>
              <w:suppressAutoHyphens/>
              <w:jc w:val="center"/>
              <w:rPr>
                <w:sz w:val="26"/>
                <w:szCs w:val="26"/>
              </w:rPr>
            </w:pPr>
            <w:r w:rsidRPr="001F3834">
              <w:rPr>
                <w:sz w:val="26"/>
                <w:szCs w:val="26"/>
              </w:rPr>
              <w:t>ОКПО 88153208, ОГРН 1097536004213, ИНН/КПП 7536102529/753601001</w:t>
            </w:r>
          </w:p>
        </w:tc>
      </w:tr>
      <w:tr w:rsidR="00BA6D45" w:rsidRPr="001F3834" w:rsidTr="00472075">
        <w:trPr>
          <w:cantSplit/>
        </w:trPr>
        <w:tc>
          <w:tcPr>
            <w:tcW w:w="9782" w:type="dxa"/>
            <w:tcBorders>
              <w:top w:val="nil"/>
              <w:left w:val="nil"/>
              <w:bottom w:val="nil"/>
              <w:right w:val="nil"/>
            </w:tcBorders>
          </w:tcPr>
          <w:p w:rsidR="00BA6D45" w:rsidRPr="001F3834" w:rsidRDefault="005D1C25" w:rsidP="00FC2EE3">
            <w:pPr>
              <w:suppressAutoHyphens/>
              <w:rPr>
                <w:rFonts w:ascii="Arial" w:hAnsi="Arial"/>
                <w:sz w:val="26"/>
                <w:szCs w:val="26"/>
              </w:rPr>
            </w:pPr>
            <w:r>
              <w:rPr>
                <w:noProof/>
                <w:sz w:val="26"/>
                <w:szCs w:val="26"/>
              </w:rPr>
              <mc:AlternateContent>
                <mc:Choice Requires="wps">
                  <w:drawing>
                    <wp:anchor distT="4294967291" distB="4294967291" distL="114300" distR="114300" simplePos="0" relativeHeight="251659264" behindDoc="0" locked="0" layoutInCell="0" allowOverlap="1">
                      <wp:simplePos x="0" y="0"/>
                      <wp:positionH relativeFrom="column">
                        <wp:posOffset>75565</wp:posOffset>
                      </wp:positionH>
                      <wp:positionV relativeFrom="paragraph">
                        <wp:posOffset>83184</wp:posOffset>
                      </wp:positionV>
                      <wp:extent cx="5760720" cy="0"/>
                      <wp:effectExtent l="0" t="19050" r="30480" b="1905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EE010D" id="Прямая соединительная линия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6.55pt" to="459.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" o:allowincell="f" strokeweight="3pt"/>
                  </w:pict>
                </mc:Fallback>
              </mc:AlternateContent>
            </w:r>
          </w:p>
        </w:tc>
      </w:tr>
    </w:tbl>
    <w:p w:rsidR="00BA6D45" w:rsidRPr="001E4C9C" w:rsidRDefault="00BA6D45" w:rsidP="00BA6D45">
      <w:pPr>
        <w:suppressAutoHyphens/>
        <w:rPr>
          <w:sz w:val="16"/>
          <w:szCs w:val="16"/>
        </w:rPr>
      </w:pPr>
    </w:p>
    <w:p w:rsidR="00BA6D45" w:rsidRPr="003C7ECA" w:rsidRDefault="00BA6D45" w:rsidP="00BA6D45">
      <w:pPr>
        <w:ind w:firstLine="0"/>
        <w:jc w:val="center"/>
        <w:rPr>
          <w:b/>
          <w:sz w:val="28"/>
          <w:szCs w:val="28"/>
        </w:rPr>
      </w:pPr>
      <w:r w:rsidRPr="003C7ECA">
        <w:rPr>
          <w:b/>
          <w:sz w:val="28"/>
          <w:szCs w:val="28"/>
        </w:rPr>
        <w:t xml:space="preserve">ОТЧЕТ </w:t>
      </w:r>
    </w:p>
    <w:p w:rsidR="003C7ECA" w:rsidRDefault="00BA6D45" w:rsidP="00BA6D45">
      <w:pPr>
        <w:ind w:firstLine="0"/>
        <w:jc w:val="center"/>
        <w:rPr>
          <w:b/>
          <w:sz w:val="28"/>
          <w:szCs w:val="28"/>
        </w:rPr>
      </w:pPr>
      <w:r w:rsidRPr="003C7ECA">
        <w:rPr>
          <w:b/>
          <w:sz w:val="28"/>
          <w:szCs w:val="28"/>
        </w:rPr>
        <w:t xml:space="preserve">о деятельности Контрольно-счетной палаты </w:t>
      </w:r>
      <w:r w:rsidR="00FA602F" w:rsidRPr="003C7ECA">
        <w:rPr>
          <w:b/>
          <w:sz w:val="28"/>
          <w:szCs w:val="28"/>
        </w:rPr>
        <w:t>Забайкальского края</w:t>
      </w:r>
    </w:p>
    <w:p w:rsidR="00BA6D45" w:rsidRPr="003C7ECA" w:rsidRDefault="00FA602F" w:rsidP="00BA6D45">
      <w:pPr>
        <w:ind w:firstLine="0"/>
        <w:jc w:val="center"/>
        <w:rPr>
          <w:b/>
          <w:sz w:val="28"/>
          <w:szCs w:val="28"/>
        </w:rPr>
      </w:pPr>
      <w:r w:rsidRPr="003C7ECA">
        <w:rPr>
          <w:b/>
          <w:sz w:val="28"/>
          <w:szCs w:val="28"/>
        </w:rPr>
        <w:t>в 201</w:t>
      </w:r>
      <w:r w:rsidR="00034325">
        <w:rPr>
          <w:b/>
          <w:sz w:val="28"/>
          <w:szCs w:val="28"/>
        </w:rPr>
        <w:t>5</w:t>
      </w:r>
      <w:r w:rsidR="00BA6D45" w:rsidRPr="003C7ECA">
        <w:rPr>
          <w:b/>
          <w:sz w:val="28"/>
          <w:szCs w:val="28"/>
        </w:rPr>
        <w:t xml:space="preserve"> году</w:t>
      </w:r>
    </w:p>
    <w:p w:rsidR="00BA6D45" w:rsidRPr="003C7ECA" w:rsidRDefault="00BA6D45" w:rsidP="00BA6D45">
      <w:pPr>
        <w:jc w:val="center"/>
        <w:rPr>
          <w:b/>
          <w:sz w:val="28"/>
          <w:szCs w:val="28"/>
        </w:rPr>
      </w:pPr>
    </w:p>
    <w:p w:rsidR="00BA6D45" w:rsidRPr="003C7ECA" w:rsidRDefault="00C46161" w:rsidP="00BA6D45">
      <w:pPr>
        <w:ind w:firstLine="0"/>
        <w:jc w:val="center"/>
        <w:rPr>
          <w:b/>
          <w:sz w:val="28"/>
          <w:szCs w:val="28"/>
        </w:rPr>
      </w:pPr>
      <w:r w:rsidRPr="003C7ECA">
        <w:rPr>
          <w:b/>
          <w:sz w:val="28"/>
          <w:szCs w:val="28"/>
        </w:rPr>
        <w:t>3</w:t>
      </w:r>
      <w:r w:rsidR="00AC1C2F" w:rsidRPr="0004220D">
        <w:rPr>
          <w:b/>
          <w:sz w:val="28"/>
          <w:szCs w:val="28"/>
        </w:rPr>
        <w:t>1</w:t>
      </w:r>
      <w:r w:rsidRPr="003C7ECA">
        <w:rPr>
          <w:b/>
          <w:sz w:val="28"/>
          <w:szCs w:val="28"/>
        </w:rPr>
        <w:t xml:space="preserve"> </w:t>
      </w:r>
      <w:r w:rsidR="00BA6D45" w:rsidRPr="003C7ECA">
        <w:rPr>
          <w:b/>
          <w:sz w:val="28"/>
          <w:szCs w:val="28"/>
        </w:rPr>
        <w:t>марта 201</w:t>
      </w:r>
      <w:r w:rsidR="00034325">
        <w:rPr>
          <w:b/>
          <w:sz w:val="28"/>
          <w:szCs w:val="28"/>
        </w:rPr>
        <w:t>6</w:t>
      </w:r>
      <w:r w:rsidR="00BA6D45" w:rsidRPr="003C7ECA">
        <w:rPr>
          <w:b/>
          <w:sz w:val="28"/>
          <w:szCs w:val="28"/>
        </w:rPr>
        <w:t xml:space="preserve"> года</w:t>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r>
      <w:r w:rsidR="00BA6D45" w:rsidRPr="003C7ECA">
        <w:rPr>
          <w:b/>
          <w:sz w:val="28"/>
          <w:szCs w:val="28"/>
        </w:rPr>
        <w:tab/>
        <w:t>г. Чита</w:t>
      </w:r>
    </w:p>
    <w:p w:rsidR="00004FF8" w:rsidRPr="003C7ECA" w:rsidRDefault="00004FF8" w:rsidP="00004FF8">
      <w:pPr>
        <w:ind w:firstLine="0"/>
        <w:jc w:val="left"/>
        <w:rPr>
          <w:b/>
          <w:sz w:val="28"/>
          <w:szCs w:val="28"/>
        </w:rPr>
      </w:pPr>
    </w:p>
    <w:p w:rsidR="00004FF8" w:rsidRPr="002E2328" w:rsidRDefault="00004FF8" w:rsidP="00DA3895">
      <w:pPr>
        <w:spacing w:line="360" w:lineRule="auto"/>
        <w:rPr>
          <w:sz w:val="26"/>
          <w:szCs w:val="26"/>
        </w:rPr>
      </w:pPr>
      <w:r w:rsidRPr="002E2328">
        <w:rPr>
          <w:sz w:val="26"/>
          <w:szCs w:val="26"/>
        </w:rPr>
        <w:t>Отчет о деятельности Контрольно-счетной палаты Забайкальского края (далее - Отчет) представлен в Законодательное Собрание Забайкальского края в соответствии с требованием статьи 28 Закона Забайкальского края от 2 ноября 2011 года №579-ЗЗК «О Контрольно-счетной палате Забайкальского края».</w:t>
      </w:r>
    </w:p>
    <w:p w:rsidR="00004FF8" w:rsidRPr="002E2328" w:rsidRDefault="00004FF8" w:rsidP="00DA3895">
      <w:pPr>
        <w:spacing w:line="360" w:lineRule="auto"/>
        <w:rPr>
          <w:sz w:val="26"/>
          <w:szCs w:val="26"/>
        </w:rPr>
      </w:pPr>
      <w:r w:rsidRPr="002E2328">
        <w:rPr>
          <w:sz w:val="26"/>
          <w:szCs w:val="26"/>
        </w:rPr>
        <w:t xml:space="preserve">Отчет содержит обобщенную информацию </w:t>
      </w:r>
      <w:r w:rsidR="001224EF" w:rsidRPr="002E2328">
        <w:rPr>
          <w:sz w:val="26"/>
          <w:szCs w:val="26"/>
        </w:rPr>
        <w:t>об основных направлениях деятельности Контрольно-счетной палаты Забайкальского края в отчетном 201</w:t>
      </w:r>
      <w:r w:rsidR="00034325">
        <w:rPr>
          <w:sz w:val="26"/>
          <w:szCs w:val="26"/>
        </w:rPr>
        <w:t>5</w:t>
      </w:r>
      <w:r w:rsidR="001224EF" w:rsidRPr="002E2328">
        <w:rPr>
          <w:sz w:val="26"/>
          <w:szCs w:val="26"/>
        </w:rPr>
        <w:t xml:space="preserve"> году</w:t>
      </w:r>
      <w:r w:rsidR="00853237">
        <w:rPr>
          <w:sz w:val="26"/>
          <w:szCs w:val="26"/>
        </w:rPr>
        <w:t>, в том числе</w:t>
      </w:r>
      <w:r w:rsidR="00A1426E" w:rsidRPr="002E2328">
        <w:rPr>
          <w:sz w:val="26"/>
          <w:szCs w:val="26"/>
        </w:rPr>
        <w:t xml:space="preserve"> о </w:t>
      </w:r>
      <w:r w:rsidRPr="002E2328">
        <w:rPr>
          <w:sz w:val="26"/>
          <w:szCs w:val="26"/>
        </w:rPr>
        <w:t>результатах</w:t>
      </w:r>
      <w:r w:rsidR="00F0029B" w:rsidRPr="002E2328">
        <w:rPr>
          <w:sz w:val="26"/>
          <w:szCs w:val="26"/>
        </w:rPr>
        <w:t xml:space="preserve"> </w:t>
      </w:r>
      <w:r w:rsidRPr="002E2328">
        <w:rPr>
          <w:sz w:val="26"/>
          <w:szCs w:val="26"/>
        </w:rPr>
        <w:t>проведенных контрольных и экспертно-аналитических мероприяти</w:t>
      </w:r>
      <w:r w:rsidR="003D324B" w:rsidRPr="002E2328">
        <w:rPr>
          <w:sz w:val="26"/>
          <w:szCs w:val="26"/>
        </w:rPr>
        <w:t>й</w:t>
      </w:r>
      <w:r w:rsidRPr="002E2328">
        <w:rPr>
          <w:sz w:val="26"/>
          <w:szCs w:val="26"/>
        </w:rPr>
        <w:t xml:space="preserve"> в рамках осуществления внешнего государственного финансового контроля, </w:t>
      </w:r>
      <w:r w:rsidR="001224EF" w:rsidRPr="002E2328">
        <w:rPr>
          <w:sz w:val="26"/>
          <w:szCs w:val="26"/>
        </w:rPr>
        <w:t>а также о планируемых направлени</w:t>
      </w:r>
      <w:r w:rsidR="00F0029B" w:rsidRPr="002E2328">
        <w:rPr>
          <w:sz w:val="26"/>
          <w:szCs w:val="26"/>
        </w:rPr>
        <w:t>я</w:t>
      </w:r>
      <w:r w:rsidR="001224EF" w:rsidRPr="002E2328">
        <w:rPr>
          <w:sz w:val="26"/>
          <w:szCs w:val="26"/>
        </w:rPr>
        <w:t xml:space="preserve">х деятельности </w:t>
      </w:r>
      <w:r w:rsidRPr="002E2328">
        <w:rPr>
          <w:sz w:val="26"/>
          <w:szCs w:val="26"/>
        </w:rPr>
        <w:t>на 201</w:t>
      </w:r>
      <w:r w:rsidR="00034325">
        <w:rPr>
          <w:sz w:val="26"/>
          <w:szCs w:val="26"/>
        </w:rPr>
        <w:t>6</w:t>
      </w:r>
      <w:r w:rsidRPr="002E2328">
        <w:rPr>
          <w:sz w:val="26"/>
          <w:szCs w:val="26"/>
        </w:rPr>
        <w:t xml:space="preserve"> год.</w:t>
      </w:r>
    </w:p>
    <w:p w:rsidR="00004FF8" w:rsidRPr="001E4C9C" w:rsidRDefault="00004FF8" w:rsidP="00004FF8">
      <w:pPr>
        <w:ind w:firstLine="0"/>
        <w:jc w:val="left"/>
        <w:rPr>
          <w:b/>
          <w:sz w:val="16"/>
          <w:szCs w:val="16"/>
        </w:rPr>
      </w:pPr>
    </w:p>
    <w:p w:rsidR="001F3834" w:rsidRPr="003655E0" w:rsidRDefault="00026196" w:rsidP="001F3834">
      <w:pPr>
        <w:pStyle w:val="a5"/>
        <w:numPr>
          <w:ilvl w:val="0"/>
          <w:numId w:val="29"/>
        </w:numPr>
        <w:spacing w:before="0" w:after="0"/>
        <w:jc w:val="center"/>
        <w:rPr>
          <w:b/>
          <w:sz w:val="28"/>
          <w:szCs w:val="28"/>
        </w:rPr>
      </w:pPr>
      <w:r w:rsidRPr="003655E0">
        <w:rPr>
          <w:b/>
          <w:sz w:val="28"/>
          <w:szCs w:val="28"/>
        </w:rPr>
        <w:t>Основные направления деятельности в 201</w:t>
      </w:r>
      <w:r w:rsidR="00034325">
        <w:rPr>
          <w:b/>
          <w:sz w:val="28"/>
          <w:szCs w:val="28"/>
        </w:rPr>
        <w:t>5</w:t>
      </w:r>
      <w:r w:rsidRPr="003655E0">
        <w:rPr>
          <w:b/>
          <w:sz w:val="28"/>
          <w:szCs w:val="28"/>
        </w:rPr>
        <w:t xml:space="preserve"> году</w:t>
      </w:r>
    </w:p>
    <w:p w:rsidR="001F3834" w:rsidRPr="001E4C9C" w:rsidRDefault="001F3834" w:rsidP="001F3834">
      <w:pPr>
        <w:pStyle w:val="a5"/>
        <w:spacing w:before="0" w:after="0"/>
        <w:ind w:left="720"/>
        <w:rPr>
          <w:b/>
          <w:sz w:val="16"/>
          <w:szCs w:val="16"/>
        </w:rPr>
      </w:pPr>
    </w:p>
    <w:p w:rsidR="00C933F8" w:rsidRPr="00EF26E3" w:rsidRDefault="001F3834" w:rsidP="008025FD">
      <w:pPr>
        <w:pStyle w:val="a5"/>
        <w:spacing w:before="0" w:after="0" w:line="360" w:lineRule="auto"/>
        <w:ind w:firstLine="708"/>
        <w:jc w:val="both"/>
        <w:rPr>
          <w:sz w:val="26"/>
          <w:szCs w:val="26"/>
        </w:rPr>
      </w:pPr>
      <w:r w:rsidRPr="002E2328">
        <w:rPr>
          <w:sz w:val="26"/>
          <w:szCs w:val="26"/>
        </w:rPr>
        <w:t>Де</w:t>
      </w:r>
      <w:r w:rsidR="00E66633" w:rsidRPr="002E2328">
        <w:rPr>
          <w:sz w:val="26"/>
          <w:szCs w:val="26"/>
        </w:rPr>
        <w:t>ятельность Контрольно-счетной палаты</w:t>
      </w:r>
      <w:r w:rsidR="00671D5A" w:rsidRPr="002E2328">
        <w:rPr>
          <w:sz w:val="26"/>
          <w:szCs w:val="26"/>
        </w:rPr>
        <w:t xml:space="preserve"> Забайкальского края</w:t>
      </w:r>
      <w:r w:rsidR="00E66633" w:rsidRPr="002E2328">
        <w:rPr>
          <w:sz w:val="26"/>
          <w:szCs w:val="26"/>
        </w:rPr>
        <w:t xml:space="preserve"> (далее </w:t>
      </w:r>
      <w:r w:rsidR="00837B13">
        <w:rPr>
          <w:sz w:val="26"/>
          <w:szCs w:val="26"/>
        </w:rPr>
        <w:t>–</w:t>
      </w:r>
      <w:r w:rsidR="00E66633" w:rsidRPr="002E2328">
        <w:rPr>
          <w:sz w:val="26"/>
          <w:szCs w:val="26"/>
        </w:rPr>
        <w:t>Контрольно-счетная палата, КСП) осуществлялась в соответствии с</w:t>
      </w:r>
      <w:r w:rsidR="000D3946" w:rsidRPr="002E2328">
        <w:rPr>
          <w:sz w:val="26"/>
          <w:szCs w:val="26"/>
        </w:rPr>
        <w:t xml:space="preserve"> полномочиями</w:t>
      </w:r>
      <w:r w:rsidR="00671D5A" w:rsidRPr="002E2328">
        <w:rPr>
          <w:sz w:val="26"/>
          <w:szCs w:val="26"/>
        </w:rPr>
        <w:t>,</w:t>
      </w:r>
      <w:r w:rsidR="009D64A2" w:rsidRPr="002E2328">
        <w:rPr>
          <w:sz w:val="26"/>
          <w:szCs w:val="26"/>
        </w:rPr>
        <w:t xml:space="preserve"> </w:t>
      </w:r>
      <w:r w:rsidR="00E66633" w:rsidRPr="002E2328">
        <w:rPr>
          <w:sz w:val="26"/>
          <w:szCs w:val="26"/>
        </w:rPr>
        <w:t>определёнными</w:t>
      </w:r>
      <w:r w:rsidR="009D64A2" w:rsidRPr="002E2328">
        <w:rPr>
          <w:sz w:val="26"/>
          <w:szCs w:val="26"/>
        </w:rPr>
        <w:t xml:space="preserve"> Бюджетным кодексом Российской Федерации (далее </w:t>
      </w:r>
      <w:r w:rsidR="00837B13">
        <w:rPr>
          <w:sz w:val="26"/>
          <w:szCs w:val="26"/>
        </w:rPr>
        <w:t>–</w:t>
      </w:r>
      <w:r w:rsidR="00837B13" w:rsidRPr="00837B13">
        <w:rPr>
          <w:sz w:val="26"/>
          <w:szCs w:val="26"/>
        </w:rPr>
        <w:t xml:space="preserve"> </w:t>
      </w:r>
      <w:r w:rsidR="009D64A2" w:rsidRPr="002E2328">
        <w:rPr>
          <w:sz w:val="26"/>
          <w:szCs w:val="26"/>
        </w:rPr>
        <w:t xml:space="preserve">БК РФ), </w:t>
      </w:r>
      <w:r w:rsidR="00326D6F" w:rsidRPr="002E2328">
        <w:rPr>
          <w:sz w:val="26"/>
          <w:szCs w:val="26"/>
        </w:rPr>
        <w:t>Федеральным законом «Об общих принципах деятельности контрольно-счетных органов субъектов Российской Федерации и муниципальных образований»</w:t>
      </w:r>
      <w:r w:rsidR="009D64A2" w:rsidRPr="002E2328">
        <w:rPr>
          <w:sz w:val="26"/>
          <w:szCs w:val="26"/>
        </w:rPr>
        <w:t>, Законом Забайкальского края «О Контрольно-счетной палате Забайкальского края» и Законом Забайкальского края «О бюджетном процессе в Забайкальском крае»</w:t>
      </w:r>
      <w:r w:rsidR="00E66633" w:rsidRPr="002E2328">
        <w:rPr>
          <w:sz w:val="26"/>
          <w:szCs w:val="26"/>
        </w:rPr>
        <w:t>.</w:t>
      </w:r>
    </w:p>
    <w:p w:rsidR="00853237" w:rsidRPr="002E2328" w:rsidRDefault="00671D5A" w:rsidP="00627597">
      <w:pPr>
        <w:pStyle w:val="a5"/>
        <w:spacing w:before="0" w:after="0" w:line="360" w:lineRule="auto"/>
        <w:ind w:firstLine="708"/>
        <w:jc w:val="both"/>
        <w:rPr>
          <w:sz w:val="26"/>
          <w:szCs w:val="26"/>
        </w:rPr>
      </w:pPr>
      <w:r w:rsidRPr="002E2328">
        <w:rPr>
          <w:sz w:val="26"/>
          <w:szCs w:val="26"/>
        </w:rPr>
        <w:t xml:space="preserve">В отчетном году </w:t>
      </w:r>
      <w:r w:rsidR="008025FD" w:rsidRPr="002E2328">
        <w:rPr>
          <w:sz w:val="26"/>
          <w:szCs w:val="26"/>
        </w:rPr>
        <w:t>работа проводилась</w:t>
      </w:r>
      <w:r w:rsidR="009D5BC0" w:rsidRPr="002E2328">
        <w:rPr>
          <w:sz w:val="26"/>
          <w:szCs w:val="26"/>
        </w:rPr>
        <w:t xml:space="preserve"> </w:t>
      </w:r>
      <w:r w:rsidR="00B045AF" w:rsidRPr="002E2328">
        <w:rPr>
          <w:sz w:val="26"/>
          <w:szCs w:val="26"/>
        </w:rPr>
        <w:t>на основании</w:t>
      </w:r>
      <w:r w:rsidR="009D5BC0" w:rsidRPr="002E2328">
        <w:rPr>
          <w:sz w:val="26"/>
          <w:szCs w:val="26"/>
        </w:rPr>
        <w:t xml:space="preserve"> </w:t>
      </w:r>
      <w:r w:rsidR="00B045AF" w:rsidRPr="002E2328">
        <w:rPr>
          <w:sz w:val="26"/>
          <w:szCs w:val="26"/>
        </w:rPr>
        <w:t xml:space="preserve">утвержденного Плана контрольных и экспертно-аналитических мероприятий в </w:t>
      </w:r>
      <w:r w:rsidR="009D5BC0" w:rsidRPr="002E2328">
        <w:rPr>
          <w:sz w:val="26"/>
          <w:szCs w:val="26"/>
        </w:rPr>
        <w:t>рамках предварительного и последующего контроля.</w:t>
      </w:r>
      <w:r w:rsidR="007A51CA" w:rsidRPr="002E2328">
        <w:rPr>
          <w:sz w:val="26"/>
          <w:szCs w:val="26"/>
        </w:rPr>
        <w:t xml:space="preserve"> </w:t>
      </w:r>
      <w:r w:rsidR="00853237" w:rsidRPr="002E2328">
        <w:rPr>
          <w:sz w:val="26"/>
          <w:szCs w:val="26"/>
        </w:rPr>
        <w:t>В целом, все мероприятия, предусмотренные Планом деятельности на 201</w:t>
      </w:r>
      <w:r w:rsidR="00853237">
        <w:rPr>
          <w:sz w:val="26"/>
          <w:szCs w:val="26"/>
        </w:rPr>
        <w:t>5</w:t>
      </w:r>
      <w:r w:rsidR="00853237" w:rsidRPr="002E2328">
        <w:rPr>
          <w:sz w:val="26"/>
          <w:szCs w:val="26"/>
        </w:rPr>
        <w:t xml:space="preserve"> год, исполнены. </w:t>
      </w:r>
    </w:p>
    <w:p w:rsidR="00C933F8" w:rsidRPr="002E2328" w:rsidRDefault="00167EEF" w:rsidP="00C933F8">
      <w:pPr>
        <w:pStyle w:val="a5"/>
        <w:spacing w:before="0" w:after="0" w:line="360" w:lineRule="auto"/>
        <w:ind w:firstLine="708"/>
        <w:jc w:val="both"/>
        <w:rPr>
          <w:sz w:val="26"/>
          <w:szCs w:val="26"/>
        </w:rPr>
      </w:pPr>
      <w:r w:rsidRPr="002E2328">
        <w:rPr>
          <w:sz w:val="26"/>
          <w:szCs w:val="26"/>
        </w:rPr>
        <w:lastRenderedPageBreak/>
        <w:t>В</w:t>
      </w:r>
      <w:r w:rsidR="009D5BC0" w:rsidRPr="002E2328">
        <w:rPr>
          <w:sz w:val="26"/>
          <w:szCs w:val="26"/>
        </w:rPr>
        <w:t xml:space="preserve"> </w:t>
      </w:r>
      <w:r w:rsidR="00671D5A" w:rsidRPr="002E2328">
        <w:rPr>
          <w:sz w:val="26"/>
          <w:szCs w:val="26"/>
        </w:rPr>
        <w:t xml:space="preserve">ходе </w:t>
      </w:r>
      <w:r w:rsidR="009D5BC0" w:rsidRPr="002E2328">
        <w:rPr>
          <w:sz w:val="26"/>
          <w:szCs w:val="26"/>
        </w:rPr>
        <w:t xml:space="preserve">предварительного контроля </w:t>
      </w:r>
      <w:r w:rsidR="007B64B5" w:rsidRPr="002E2328">
        <w:rPr>
          <w:sz w:val="26"/>
          <w:szCs w:val="26"/>
        </w:rPr>
        <w:t xml:space="preserve">осуществлялась </w:t>
      </w:r>
      <w:r w:rsidR="009D5BC0" w:rsidRPr="002E2328">
        <w:rPr>
          <w:sz w:val="26"/>
          <w:szCs w:val="26"/>
        </w:rPr>
        <w:t>экспертиза проектов краевого бюджет</w:t>
      </w:r>
      <w:r w:rsidR="00671D5A" w:rsidRPr="002E2328">
        <w:rPr>
          <w:sz w:val="26"/>
          <w:szCs w:val="26"/>
        </w:rPr>
        <w:t>а</w:t>
      </w:r>
      <w:r w:rsidR="009D5BC0" w:rsidRPr="002E2328">
        <w:rPr>
          <w:sz w:val="26"/>
          <w:szCs w:val="26"/>
        </w:rPr>
        <w:t xml:space="preserve"> и бюджета Территориального фонда обязательного медицинского страхования на 201</w:t>
      </w:r>
      <w:r w:rsidR="00034325">
        <w:rPr>
          <w:sz w:val="26"/>
          <w:szCs w:val="26"/>
        </w:rPr>
        <w:t>6</w:t>
      </w:r>
      <w:r w:rsidR="009D5BC0" w:rsidRPr="002E2328">
        <w:rPr>
          <w:sz w:val="26"/>
          <w:szCs w:val="26"/>
        </w:rPr>
        <w:t xml:space="preserve"> год</w:t>
      </w:r>
      <w:r w:rsidR="007A51CA" w:rsidRPr="002E2328">
        <w:rPr>
          <w:sz w:val="26"/>
          <w:szCs w:val="26"/>
        </w:rPr>
        <w:t xml:space="preserve">, </w:t>
      </w:r>
      <w:r w:rsidR="00F0029B" w:rsidRPr="002E2328">
        <w:rPr>
          <w:sz w:val="26"/>
          <w:szCs w:val="26"/>
        </w:rPr>
        <w:t xml:space="preserve">финансово-экономическая </w:t>
      </w:r>
      <w:r w:rsidR="007A51CA" w:rsidRPr="002E2328">
        <w:rPr>
          <w:sz w:val="26"/>
          <w:szCs w:val="26"/>
        </w:rPr>
        <w:t>экспертиза иных нормативных правовых актов Забайкальского края</w:t>
      </w:r>
      <w:r w:rsidR="00F0029B" w:rsidRPr="002E2328">
        <w:rPr>
          <w:sz w:val="26"/>
          <w:szCs w:val="26"/>
        </w:rPr>
        <w:t xml:space="preserve"> в части, касающейся формирования доходов и расходных обязательств бюджета края</w:t>
      </w:r>
      <w:r w:rsidR="009D5BC0" w:rsidRPr="002E2328">
        <w:rPr>
          <w:sz w:val="26"/>
          <w:szCs w:val="26"/>
        </w:rPr>
        <w:t>.</w:t>
      </w:r>
      <w:r w:rsidR="00C933F8" w:rsidRPr="002E2328">
        <w:rPr>
          <w:sz w:val="26"/>
          <w:szCs w:val="26"/>
        </w:rPr>
        <w:t xml:space="preserve"> </w:t>
      </w:r>
    </w:p>
    <w:p w:rsidR="009D5BC0" w:rsidRPr="002E2328" w:rsidRDefault="009D5BC0" w:rsidP="00C933F8">
      <w:pPr>
        <w:pStyle w:val="a5"/>
        <w:spacing w:before="0" w:after="0" w:line="360" w:lineRule="auto"/>
        <w:ind w:firstLine="708"/>
        <w:jc w:val="both"/>
        <w:rPr>
          <w:sz w:val="26"/>
          <w:szCs w:val="26"/>
        </w:rPr>
      </w:pPr>
      <w:r w:rsidRPr="002E2328">
        <w:rPr>
          <w:sz w:val="26"/>
          <w:szCs w:val="26"/>
        </w:rPr>
        <w:t>Последующий контроль включал в себя проведение внешн</w:t>
      </w:r>
      <w:r w:rsidR="00671D5A" w:rsidRPr="002E2328">
        <w:rPr>
          <w:sz w:val="26"/>
          <w:szCs w:val="26"/>
        </w:rPr>
        <w:t>ей</w:t>
      </w:r>
      <w:r w:rsidRPr="002E2328">
        <w:rPr>
          <w:sz w:val="26"/>
          <w:szCs w:val="26"/>
        </w:rPr>
        <w:t xml:space="preserve"> проверк</w:t>
      </w:r>
      <w:r w:rsidR="00671D5A" w:rsidRPr="002E2328">
        <w:rPr>
          <w:sz w:val="26"/>
          <w:szCs w:val="26"/>
        </w:rPr>
        <w:t>и</w:t>
      </w:r>
      <w:r w:rsidRPr="002E2328">
        <w:rPr>
          <w:sz w:val="26"/>
          <w:szCs w:val="26"/>
        </w:rPr>
        <w:t xml:space="preserve"> отчета об исполнении бюджета З</w:t>
      </w:r>
      <w:r w:rsidR="007A51CA" w:rsidRPr="002E2328">
        <w:rPr>
          <w:sz w:val="26"/>
          <w:szCs w:val="26"/>
        </w:rPr>
        <w:t>абайкальского края за 201</w:t>
      </w:r>
      <w:r w:rsidR="00034325">
        <w:rPr>
          <w:sz w:val="26"/>
          <w:szCs w:val="26"/>
        </w:rPr>
        <w:t>4</w:t>
      </w:r>
      <w:r w:rsidR="007A51CA" w:rsidRPr="002E2328">
        <w:rPr>
          <w:sz w:val="26"/>
          <w:szCs w:val="26"/>
        </w:rPr>
        <w:t xml:space="preserve"> год на основе результатов </w:t>
      </w:r>
      <w:r w:rsidRPr="002E2328">
        <w:rPr>
          <w:sz w:val="26"/>
          <w:szCs w:val="26"/>
        </w:rPr>
        <w:t>внешн</w:t>
      </w:r>
      <w:r w:rsidR="007A51CA" w:rsidRPr="002E2328">
        <w:rPr>
          <w:sz w:val="26"/>
          <w:szCs w:val="26"/>
        </w:rPr>
        <w:t xml:space="preserve">их </w:t>
      </w:r>
      <w:r w:rsidRPr="002E2328">
        <w:rPr>
          <w:sz w:val="26"/>
          <w:szCs w:val="26"/>
        </w:rPr>
        <w:t>провер</w:t>
      </w:r>
      <w:r w:rsidR="007A51CA" w:rsidRPr="002E2328">
        <w:rPr>
          <w:sz w:val="26"/>
          <w:szCs w:val="26"/>
        </w:rPr>
        <w:t>ок</w:t>
      </w:r>
      <w:r w:rsidRPr="002E2328">
        <w:rPr>
          <w:sz w:val="26"/>
          <w:szCs w:val="26"/>
        </w:rPr>
        <w:t xml:space="preserve"> годовой бюджетной отчетности главных администраторов бюджетных средств</w:t>
      </w:r>
      <w:r w:rsidR="00032604" w:rsidRPr="002E2328">
        <w:rPr>
          <w:sz w:val="26"/>
          <w:szCs w:val="26"/>
        </w:rPr>
        <w:t>,</w:t>
      </w:r>
      <w:r w:rsidRPr="002E2328">
        <w:rPr>
          <w:sz w:val="26"/>
          <w:szCs w:val="26"/>
        </w:rPr>
        <w:t xml:space="preserve"> отчета об исполнении бюджета Территориального фонда обязательного медицинского страхования за 201</w:t>
      </w:r>
      <w:r w:rsidR="00034325">
        <w:rPr>
          <w:sz w:val="26"/>
          <w:szCs w:val="26"/>
        </w:rPr>
        <w:t>4</w:t>
      </w:r>
      <w:r w:rsidRPr="002E2328">
        <w:rPr>
          <w:sz w:val="26"/>
          <w:szCs w:val="26"/>
        </w:rPr>
        <w:t xml:space="preserve"> год, а также контрольны</w:t>
      </w:r>
      <w:r w:rsidR="001A2039" w:rsidRPr="002E2328">
        <w:rPr>
          <w:sz w:val="26"/>
          <w:szCs w:val="26"/>
        </w:rPr>
        <w:t>е</w:t>
      </w:r>
      <w:r w:rsidRPr="002E2328">
        <w:rPr>
          <w:sz w:val="26"/>
          <w:szCs w:val="26"/>
        </w:rPr>
        <w:t xml:space="preserve"> мероприяти</w:t>
      </w:r>
      <w:r w:rsidR="001A2039" w:rsidRPr="002E2328">
        <w:rPr>
          <w:sz w:val="26"/>
          <w:szCs w:val="26"/>
        </w:rPr>
        <w:t>я</w:t>
      </w:r>
      <w:r w:rsidRPr="002E2328">
        <w:rPr>
          <w:sz w:val="26"/>
          <w:szCs w:val="26"/>
        </w:rPr>
        <w:t>.</w:t>
      </w:r>
    </w:p>
    <w:p w:rsidR="00C64559" w:rsidRPr="002E2328" w:rsidRDefault="0004220D" w:rsidP="00C64559">
      <w:pPr>
        <w:spacing w:line="360" w:lineRule="auto"/>
        <w:rPr>
          <w:sz w:val="26"/>
          <w:szCs w:val="26"/>
        </w:rPr>
      </w:pPr>
      <w:r>
        <w:rPr>
          <w:sz w:val="26"/>
          <w:szCs w:val="26"/>
        </w:rPr>
        <w:t>Вопросы э</w:t>
      </w:r>
      <w:r w:rsidR="00C64559" w:rsidRPr="003279F1">
        <w:rPr>
          <w:sz w:val="26"/>
          <w:szCs w:val="26"/>
        </w:rPr>
        <w:t>ффективност</w:t>
      </w:r>
      <w:r>
        <w:rPr>
          <w:sz w:val="26"/>
          <w:szCs w:val="26"/>
        </w:rPr>
        <w:t>и</w:t>
      </w:r>
      <w:r w:rsidR="00C64559" w:rsidRPr="003279F1">
        <w:rPr>
          <w:sz w:val="26"/>
          <w:szCs w:val="26"/>
        </w:rPr>
        <w:t xml:space="preserve"> бюджетных расходов </w:t>
      </w:r>
      <w:r>
        <w:rPr>
          <w:sz w:val="26"/>
          <w:szCs w:val="26"/>
        </w:rPr>
        <w:t xml:space="preserve">через призму </w:t>
      </w:r>
      <w:r w:rsidR="00C64559" w:rsidRPr="003279F1">
        <w:rPr>
          <w:sz w:val="26"/>
          <w:szCs w:val="26"/>
        </w:rPr>
        <w:t>программно</w:t>
      </w:r>
      <w:r>
        <w:rPr>
          <w:sz w:val="26"/>
          <w:szCs w:val="26"/>
        </w:rPr>
        <w:t>го</w:t>
      </w:r>
      <w:r w:rsidR="00C64559" w:rsidRPr="003279F1">
        <w:rPr>
          <w:sz w:val="26"/>
          <w:szCs w:val="26"/>
        </w:rPr>
        <w:t xml:space="preserve"> бюджет</w:t>
      </w:r>
      <w:r>
        <w:rPr>
          <w:sz w:val="26"/>
          <w:szCs w:val="26"/>
        </w:rPr>
        <w:t>а</w:t>
      </w:r>
      <w:r w:rsidR="00C64559" w:rsidRPr="003279F1">
        <w:rPr>
          <w:sz w:val="26"/>
          <w:szCs w:val="26"/>
        </w:rPr>
        <w:t xml:space="preserve">, </w:t>
      </w:r>
      <w:r>
        <w:rPr>
          <w:sz w:val="26"/>
          <w:szCs w:val="26"/>
        </w:rPr>
        <w:t xml:space="preserve">задачей которого является установление </w:t>
      </w:r>
      <w:r w:rsidR="00C64559" w:rsidRPr="003279F1">
        <w:rPr>
          <w:sz w:val="26"/>
          <w:szCs w:val="26"/>
        </w:rPr>
        <w:t>взаимосвяз</w:t>
      </w:r>
      <w:r>
        <w:rPr>
          <w:sz w:val="26"/>
          <w:szCs w:val="26"/>
        </w:rPr>
        <w:t>и</w:t>
      </w:r>
      <w:r w:rsidR="00C64559" w:rsidRPr="003279F1">
        <w:rPr>
          <w:sz w:val="26"/>
          <w:szCs w:val="26"/>
        </w:rPr>
        <w:t xml:space="preserve"> между распределением финансовых и материальных ресурсов и достижением целей социально-экономической политики</w:t>
      </w:r>
      <w:r>
        <w:rPr>
          <w:sz w:val="26"/>
          <w:szCs w:val="26"/>
        </w:rPr>
        <w:t>,</w:t>
      </w:r>
      <w:r w:rsidR="00C64559" w:rsidRPr="003279F1">
        <w:rPr>
          <w:sz w:val="26"/>
          <w:szCs w:val="26"/>
        </w:rPr>
        <w:t xml:space="preserve"> </w:t>
      </w:r>
      <w:r>
        <w:rPr>
          <w:sz w:val="26"/>
          <w:szCs w:val="26"/>
        </w:rPr>
        <w:t xml:space="preserve">рассматривались </w:t>
      </w:r>
      <w:r w:rsidR="00C64559" w:rsidRPr="003279F1">
        <w:rPr>
          <w:sz w:val="26"/>
          <w:szCs w:val="26"/>
        </w:rPr>
        <w:t xml:space="preserve">специалистами КСП </w:t>
      </w:r>
      <w:r w:rsidRPr="003279F1">
        <w:rPr>
          <w:sz w:val="26"/>
          <w:szCs w:val="26"/>
        </w:rPr>
        <w:t>при проведении экспертизы на проект бюджета 2016 года</w:t>
      </w:r>
      <w:r>
        <w:rPr>
          <w:sz w:val="26"/>
          <w:szCs w:val="26"/>
        </w:rPr>
        <w:t>, а также</w:t>
      </w:r>
      <w:r w:rsidRPr="003279F1">
        <w:rPr>
          <w:sz w:val="26"/>
          <w:szCs w:val="26"/>
        </w:rPr>
        <w:t xml:space="preserve"> </w:t>
      </w:r>
      <w:r w:rsidR="00C64559" w:rsidRPr="003279F1">
        <w:rPr>
          <w:sz w:val="26"/>
          <w:szCs w:val="26"/>
        </w:rPr>
        <w:t xml:space="preserve">в ходе экспертизы государственных программ. Особое внимание </w:t>
      </w:r>
      <w:r>
        <w:rPr>
          <w:sz w:val="26"/>
          <w:szCs w:val="26"/>
        </w:rPr>
        <w:t xml:space="preserve">уделялось </w:t>
      </w:r>
      <w:r w:rsidR="00C64559" w:rsidRPr="003279F1">
        <w:rPr>
          <w:sz w:val="26"/>
          <w:szCs w:val="26"/>
        </w:rPr>
        <w:t xml:space="preserve">вопросам правильности применения бюджетного законодательства, степени достаточности финансовых ресурсов, соотношению между предполагаемыми затратами и результатами, финансово-экономической обоснованности предлагаемых расходов. </w:t>
      </w:r>
    </w:p>
    <w:p w:rsidR="0035174F" w:rsidRDefault="006F5C15" w:rsidP="00D171D5">
      <w:pPr>
        <w:spacing w:line="360" w:lineRule="auto"/>
        <w:rPr>
          <w:sz w:val="26"/>
          <w:szCs w:val="26"/>
        </w:rPr>
      </w:pPr>
      <w:r w:rsidRPr="002E2328">
        <w:rPr>
          <w:sz w:val="26"/>
          <w:szCs w:val="26"/>
        </w:rPr>
        <w:t>В</w:t>
      </w:r>
      <w:r w:rsidR="0035174F" w:rsidRPr="002E2328">
        <w:rPr>
          <w:sz w:val="26"/>
          <w:szCs w:val="26"/>
        </w:rPr>
        <w:t xml:space="preserve"> отчетном году </w:t>
      </w:r>
      <w:r w:rsidR="0035174F" w:rsidRPr="003D0369">
        <w:rPr>
          <w:sz w:val="26"/>
          <w:szCs w:val="26"/>
        </w:rPr>
        <w:t>п</w:t>
      </w:r>
      <w:r w:rsidR="00D171D5" w:rsidRPr="003D0369">
        <w:rPr>
          <w:sz w:val="26"/>
          <w:szCs w:val="26"/>
        </w:rPr>
        <w:t>роведен</w:t>
      </w:r>
      <w:r w:rsidR="00FC1C1B" w:rsidRPr="00FC1C1B">
        <w:rPr>
          <w:sz w:val="26"/>
          <w:szCs w:val="26"/>
        </w:rPr>
        <w:t xml:space="preserve"> 1</w:t>
      </w:r>
      <w:r w:rsidR="00F90F91" w:rsidRPr="003D0369">
        <w:rPr>
          <w:sz w:val="26"/>
          <w:szCs w:val="26"/>
        </w:rPr>
        <w:t xml:space="preserve"> </w:t>
      </w:r>
      <w:r w:rsidR="00D171D5" w:rsidRPr="003D0369">
        <w:rPr>
          <w:sz w:val="26"/>
          <w:szCs w:val="26"/>
        </w:rPr>
        <w:t>аудит</w:t>
      </w:r>
      <w:r w:rsidR="008F4077">
        <w:rPr>
          <w:sz w:val="26"/>
          <w:szCs w:val="26"/>
        </w:rPr>
        <w:t xml:space="preserve"> </w:t>
      </w:r>
      <w:r w:rsidR="00A85711" w:rsidRPr="00A85711">
        <w:rPr>
          <w:sz w:val="26"/>
          <w:szCs w:val="26"/>
        </w:rPr>
        <w:t>эффективности использования средств Дорожного фонда Забайкальского края и Дорожных фондов муниципальных районов и городских округов Забайкальского края</w:t>
      </w:r>
      <w:r w:rsidR="00073729">
        <w:rPr>
          <w:sz w:val="26"/>
          <w:szCs w:val="26"/>
        </w:rPr>
        <w:t>.</w:t>
      </w:r>
      <w:r w:rsidR="00A85711">
        <w:rPr>
          <w:sz w:val="26"/>
          <w:szCs w:val="26"/>
        </w:rPr>
        <w:t xml:space="preserve"> </w:t>
      </w:r>
      <w:r w:rsidR="00F90F91" w:rsidRPr="002E2328">
        <w:rPr>
          <w:sz w:val="26"/>
          <w:szCs w:val="26"/>
        </w:rPr>
        <w:t xml:space="preserve">В рамках </w:t>
      </w:r>
      <w:r w:rsidR="000B14FB" w:rsidRPr="002E2328">
        <w:rPr>
          <w:sz w:val="26"/>
          <w:szCs w:val="26"/>
        </w:rPr>
        <w:t>указ</w:t>
      </w:r>
      <w:r w:rsidR="00F90F91" w:rsidRPr="002E2328">
        <w:rPr>
          <w:sz w:val="26"/>
          <w:szCs w:val="26"/>
        </w:rPr>
        <w:t>анн</w:t>
      </w:r>
      <w:r w:rsidR="00073729">
        <w:rPr>
          <w:sz w:val="26"/>
          <w:szCs w:val="26"/>
        </w:rPr>
        <w:t>ого</w:t>
      </w:r>
      <w:r w:rsidR="00F90F91" w:rsidRPr="002E2328">
        <w:rPr>
          <w:sz w:val="26"/>
          <w:szCs w:val="26"/>
        </w:rPr>
        <w:t xml:space="preserve"> </w:t>
      </w:r>
      <w:r w:rsidR="000B14FB" w:rsidRPr="002E2328">
        <w:rPr>
          <w:sz w:val="26"/>
          <w:szCs w:val="26"/>
        </w:rPr>
        <w:t>мероприяти</w:t>
      </w:r>
      <w:r w:rsidR="00073729">
        <w:rPr>
          <w:sz w:val="26"/>
          <w:szCs w:val="26"/>
        </w:rPr>
        <w:t>я</w:t>
      </w:r>
      <w:r w:rsidR="00F90F91" w:rsidRPr="002E2328">
        <w:rPr>
          <w:sz w:val="26"/>
          <w:szCs w:val="26"/>
        </w:rPr>
        <w:t xml:space="preserve"> </w:t>
      </w:r>
      <w:r w:rsidR="000B14FB" w:rsidRPr="002E2328">
        <w:rPr>
          <w:sz w:val="26"/>
          <w:szCs w:val="26"/>
        </w:rPr>
        <w:t xml:space="preserve">не только </w:t>
      </w:r>
      <w:r w:rsidR="00F90F91" w:rsidRPr="002E2328">
        <w:rPr>
          <w:sz w:val="26"/>
          <w:szCs w:val="26"/>
        </w:rPr>
        <w:t>проанализирован</w:t>
      </w:r>
      <w:r w:rsidR="00D849DD" w:rsidRPr="002E2328">
        <w:rPr>
          <w:sz w:val="26"/>
          <w:szCs w:val="26"/>
        </w:rPr>
        <w:t>а</w:t>
      </w:r>
      <w:r w:rsidR="00F90F91" w:rsidRPr="002E2328">
        <w:rPr>
          <w:sz w:val="26"/>
          <w:szCs w:val="26"/>
        </w:rPr>
        <w:t xml:space="preserve"> степен</w:t>
      </w:r>
      <w:r w:rsidR="00D849DD" w:rsidRPr="002E2328">
        <w:rPr>
          <w:sz w:val="26"/>
          <w:szCs w:val="26"/>
        </w:rPr>
        <w:t>ь</w:t>
      </w:r>
      <w:r w:rsidR="00F90F91" w:rsidRPr="002E2328">
        <w:rPr>
          <w:sz w:val="26"/>
          <w:szCs w:val="26"/>
        </w:rPr>
        <w:t xml:space="preserve"> достижения запланированных результатов</w:t>
      </w:r>
      <w:r w:rsidR="00E776B6" w:rsidRPr="002E2328">
        <w:rPr>
          <w:sz w:val="26"/>
          <w:szCs w:val="26"/>
        </w:rPr>
        <w:t xml:space="preserve"> при определенном объеме финансовых ресурсов</w:t>
      </w:r>
      <w:r w:rsidR="00F90F91" w:rsidRPr="002E2328">
        <w:rPr>
          <w:sz w:val="26"/>
          <w:szCs w:val="26"/>
        </w:rPr>
        <w:t xml:space="preserve">, но </w:t>
      </w:r>
      <w:r w:rsidR="001943C1" w:rsidRPr="002E2328">
        <w:rPr>
          <w:sz w:val="26"/>
          <w:szCs w:val="26"/>
        </w:rPr>
        <w:t>и</w:t>
      </w:r>
      <w:r w:rsidR="00D849DD" w:rsidRPr="002E2328">
        <w:rPr>
          <w:sz w:val="26"/>
          <w:szCs w:val="26"/>
        </w:rPr>
        <w:t xml:space="preserve"> </w:t>
      </w:r>
      <w:r w:rsidR="000B14FB" w:rsidRPr="002E2328">
        <w:rPr>
          <w:sz w:val="26"/>
          <w:szCs w:val="26"/>
        </w:rPr>
        <w:t>даны</w:t>
      </w:r>
      <w:r w:rsidR="00F90F91" w:rsidRPr="002E2328">
        <w:rPr>
          <w:sz w:val="26"/>
          <w:szCs w:val="26"/>
        </w:rPr>
        <w:t xml:space="preserve"> рекомендаци</w:t>
      </w:r>
      <w:r w:rsidR="000B14FB" w:rsidRPr="002E2328">
        <w:rPr>
          <w:sz w:val="26"/>
          <w:szCs w:val="26"/>
        </w:rPr>
        <w:t>и</w:t>
      </w:r>
      <w:r w:rsidR="00F90F91" w:rsidRPr="002E2328">
        <w:rPr>
          <w:sz w:val="26"/>
          <w:szCs w:val="26"/>
        </w:rPr>
        <w:t xml:space="preserve"> по устранению системных причин, мешающих их полному достижению. </w:t>
      </w:r>
    </w:p>
    <w:p w:rsidR="003279F1" w:rsidRPr="002E2328" w:rsidRDefault="003279F1" w:rsidP="00D171D5">
      <w:pPr>
        <w:spacing w:line="360" w:lineRule="auto"/>
        <w:rPr>
          <w:sz w:val="26"/>
          <w:szCs w:val="26"/>
        </w:rPr>
      </w:pPr>
      <w:r>
        <w:rPr>
          <w:sz w:val="26"/>
          <w:szCs w:val="26"/>
        </w:rPr>
        <w:t xml:space="preserve">В 2015 году </w:t>
      </w:r>
      <w:r w:rsidR="0092308E" w:rsidRPr="0092308E">
        <w:rPr>
          <w:sz w:val="26"/>
          <w:szCs w:val="26"/>
        </w:rPr>
        <w:t>продолж</w:t>
      </w:r>
      <w:r w:rsidR="004758BA">
        <w:rPr>
          <w:sz w:val="26"/>
          <w:szCs w:val="26"/>
        </w:rPr>
        <w:t>алась</w:t>
      </w:r>
      <w:r w:rsidR="0092308E">
        <w:rPr>
          <w:sz w:val="26"/>
          <w:szCs w:val="26"/>
        </w:rPr>
        <w:t xml:space="preserve"> </w:t>
      </w:r>
      <w:r w:rsidR="0092308E" w:rsidRPr="0092308E">
        <w:rPr>
          <w:sz w:val="26"/>
          <w:szCs w:val="26"/>
        </w:rPr>
        <w:t>работ</w:t>
      </w:r>
      <w:r w:rsidR="0092308E">
        <w:rPr>
          <w:sz w:val="26"/>
          <w:szCs w:val="26"/>
        </w:rPr>
        <w:t>а</w:t>
      </w:r>
      <w:r w:rsidR="0092308E" w:rsidRPr="0092308E">
        <w:rPr>
          <w:sz w:val="26"/>
          <w:szCs w:val="26"/>
        </w:rPr>
        <w:t xml:space="preserve"> в части реализации полномочи</w:t>
      </w:r>
      <w:r w:rsidR="00203DD2">
        <w:rPr>
          <w:sz w:val="26"/>
          <w:szCs w:val="26"/>
        </w:rPr>
        <w:t>й</w:t>
      </w:r>
      <w:r w:rsidR="0092308E" w:rsidRPr="0092308E">
        <w:rPr>
          <w:sz w:val="26"/>
          <w:szCs w:val="26"/>
        </w:rPr>
        <w:t>, предусмотренных законодательством по анализу</w:t>
      </w:r>
      <w:r w:rsidR="00C74817">
        <w:rPr>
          <w:sz w:val="26"/>
          <w:szCs w:val="26"/>
        </w:rPr>
        <w:t xml:space="preserve"> и</w:t>
      </w:r>
      <w:r w:rsidR="0092308E" w:rsidRPr="0092308E">
        <w:rPr>
          <w:sz w:val="26"/>
          <w:szCs w:val="26"/>
        </w:rPr>
        <w:t xml:space="preserve"> оценке информации о законности, целесообразности, обоснованности, своевременности, эффективности </w:t>
      </w:r>
      <w:r w:rsidR="00C74817">
        <w:rPr>
          <w:sz w:val="26"/>
          <w:szCs w:val="26"/>
        </w:rPr>
        <w:t xml:space="preserve">и результативности </w:t>
      </w:r>
      <w:r w:rsidR="0092308E" w:rsidRPr="0092308E">
        <w:rPr>
          <w:sz w:val="26"/>
          <w:szCs w:val="26"/>
        </w:rPr>
        <w:t>расходов на закупку товаров, работ и услуг по планируемым к заключению, заключенным и исполненным государственным контрактам</w:t>
      </w:r>
      <w:r w:rsidR="00203DD2">
        <w:rPr>
          <w:sz w:val="26"/>
          <w:szCs w:val="26"/>
        </w:rPr>
        <w:t>.</w:t>
      </w:r>
      <w:r w:rsidR="004758BA">
        <w:rPr>
          <w:sz w:val="26"/>
          <w:szCs w:val="26"/>
        </w:rPr>
        <w:t xml:space="preserve"> </w:t>
      </w:r>
      <w:r w:rsidR="00203DD2">
        <w:rPr>
          <w:sz w:val="26"/>
          <w:szCs w:val="26"/>
        </w:rPr>
        <w:t>П</w:t>
      </w:r>
      <w:r>
        <w:rPr>
          <w:sz w:val="26"/>
          <w:szCs w:val="26"/>
        </w:rPr>
        <w:t xml:space="preserve">роведено </w:t>
      </w:r>
      <w:r w:rsidR="00E77900">
        <w:rPr>
          <w:sz w:val="26"/>
          <w:szCs w:val="26"/>
        </w:rPr>
        <w:t>4 контрольных мероприяти</w:t>
      </w:r>
      <w:r w:rsidR="00203DD2">
        <w:rPr>
          <w:sz w:val="26"/>
          <w:szCs w:val="26"/>
        </w:rPr>
        <w:t>я</w:t>
      </w:r>
      <w:r w:rsidR="00E77900">
        <w:rPr>
          <w:sz w:val="26"/>
          <w:szCs w:val="26"/>
        </w:rPr>
        <w:t xml:space="preserve"> с элементами аудита в сфере закупок</w:t>
      </w:r>
      <w:r w:rsidR="002326BE">
        <w:rPr>
          <w:sz w:val="26"/>
          <w:szCs w:val="26"/>
        </w:rPr>
        <w:t xml:space="preserve">, в ходе </w:t>
      </w:r>
      <w:r w:rsidR="002326BE">
        <w:rPr>
          <w:sz w:val="26"/>
          <w:szCs w:val="26"/>
        </w:rPr>
        <w:lastRenderedPageBreak/>
        <w:t xml:space="preserve">проведения которых </w:t>
      </w:r>
      <w:r w:rsidR="004758BA">
        <w:rPr>
          <w:sz w:val="26"/>
          <w:szCs w:val="26"/>
        </w:rPr>
        <w:t>обращено внимание на</w:t>
      </w:r>
      <w:r w:rsidR="002326BE">
        <w:rPr>
          <w:sz w:val="26"/>
          <w:szCs w:val="26"/>
        </w:rPr>
        <w:t xml:space="preserve"> </w:t>
      </w:r>
      <w:r w:rsidR="004758BA">
        <w:rPr>
          <w:sz w:val="26"/>
          <w:szCs w:val="26"/>
        </w:rPr>
        <w:t xml:space="preserve">недостаточный профессиональный уровень сотрудников, ответственных за осуществление закупок, недостаточно качественное </w:t>
      </w:r>
      <w:r w:rsidR="0092308E">
        <w:rPr>
          <w:sz w:val="26"/>
          <w:szCs w:val="26"/>
        </w:rPr>
        <w:t>планировани</w:t>
      </w:r>
      <w:r w:rsidR="004758BA">
        <w:rPr>
          <w:sz w:val="26"/>
          <w:szCs w:val="26"/>
        </w:rPr>
        <w:t>е</w:t>
      </w:r>
      <w:r w:rsidR="0092308E">
        <w:rPr>
          <w:sz w:val="26"/>
          <w:szCs w:val="26"/>
        </w:rPr>
        <w:t xml:space="preserve"> и </w:t>
      </w:r>
      <w:r w:rsidR="002326BE">
        <w:rPr>
          <w:sz w:val="26"/>
          <w:szCs w:val="26"/>
        </w:rPr>
        <w:t>организаци</w:t>
      </w:r>
      <w:r w:rsidR="004758BA">
        <w:rPr>
          <w:sz w:val="26"/>
          <w:szCs w:val="26"/>
        </w:rPr>
        <w:t>ю</w:t>
      </w:r>
      <w:r w:rsidR="002326BE">
        <w:rPr>
          <w:sz w:val="26"/>
          <w:szCs w:val="26"/>
        </w:rPr>
        <w:t xml:space="preserve"> процессов закупок, </w:t>
      </w:r>
      <w:r w:rsidR="0092308E">
        <w:rPr>
          <w:sz w:val="26"/>
          <w:szCs w:val="26"/>
        </w:rPr>
        <w:t>отсутствие</w:t>
      </w:r>
      <w:r w:rsidR="002326BE">
        <w:rPr>
          <w:sz w:val="26"/>
          <w:szCs w:val="26"/>
        </w:rPr>
        <w:t xml:space="preserve"> </w:t>
      </w:r>
      <w:r w:rsidR="0092308E">
        <w:rPr>
          <w:sz w:val="26"/>
          <w:szCs w:val="26"/>
        </w:rPr>
        <w:t>ведомственного</w:t>
      </w:r>
      <w:r w:rsidR="002326BE">
        <w:rPr>
          <w:sz w:val="26"/>
          <w:szCs w:val="26"/>
        </w:rPr>
        <w:t xml:space="preserve"> контроля и низкий уровень внутреннего контроля в сфере закупок</w:t>
      </w:r>
      <w:r w:rsidR="004758BA">
        <w:rPr>
          <w:sz w:val="26"/>
          <w:szCs w:val="26"/>
        </w:rPr>
        <w:t xml:space="preserve">, и, как следствие, наличие </w:t>
      </w:r>
      <w:r w:rsidR="002326BE">
        <w:rPr>
          <w:sz w:val="26"/>
          <w:szCs w:val="26"/>
        </w:rPr>
        <w:t>нарушени</w:t>
      </w:r>
      <w:r w:rsidR="004758BA">
        <w:rPr>
          <w:sz w:val="26"/>
          <w:szCs w:val="26"/>
        </w:rPr>
        <w:t>й в части</w:t>
      </w:r>
      <w:r w:rsidR="0092308E">
        <w:rPr>
          <w:sz w:val="26"/>
          <w:szCs w:val="26"/>
        </w:rPr>
        <w:t xml:space="preserve"> </w:t>
      </w:r>
      <w:r w:rsidR="002326BE">
        <w:rPr>
          <w:sz w:val="26"/>
          <w:szCs w:val="26"/>
        </w:rPr>
        <w:t>осуществлени</w:t>
      </w:r>
      <w:r w:rsidR="004758BA">
        <w:rPr>
          <w:sz w:val="26"/>
          <w:szCs w:val="26"/>
        </w:rPr>
        <w:t>я</w:t>
      </w:r>
      <w:r w:rsidR="002326BE">
        <w:rPr>
          <w:sz w:val="26"/>
          <w:szCs w:val="26"/>
        </w:rPr>
        <w:t xml:space="preserve"> закупок у единственного поставщика без применения конкурентных способов, несвоевременно</w:t>
      </w:r>
      <w:r w:rsidR="004758BA">
        <w:rPr>
          <w:sz w:val="26"/>
          <w:szCs w:val="26"/>
        </w:rPr>
        <w:t xml:space="preserve">го </w:t>
      </w:r>
      <w:r w:rsidR="002326BE">
        <w:rPr>
          <w:sz w:val="26"/>
          <w:szCs w:val="26"/>
        </w:rPr>
        <w:t>размещени</w:t>
      </w:r>
      <w:r w:rsidR="004758BA">
        <w:rPr>
          <w:sz w:val="26"/>
          <w:szCs w:val="26"/>
        </w:rPr>
        <w:t>я</w:t>
      </w:r>
      <w:r w:rsidR="002326BE">
        <w:rPr>
          <w:sz w:val="26"/>
          <w:szCs w:val="26"/>
        </w:rPr>
        <w:t xml:space="preserve"> </w:t>
      </w:r>
      <w:r w:rsidR="00203DD2">
        <w:rPr>
          <w:sz w:val="26"/>
          <w:szCs w:val="26"/>
        </w:rPr>
        <w:t>вносимых</w:t>
      </w:r>
      <w:r w:rsidR="002326BE">
        <w:rPr>
          <w:sz w:val="26"/>
          <w:szCs w:val="26"/>
        </w:rPr>
        <w:t xml:space="preserve"> изменений в документацию о закупках, не предъявлени</w:t>
      </w:r>
      <w:r w:rsidR="004758BA">
        <w:rPr>
          <w:sz w:val="26"/>
          <w:szCs w:val="26"/>
        </w:rPr>
        <w:t>я</w:t>
      </w:r>
      <w:r w:rsidR="002326BE">
        <w:rPr>
          <w:sz w:val="26"/>
          <w:szCs w:val="26"/>
        </w:rPr>
        <w:t xml:space="preserve"> сумм неустойк</w:t>
      </w:r>
      <w:r w:rsidR="006C68DA">
        <w:rPr>
          <w:sz w:val="26"/>
          <w:szCs w:val="26"/>
        </w:rPr>
        <w:t>и</w:t>
      </w:r>
      <w:r w:rsidR="002326BE">
        <w:rPr>
          <w:sz w:val="26"/>
          <w:szCs w:val="26"/>
        </w:rPr>
        <w:t xml:space="preserve"> за нарушение исполнени</w:t>
      </w:r>
      <w:r w:rsidR="00203DD2">
        <w:rPr>
          <w:sz w:val="26"/>
          <w:szCs w:val="26"/>
        </w:rPr>
        <w:t>я</w:t>
      </w:r>
      <w:r w:rsidR="002326BE">
        <w:rPr>
          <w:sz w:val="26"/>
          <w:szCs w:val="26"/>
        </w:rPr>
        <w:t xml:space="preserve"> контрактов </w:t>
      </w:r>
      <w:r w:rsidR="0092308E">
        <w:rPr>
          <w:sz w:val="26"/>
          <w:szCs w:val="26"/>
        </w:rPr>
        <w:t>и т.д.</w:t>
      </w:r>
    </w:p>
    <w:p w:rsidR="001235C6" w:rsidRPr="002E2328" w:rsidRDefault="00CC0982" w:rsidP="003642CC">
      <w:pPr>
        <w:spacing w:line="360" w:lineRule="auto"/>
        <w:rPr>
          <w:bCs/>
          <w:color w:val="FF0000"/>
          <w:sz w:val="26"/>
          <w:szCs w:val="26"/>
        </w:rPr>
      </w:pPr>
      <w:r>
        <w:rPr>
          <w:bCs/>
          <w:sz w:val="26"/>
          <w:szCs w:val="26"/>
        </w:rPr>
        <w:t xml:space="preserve">В 2015 году </w:t>
      </w:r>
      <w:r w:rsidR="001235C6" w:rsidRPr="002E2328">
        <w:rPr>
          <w:bCs/>
          <w:sz w:val="26"/>
          <w:szCs w:val="26"/>
        </w:rPr>
        <w:t xml:space="preserve">проведено </w:t>
      </w:r>
      <w:r w:rsidR="00073729">
        <w:rPr>
          <w:bCs/>
          <w:sz w:val="26"/>
          <w:szCs w:val="26"/>
        </w:rPr>
        <w:t>4</w:t>
      </w:r>
      <w:r w:rsidR="001235C6" w:rsidRPr="002E2328">
        <w:rPr>
          <w:bCs/>
          <w:sz w:val="26"/>
          <w:szCs w:val="26"/>
        </w:rPr>
        <w:t xml:space="preserve"> </w:t>
      </w:r>
      <w:r w:rsidR="00073729">
        <w:rPr>
          <w:bCs/>
          <w:sz w:val="26"/>
          <w:szCs w:val="26"/>
        </w:rPr>
        <w:t xml:space="preserve">контрольных мероприятий по вопросу </w:t>
      </w:r>
      <w:r w:rsidR="00073729" w:rsidRPr="00073729">
        <w:rPr>
          <w:bCs/>
          <w:sz w:val="26"/>
          <w:szCs w:val="26"/>
        </w:rPr>
        <w:t xml:space="preserve">соблюдения </w:t>
      </w:r>
      <w:r w:rsidR="006C68DA">
        <w:rPr>
          <w:bCs/>
          <w:sz w:val="26"/>
          <w:szCs w:val="26"/>
        </w:rPr>
        <w:t xml:space="preserve">главными распорядителями бюджетных средств </w:t>
      </w:r>
      <w:r w:rsidR="00073729" w:rsidRPr="00073729">
        <w:rPr>
          <w:bCs/>
          <w:sz w:val="26"/>
          <w:szCs w:val="26"/>
        </w:rPr>
        <w:t>Порядка формирования государственного задания подведомственным бюджетным и автономным учреждениям</w:t>
      </w:r>
      <w:r>
        <w:rPr>
          <w:bCs/>
          <w:sz w:val="26"/>
          <w:szCs w:val="26"/>
        </w:rPr>
        <w:t xml:space="preserve">, по итогам которых в качестве основного нарушения установлено </w:t>
      </w:r>
      <w:r w:rsidR="003642CC">
        <w:rPr>
          <w:bCs/>
          <w:sz w:val="26"/>
          <w:szCs w:val="26"/>
        </w:rPr>
        <w:t>не</w:t>
      </w:r>
      <w:r w:rsidR="003642CC" w:rsidRPr="003642CC">
        <w:rPr>
          <w:bCs/>
          <w:sz w:val="26"/>
          <w:szCs w:val="26"/>
        </w:rPr>
        <w:t>соответстви</w:t>
      </w:r>
      <w:r w:rsidR="006C68DA">
        <w:rPr>
          <w:bCs/>
          <w:sz w:val="26"/>
          <w:szCs w:val="26"/>
        </w:rPr>
        <w:t>е</w:t>
      </w:r>
      <w:r w:rsidR="003642CC" w:rsidRPr="003642CC">
        <w:rPr>
          <w:bCs/>
          <w:sz w:val="26"/>
          <w:szCs w:val="26"/>
        </w:rPr>
        <w:t xml:space="preserve"> государственных услуг и работ</w:t>
      </w:r>
      <w:r w:rsidR="003642CC">
        <w:rPr>
          <w:bCs/>
          <w:sz w:val="26"/>
          <w:szCs w:val="26"/>
        </w:rPr>
        <w:t>,</w:t>
      </w:r>
      <w:r w:rsidR="003642CC" w:rsidRPr="003642CC">
        <w:rPr>
          <w:bCs/>
          <w:sz w:val="26"/>
          <w:szCs w:val="26"/>
        </w:rPr>
        <w:t xml:space="preserve"> содержащихся в Консолидированном перечне и базовых (отраслевых) перечн</w:t>
      </w:r>
      <w:r>
        <w:rPr>
          <w:bCs/>
          <w:sz w:val="26"/>
          <w:szCs w:val="26"/>
        </w:rPr>
        <w:t>ях</w:t>
      </w:r>
      <w:r w:rsidR="003642CC" w:rsidRPr="003642CC">
        <w:rPr>
          <w:bCs/>
          <w:sz w:val="26"/>
          <w:szCs w:val="26"/>
        </w:rPr>
        <w:t xml:space="preserve"> государственных и муниципальных услуг (работ), утвержденных уполномоченными органами исполнительной власти в ус</w:t>
      </w:r>
      <w:r w:rsidR="003642CC">
        <w:rPr>
          <w:bCs/>
          <w:sz w:val="26"/>
          <w:szCs w:val="26"/>
        </w:rPr>
        <w:t xml:space="preserve">тановленных сферах деятельности. </w:t>
      </w:r>
    </w:p>
    <w:p w:rsidR="00073729" w:rsidRDefault="00CC0982" w:rsidP="00377C6E">
      <w:pPr>
        <w:spacing w:line="360" w:lineRule="auto"/>
        <w:rPr>
          <w:bCs/>
          <w:sz w:val="26"/>
          <w:szCs w:val="26"/>
        </w:rPr>
      </w:pPr>
      <w:r>
        <w:rPr>
          <w:bCs/>
          <w:sz w:val="26"/>
          <w:szCs w:val="26"/>
        </w:rPr>
        <w:t xml:space="preserve">По итогам </w:t>
      </w:r>
      <w:r w:rsidR="00073729" w:rsidRPr="002E2328">
        <w:rPr>
          <w:bCs/>
          <w:sz w:val="26"/>
          <w:szCs w:val="26"/>
        </w:rPr>
        <w:t>провер</w:t>
      </w:r>
      <w:r>
        <w:rPr>
          <w:bCs/>
          <w:sz w:val="26"/>
          <w:szCs w:val="26"/>
        </w:rPr>
        <w:t>ок</w:t>
      </w:r>
      <w:r w:rsidR="00073729" w:rsidRPr="002E2328">
        <w:rPr>
          <w:bCs/>
          <w:sz w:val="26"/>
          <w:szCs w:val="26"/>
        </w:rPr>
        <w:t xml:space="preserve"> </w:t>
      </w:r>
      <w:r w:rsidR="00073729" w:rsidRPr="00073729">
        <w:rPr>
          <w:sz w:val="26"/>
          <w:szCs w:val="26"/>
        </w:rPr>
        <w:t xml:space="preserve">законности и эффективности управления и распоряжения недвижимым имуществом, находящимся в государственной собственности, в </w:t>
      </w:r>
      <w:r w:rsidR="00073729">
        <w:rPr>
          <w:sz w:val="26"/>
          <w:szCs w:val="26"/>
        </w:rPr>
        <w:t>4 м</w:t>
      </w:r>
      <w:r w:rsidR="00073729" w:rsidRPr="00073729">
        <w:rPr>
          <w:sz w:val="26"/>
          <w:szCs w:val="26"/>
        </w:rPr>
        <w:t>инистерств</w:t>
      </w:r>
      <w:r w:rsidR="00073729">
        <w:rPr>
          <w:sz w:val="26"/>
          <w:szCs w:val="26"/>
        </w:rPr>
        <w:t>ах</w:t>
      </w:r>
      <w:r w:rsidR="00073729" w:rsidRPr="00073729">
        <w:rPr>
          <w:sz w:val="26"/>
          <w:szCs w:val="26"/>
        </w:rPr>
        <w:t xml:space="preserve"> Забайкальского края и в </w:t>
      </w:r>
      <w:r w:rsidR="006C68DA">
        <w:rPr>
          <w:sz w:val="26"/>
          <w:szCs w:val="26"/>
        </w:rPr>
        <w:t xml:space="preserve">отдельных </w:t>
      </w:r>
      <w:r w:rsidR="00073729" w:rsidRPr="00073729">
        <w:rPr>
          <w:sz w:val="26"/>
          <w:szCs w:val="26"/>
        </w:rPr>
        <w:t>подведомственных учреждениях</w:t>
      </w:r>
      <w:r>
        <w:rPr>
          <w:sz w:val="26"/>
          <w:szCs w:val="26"/>
        </w:rPr>
        <w:t xml:space="preserve">, </w:t>
      </w:r>
      <w:r w:rsidRPr="00932970">
        <w:rPr>
          <w:sz w:val="26"/>
          <w:szCs w:val="26"/>
        </w:rPr>
        <w:t>в</w:t>
      </w:r>
      <w:r w:rsidR="00073729" w:rsidRPr="00932970">
        <w:rPr>
          <w:bCs/>
          <w:sz w:val="26"/>
          <w:szCs w:val="26"/>
        </w:rPr>
        <w:t>ыявлен</w:t>
      </w:r>
      <w:r w:rsidR="00C74817">
        <w:rPr>
          <w:bCs/>
          <w:sz w:val="26"/>
          <w:szCs w:val="26"/>
        </w:rPr>
        <w:t>ы нарушения и установлены недостатки</w:t>
      </w:r>
      <w:r w:rsidR="00073729" w:rsidRPr="00932970">
        <w:rPr>
          <w:bCs/>
          <w:sz w:val="26"/>
          <w:szCs w:val="26"/>
        </w:rPr>
        <w:t xml:space="preserve"> системн</w:t>
      </w:r>
      <w:r w:rsidR="00C74817">
        <w:rPr>
          <w:bCs/>
          <w:sz w:val="26"/>
          <w:szCs w:val="26"/>
        </w:rPr>
        <w:t>ого характера</w:t>
      </w:r>
      <w:r w:rsidR="00932970">
        <w:rPr>
          <w:bCs/>
          <w:sz w:val="26"/>
          <w:szCs w:val="26"/>
        </w:rPr>
        <w:t xml:space="preserve"> в данной сфере: отсутствие государственной регистрации на отдельные объекты недвижимого имущества, наличие имущества,</w:t>
      </w:r>
      <w:r w:rsidR="00932970" w:rsidRPr="00932970">
        <w:rPr>
          <w:bCs/>
          <w:sz w:val="26"/>
          <w:szCs w:val="26"/>
        </w:rPr>
        <w:t xml:space="preserve"> </w:t>
      </w:r>
      <w:r w:rsidR="00932970">
        <w:rPr>
          <w:bCs/>
          <w:sz w:val="26"/>
          <w:szCs w:val="26"/>
        </w:rPr>
        <w:t xml:space="preserve">не используемого в деятельности учреждений, </w:t>
      </w:r>
      <w:r w:rsidR="00C74817">
        <w:rPr>
          <w:bCs/>
          <w:sz w:val="26"/>
          <w:szCs w:val="26"/>
        </w:rPr>
        <w:t xml:space="preserve">и, как следствие, </w:t>
      </w:r>
      <w:r w:rsidR="00932970">
        <w:rPr>
          <w:bCs/>
          <w:sz w:val="26"/>
          <w:szCs w:val="26"/>
        </w:rPr>
        <w:t xml:space="preserve">уплата налогов и расходование средств на содержание неиспользуемого имущества, наличие в учете учреждений утраченного имущества и </w:t>
      </w:r>
      <w:r w:rsidR="00C74817">
        <w:rPr>
          <w:bCs/>
          <w:sz w:val="26"/>
          <w:szCs w:val="26"/>
        </w:rPr>
        <w:t>значительное</w:t>
      </w:r>
      <w:r w:rsidR="00932970">
        <w:rPr>
          <w:bCs/>
          <w:sz w:val="26"/>
          <w:szCs w:val="26"/>
        </w:rPr>
        <w:t xml:space="preserve"> количество неучтенных объектов, что в целом приводит к неэффективному и неправомерному расходованию бюджетных средств.</w:t>
      </w:r>
    </w:p>
    <w:p w:rsidR="00D5758B" w:rsidRDefault="00CC0982" w:rsidP="001008E6">
      <w:pPr>
        <w:spacing w:line="360" w:lineRule="auto"/>
        <w:rPr>
          <w:sz w:val="26"/>
          <w:szCs w:val="26"/>
        </w:rPr>
      </w:pPr>
      <w:r>
        <w:rPr>
          <w:bCs/>
          <w:sz w:val="26"/>
          <w:szCs w:val="26"/>
        </w:rPr>
        <w:t>В целом в</w:t>
      </w:r>
      <w:r w:rsidR="00116F9B" w:rsidRPr="0092308E">
        <w:rPr>
          <w:bCs/>
          <w:sz w:val="26"/>
          <w:szCs w:val="26"/>
        </w:rPr>
        <w:t xml:space="preserve"> ходе проведения контрольных и экспертно-аналитических мероприятий особое внимание удел</w:t>
      </w:r>
      <w:r w:rsidR="00247B27" w:rsidRPr="0092308E">
        <w:rPr>
          <w:bCs/>
          <w:sz w:val="26"/>
          <w:szCs w:val="26"/>
        </w:rPr>
        <w:t>ялось</w:t>
      </w:r>
      <w:r w:rsidR="00116F9B" w:rsidRPr="0092308E">
        <w:rPr>
          <w:bCs/>
          <w:sz w:val="26"/>
          <w:szCs w:val="26"/>
        </w:rPr>
        <w:t xml:space="preserve"> вопросам </w:t>
      </w:r>
      <w:r w:rsidR="00D171D5" w:rsidRPr="0092308E">
        <w:rPr>
          <w:bCs/>
          <w:sz w:val="26"/>
          <w:szCs w:val="26"/>
        </w:rPr>
        <w:t>управления государственными финансами</w:t>
      </w:r>
      <w:r w:rsidR="00415A60" w:rsidRPr="0092308E">
        <w:rPr>
          <w:bCs/>
          <w:sz w:val="26"/>
          <w:szCs w:val="26"/>
        </w:rPr>
        <w:t>, в том числе повышени</w:t>
      </w:r>
      <w:r w:rsidR="005E2FF7" w:rsidRPr="0092308E">
        <w:rPr>
          <w:bCs/>
          <w:sz w:val="26"/>
          <w:szCs w:val="26"/>
        </w:rPr>
        <w:t>ю</w:t>
      </w:r>
      <w:r w:rsidR="00415A60" w:rsidRPr="0092308E">
        <w:rPr>
          <w:bCs/>
          <w:sz w:val="26"/>
          <w:szCs w:val="26"/>
        </w:rPr>
        <w:t xml:space="preserve"> финансовой дисциплины</w:t>
      </w:r>
      <w:r w:rsidR="00742A0D" w:rsidRPr="0092308E">
        <w:rPr>
          <w:bCs/>
          <w:sz w:val="26"/>
          <w:szCs w:val="26"/>
        </w:rPr>
        <w:t xml:space="preserve"> главных распорядителей бюджетных средств</w:t>
      </w:r>
      <w:r w:rsidR="00AD0B03" w:rsidRPr="0092308E">
        <w:rPr>
          <w:bCs/>
          <w:sz w:val="26"/>
          <w:szCs w:val="26"/>
        </w:rPr>
        <w:t xml:space="preserve">, </w:t>
      </w:r>
      <w:r w:rsidR="001C19AD" w:rsidRPr="0092308E">
        <w:rPr>
          <w:bCs/>
          <w:sz w:val="26"/>
          <w:szCs w:val="26"/>
        </w:rPr>
        <w:t xml:space="preserve">что </w:t>
      </w:r>
      <w:r w:rsidR="00AD0B03" w:rsidRPr="0092308E">
        <w:rPr>
          <w:bCs/>
          <w:sz w:val="26"/>
          <w:szCs w:val="26"/>
        </w:rPr>
        <w:t>явля</w:t>
      </w:r>
      <w:r w:rsidR="001C19AD" w:rsidRPr="0092308E">
        <w:rPr>
          <w:bCs/>
          <w:sz w:val="26"/>
          <w:szCs w:val="26"/>
        </w:rPr>
        <w:t>ется</w:t>
      </w:r>
      <w:r w:rsidR="00AD0B03" w:rsidRPr="0092308E">
        <w:rPr>
          <w:bCs/>
          <w:sz w:val="26"/>
          <w:szCs w:val="26"/>
        </w:rPr>
        <w:t xml:space="preserve"> одним</w:t>
      </w:r>
      <w:r w:rsidR="009330F5" w:rsidRPr="0092308E">
        <w:rPr>
          <w:bCs/>
          <w:sz w:val="26"/>
          <w:szCs w:val="26"/>
        </w:rPr>
        <w:t xml:space="preserve"> из важнейших факторов </w:t>
      </w:r>
      <w:r w:rsidR="009829B0" w:rsidRPr="0092308E">
        <w:rPr>
          <w:bCs/>
          <w:sz w:val="26"/>
          <w:szCs w:val="26"/>
        </w:rPr>
        <w:t>снижения издержек и неэффективных трат бюджетных средств.</w:t>
      </w:r>
      <w:r w:rsidR="00415A60" w:rsidRPr="002E2328">
        <w:rPr>
          <w:bCs/>
          <w:sz w:val="26"/>
          <w:szCs w:val="26"/>
        </w:rPr>
        <w:t xml:space="preserve"> </w:t>
      </w:r>
      <w:r w:rsidR="001008E6">
        <w:rPr>
          <w:sz w:val="26"/>
          <w:szCs w:val="26"/>
        </w:rPr>
        <w:t>В рамках реализаци</w:t>
      </w:r>
      <w:r w:rsidR="003877E6">
        <w:rPr>
          <w:sz w:val="26"/>
          <w:szCs w:val="26"/>
        </w:rPr>
        <w:t>и</w:t>
      </w:r>
      <w:r w:rsidR="001008E6">
        <w:rPr>
          <w:sz w:val="26"/>
          <w:szCs w:val="26"/>
        </w:rPr>
        <w:t xml:space="preserve"> </w:t>
      </w:r>
      <w:r w:rsidR="001008E6" w:rsidRPr="001008E6">
        <w:rPr>
          <w:sz w:val="26"/>
          <w:szCs w:val="26"/>
        </w:rPr>
        <w:t>бюджетн</w:t>
      </w:r>
      <w:r w:rsidR="001008E6">
        <w:rPr>
          <w:sz w:val="26"/>
          <w:szCs w:val="26"/>
        </w:rPr>
        <w:t>ых</w:t>
      </w:r>
      <w:r w:rsidR="001008E6" w:rsidRPr="001008E6">
        <w:rPr>
          <w:sz w:val="26"/>
          <w:szCs w:val="26"/>
        </w:rPr>
        <w:t xml:space="preserve"> полномочи</w:t>
      </w:r>
      <w:r w:rsidR="001008E6">
        <w:rPr>
          <w:sz w:val="26"/>
          <w:szCs w:val="26"/>
        </w:rPr>
        <w:t>й</w:t>
      </w:r>
      <w:r w:rsidR="001008E6" w:rsidRPr="001008E6">
        <w:rPr>
          <w:sz w:val="26"/>
          <w:szCs w:val="26"/>
        </w:rPr>
        <w:t xml:space="preserve"> контрольно-счетных органов субъекта по подготовке предложений по совершенствованию осуществления главными </w:t>
      </w:r>
      <w:r w:rsidR="001008E6" w:rsidRPr="001008E6">
        <w:rPr>
          <w:sz w:val="26"/>
          <w:szCs w:val="26"/>
        </w:rPr>
        <w:lastRenderedPageBreak/>
        <w:t>администраторами бюджетных средств</w:t>
      </w:r>
      <w:r w:rsidR="001008E6">
        <w:rPr>
          <w:sz w:val="26"/>
          <w:szCs w:val="26"/>
        </w:rPr>
        <w:t xml:space="preserve"> </w:t>
      </w:r>
      <w:r w:rsidR="00DB7AA6">
        <w:rPr>
          <w:sz w:val="26"/>
          <w:szCs w:val="26"/>
        </w:rPr>
        <w:t xml:space="preserve">(ГАБС) </w:t>
      </w:r>
      <w:r w:rsidR="001008E6" w:rsidRPr="001008E6">
        <w:rPr>
          <w:sz w:val="26"/>
          <w:szCs w:val="26"/>
        </w:rPr>
        <w:t>внутреннего финансового контроля и внутреннего финансового аудита</w:t>
      </w:r>
      <w:r w:rsidR="001008E6">
        <w:rPr>
          <w:sz w:val="26"/>
          <w:szCs w:val="26"/>
        </w:rPr>
        <w:t xml:space="preserve"> </w:t>
      </w:r>
      <w:r w:rsidR="001008E6" w:rsidRPr="001008E6">
        <w:rPr>
          <w:sz w:val="26"/>
          <w:szCs w:val="26"/>
        </w:rPr>
        <w:t>Правительств</w:t>
      </w:r>
      <w:r w:rsidR="00DE41B4">
        <w:rPr>
          <w:sz w:val="26"/>
          <w:szCs w:val="26"/>
        </w:rPr>
        <w:t>у</w:t>
      </w:r>
      <w:r w:rsidR="00DE41B4" w:rsidRPr="00DE41B4">
        <w:rPr>
          <w:sz w:val="26"/>
          <w:szCs w:val="26"/>
        </w:rPr>
        <w:t xml:space="preserve"> </w:t>
      </w:r>
      <w:r w:rsidR="001008E6" w:rsidRPr="001008E6">
        <w:rPr>
          <w:sz w:val="26"/>
          <w:szCs w:val="26"/>
        </w:rPr>
        <w:t>Забайкальского края</w:t>
      </w:r>
      <w:r w:rsidR="001008E6">
        <w:rPr>
          <w:sz w:val="26"/>
          <w:szCs w:val="26"/>
        </w:rPr>
        <w:t xml:space="preserve"> </w:t>
      </w:r>
      <w:r w:rsidR="00DE41B4">
        <w:rPr>
          <w:sz w:val="26"/>
          <w:szCs w:val="26"/>
        </w:rPr>
        <w:t xml:space="preserve">направлена </w:t>
      </w:r>
      <w:r w:rsidR="001008E6">
        <w:rPr>
          <w:sz w:val="26"/>
          <w:szCs w:val="26"/>
        </w:rPr>
        <w:t xml:space="preserve">информация </w:t>
      </w:r>
      <w:r w:rsidR="001008E6" w:rsidRPr="001008E6">
        <w:rPr>
          <w:sz w:val="26"/>
          <w:szCs w:val="26"/>
        </w:rPr>
        <w:t>о</w:t>
      </w:r>
      <w:r w:rsidR="00911538">
        <w:rPr>
          <w:sz w:val="26"/>
          <w:szCs w:val="26"/>
        </w:rPr>
        <w:t xml:space="preserve"> сложившейся ситуации в системе </w:t>
      </w:r>
      <w:r w:rsidR="001008E6" w:rsidRPr="001008E6">
        <w:rPr>
          <w:sz w:val="26"/>
          <w:szCs w:val="26"/>
        </w:rPr>
        <w:t xml:space="preserve">внутреннего финансового контроля и внутреннего финансового аудита </w:t>
      </w:r>
      <w:r w:rsidR="001008E6">
        <w:rPr>
          <w:sz w:val="26"/>
          <w:szCs w:val="26"/>
        </w:rPr>
        <w:t xml:space="preserve">за 2014-2015 годы, </w:t>
      </w:r>
      <w:r w:rsidR="00911538">
        <w:rPr>
          <w:sz w:val="26"/>
          <w:szCs w:val="26"/>
        </w:rPr>
        <w:t xml:space="preserve">подробно изложены </w:t>
      </w:r>
      <w:r w:rsidR="001008E6">
        <w:rPr>
          <w:sz w:val="26"/>
          <w:szCs w:val="26"/>
        </w:rPr>
        <w:t xml:space="preserve">проблемы и недостатки по осуществлению данного вида контроля, а также даны предложения </w:t>
      </w:r>
      <w:r w:rsidR="0015011D">
        <w:rPr>
          <w:sz w:val="26"/>
          <w:szCs w:val="26"/>
        </w:rPr>
        <w:t>Правительству Забайкальского края, Министерству финансов Забайкальского края,</w:t>
      </w:r>
      <w:r w:rsidR="0015011D" w:rsidRPr="00911538">
        <w:rPr>
          <w:sz w:val="26"/>
          <w:szCs w:val="26"/>
        </w:rPr>
        <w:t xml:space="preserve"> муниципальным органам финансового контроля местных администраций</w:t>
      </w:r>
      <w:r w:rsidR="0015011D">
        <w:rPr>
          <w:sz w:val="26"/>
          <w:szCs w:val="26"/>
        </w:rPr>
        <w:t xml:space="preserve">, а также  ГАБС Забайкальского края </w:t>
      </w:r>
      <w:r w:rsidR="001008E6">
        <w:rPr>
          <w:sz w:val="26"/>
          <w:szCs w:val="26"/>
        </w:rPr>
        <w:t xml:space="preserve">по </w:t>
      </w:r>
      <w:r w:rsidR="001008E6" w:rsidRPr="001008E6">
        <w:rPr>
          <w:sz w:val="26"/>
          <w:szCs w:val="26"/>
        </w:rPr>
        <w:t>эффективно</w:t>
      </w:r>
      <w:r w:rsidR="001008E6">
        <w:rPr>
          <w:sz w:val="26"/>
          <w:szCs w:val="26"/>
        </w:rPr>
        <w:t>му</w:t>
      </w:r>
      <w:r w:rsidR="001008E6" w:rsidRPr="001008E6">
        <w:rPr>
          <w:sz w:val="26"/>
          <w:szCs w:val="26"/>
        </w:rPr>
        <w:t xml:space="preserve"> исполнени</w:t>
      </w:r>
      <w:r w:rsidR="001008E6">
        <w:rPr>
          <w:sz w:val="26"/>
          <w:szCs w:val="26"/>
        </w:rPr>
        <w:t>ю</w:t>
      </w:r>
      <w:r w:rsidR="001008E6" w:rsidRPr="001008E6">
        <w:rPr>
          <w:sz w:val="26"/>
          <w:szCs w:val="26"/>
        </w:rPr>
        <w:t xml:space="preserve"> установленных бюджетным законодательством полномочий</w:t>
      </w:r>
      <w:r w:rsidR="003877E6" w:rsidRPr="003877E6">
        <w:rPr>
          <w:sz w:val="26"/>
          <w:szCs w:val="26"/>
        </w:rPr>
        <w:t xml:space="preserve"> </w:t>
      </w:r>
      <w:r w:rsidR="003877E6">
        <w:rPr>
          <w:sz w:val="26"/>
          <w:szCs w:val="26"/>
        </w:rPr>
        <w:t>в данной сфере</w:t>
      </w:r>
      <w:r w:rsidR="001008E6">
        <w:rPr>
          <w:sz w:val="26"/>
          <w:szCs w:val="26"/>
        </w:rPr>
        <w:t xml:space="preserve">. </w:t>
      </w:r>
      <w:r w:rsidR="00D5758B">
        <w:rPr>
          <w:sz w:val="26"/>
          <w:szCs w:val="26"/>
        </w:rPr>
        <w:t xml:space="preserve">Кроме того, более </w:t>
      </w:r>
      <w:r w:rsidR="00911538">
        <w:rPr>
          <w:sz w:val="26"/>
          <w:szCs w:val="26"/>
        </w:rPr>
        <w:t>детальн</w:t>
      </w:r>
      <w:r w:rsidR="00DB7AA6">
        <w:rPr>
          <w:sz w:val="26"/>
          <w:szCs w:val="26"/>
        </w:rPr>
        <w:t>о</w:t>
      </w:r>
      <w:r w:rsidR="00D5758B" w:rsidRPr="00D5758B">
        <w:rPr>
          <w:sz w:val="26"/>
          <w:szCs w:val="26"/>
        </w:rPr>
        <w:t xml:space="preserve"> результаты организации и осуществления внутреннего финансового контроля и внутреннего финансового аудита, в том числе эффективность и результативность проводимых мероприятий, будут отражены в заключении КСП на годовой отчет об исполнении бюджета Забайкальского края по итогам проведения внешней проверки годовой бюджетной отчетности </w:t>
      </w:r>
      <w:r w:rsidR="00FD5D06" w:rsidRPr="001008E6">
        <w:rPr>
          <w:sz w:val="26"/>
          <w:szCs w:val="26"/>
        </w:rPr>
        <w:t>главны</w:t>
      </w:r>
      <w:r w:rsidR="00FD5D06">
        <w:rPr>
          <w:sz w:val="26"/>
          <w:szCs w:val="26"/>
        </w:rPr>
        <w:t>х</w:t>
      </w:r>
      <w:r w:rsidR="00FD5D06" w:rsidRPr="001008E6">
        <w:rPr>
          <w:sz w:val="26"/>
          <w:szCs w:val="26"/>
        </w:rPr>
        <w:t xml:space="preserve"> администратор</w:t>
      </w:r>
      <w:r w:rsidR="00FD5D06">
        <w:rPr>
          <w:sz w:val="26"/>
          <w:szCs w:val="26"/>
        </w:rPr>
        <w:t>ов</w:t>
      </w:r>
      <w:r w:rsidR="00FD5D06" w:rsidRPr="001008E6">
        <w:rPr>
          <w:sz w:val="26"/>
          <w:szCs w:val="26"/>
        </w:rPr>
        <w:t xml:space="preserve"> бюджетных средств</w:t>
      </w:r>
      <w:r w:rsidR="00FD5D06">
        <w:rPr>
          <w:sz w:val="26"/>
          <w:szCs w:val="26"/>
        </w:rPr>
        <w:t xml:space="preserve"> </w:t>
      </w:r>
      <w:r w:rsidR="00D5758B" w:rsidRPr="00D5758B">
        <w:rPr>
          <w:sz w:val="26"/>
          <w:szCs w:val="26"/>
        </w:rPr>
        <w:t>за 2015 год.</w:t>
      </w:r>
    </w:p>
    <w:p w:rsidR="002F55C1" w:rsidRPr="002E2328" w:rsidRDefault="00D171D5" w:rsidP="00D171D5">
      <w:pPr>
        <w:spacing w:line="360" w:lineRule="auto"/>
        <w:rPr>
          <w:bCs/>
          <w:sz w:val="26"/>
          <w:szCs w:val="26"/>
        </w:rPr>
      </w:pPr>
      <w:r w:rsidRPr="00003DF3">
        <w:rPr>
          <w:bCs/>
          <w:sz w:val="26"/>
          <w:szCs w:val="26"/>
        </w:rPr>
        <w:t xml:space="preserve">В </w:t>
      </w:r>
      <w:r w:rsidR="003877E6">
        <w:rPr>
          <w:bCs/>
          <w:sz w:val="26"/>
          <w:szCs w:val="26"/>
        </w:rPr>
        <w:t>отчетном</w:t>
      </w:r>
      <w:r w:rsidRPr="00003DF3">
        <w:rPr>
          <w:bCs/>
          <w:sz w:val="26"/>
          <w:szCs w:val="26"/>
        </w:rPr>
        <w:t xml:space="preserve"> году </w:t>
      </w:r>
      <w:r w:rsidR="008E2006" w:rsidRPr="00003DF3">
        <w:rPr>
          <w:bCs/>
          <w:sz w:val="26"/>
          <w:szCs w:val="26"/>
        </w:rPr>
        <w:t xml:space="preserve">с целью устранения рисков неэффективных бюджетных расходов </w:t>
      </w:r>
      <w:r w:rsidR="00006CE1" w:rsidRPr="00003DF3">
        <w:rPr>
          <w:bCs/>
          <w:sz w:val="26"/>
          <w:szCs w:val="26"/>
        </w:rPr>
        <w:t>в рамках заключенного соглашения продолж</w:t>
      </w:r>
      <w:r w:rsidR="002F55C1" w:rsidRPr="00003DF3">
        <w:rPr>
          <w:bCs/>
          <w:sz w:val="26"/>
          <w:szCs w:val="26"/>
        </w:rPr>
        <w:t>илось</w:t>
      </w:r>
      <w:r w:rsidR="00006CE1" w:rsidRPr="00003DF3">
        <w:rPr>
          <w:bCs/>
          <w:sz w:val="26"/>
          <w:szCs w:val="26"/>
        </w:rPr>
        <w:t xml:space="preserve"> </w:t>
      </w:r>
      <w:r w:rsidR="00A50352" w:rsidRPr="00003DF3">
        <w:rPr>
          <w:bCs/>
          <w:sz w:val="26"/>
          <w:szCs w:val="26"/>
        </w:rPr>
        <w:t xml:space="preserve">активное </w:t>
      </w:r>
      <w:r w:rsidR="00006CE1" w:rsidRPr="00003DF3">
        <w:rPr>
          <w:bCs/>
          <w:sz w:val="26"/>
          <w:szCs w:val="26"/>
        </w:rPr>
        <w:t xml:space="preserve">взаимодействие </w:t>
      </w:r>
      <w:r w:rsidR="009B3339">
        <w:rPr>
          <w:bCs/>
          <w:sz w:val="26"/>
          <w:szCs w:val="26"/>
        </w:rPr>
        <w:t xml:space="preserve">и обмен информацией </w:t>
      </w:r>
      <w:r w:rsidR="008E2006" w:rsidRPr="00003DF3">
        <w:rPr>
          <w:bCs/>
          <w:sz w:val="26"/>
          <w:szCs w:val="26"/>
        </w:rPr>
        <w:t xml:space="preserve">с </w:t>
      </w:r>
      <w:r w:rsidR="00006CE1" w:rsidRPr="00003DF3">
        <w:rPr>
          <w:bCs/>
          <w:sz w:val="26"/>
          <w:szCs w:val="26"/>
        </w:rPr>
        <w:t>Прокуратур</w:t>
      </w:r>
      <w:r w:rsidR="008E2006" w:rsidRPr="00003DF3">
        <w:rPr>
          <w:bCs/>
          <w:sz w:val="26"/>
          <w:szCs w:val="26"/>
        </w:rPr>
        <w:t xml:space="preserve">ой </w:t>
      </w:r>
      <w:r w:rsidR="00006CE1" w:rsidRPr="00003DF3">
        <w:rPr>
          <w:bCs/>
          <w:sz w:val="26"/>
          <w:szCs w:val="26"/>
        </w:rPr>
        <w:t>Забайкальского края</w:t>
      </w:r>
      <w:r w:rsidRPr="00003DF3">
        <w:rPr>
          <w:bCs/>
          <w:sz w:val="26"/>
          <w:szCs w:val="26"/>
        </w:rPr>
        <w:t>.</w:t>
      </w:r>
      <w:r w:rsidRPr="002E2328">
        <w:rPr>
          <w:bCs/>
          <w:sz w:val="26"/>
          <w:szCs w:val="26"/>
        </w:rPr>
        <w:t xml:space="preserve"> </w:t>
      </w:r>
    </w:p>
    <w:p w:rsidR="00683018" w:rsidRDefault="00A56AD7" w:rsidP="00625CE2">
      <w:pPr>
        <w:spacing w:line="360" w:lineRule="auto"/>
        <w:rPr>
          <w:sz w:val="26"/>
          <w:szCs w:val="26"/>
        </w:rPr>
      </w:pPr>
      <w:r>
        <w:rPr>
          <w:sz w:val="26"/>
          <w:szCs w:val="26"/>
        </w:rPr>
        <w:t>П</w:t>
      </w:r>
      <w:r w:rsidR="00003DF3">
        <w:rPr>
          <w:sz w:val="26"/>
          <w:szCs w:val="26"/>
        </w:rPr>
        <w:t>ро</w:t>
      </w:r>
      <w:r w:rsidR="00CC0982">
        <w:rPr>
          <w:sz w:val="26"/>
          <w:szCs w:val="26"/>
        </w:rPr>
        <w:t xml:space="preserve">должалась </w:t>
      </w:r>
      <w:r w:rsidR="00003DF3" w:rsidRPr="00003DF3">
        <w:rPr>
          <w:sz w:val="26"/>
          <w:szCs w:val="26"/>
        </w:rPr>
        <w:t xml:space="preserve">работа по </w:t>
      </w:r>
      <w:r w:rsidR="00CC0982">
        <w:rPr>
          <w:sz w:val="26"/>
          <w:szCs w:val="26"/>
        </w:rPr>
        <w:t xml:space="preserve">взаимодействию с контрольно-счетными органами муниципальных районов и городских округов, </w:t>
      </w:r>
      <w:r w:rsidR="00244974">
        <w:rPr>
          <w:sz w:val="26"/>
          <w:szCs w:val="26"/>
        </w:rPr>
        <w:t xml:space="preserve">дальнейшему формированию </w:t>
      </w:r>
      <w:r w:rsidR="00244974" w:rsidRPr="00244974">
        <w:rPr>
          <w:sz w:val="26"/>
          <w:szCs w:val="26"/>
        </w:rPr>
        <w:t xml:space="preserve">единой системы внешнего </w:t>
      </w:r>
      <w:r w:rsidR="00244974">
        <w:rPr>
          <w:sz w:val="26"/>
          <w:szCs w:val="26"/>
        </w:rPr>
        <w:t xml:space="preserve">муниципального финансового </w:t>
      </w:r>
      <w:r w:rsidR="00244974" w:rsidRPr="00244974">
        <w:rPr>
          <w:sz w:val="26"/>
          <w:szCs w:val="26"/>
        </w:rPr>
        <w:t>контроля</w:t>
      </w:r>
      <w:r w:rsidR="0015011D">
        <w:rPr>
          <w:sz w:val="26"/>
          <w:szCs w:val="26"/>
        </w:rPr>
        <w:t xml:space="preserve"> на территории Забайкальского края</w:t>
      </w:r>
      <w:r w:rsidR="00683018">
        <w:rPr>
          <w:sz w:val="26"/>
          <w:szCs w:val="26"/>
        </w:rPr>
        <w:t xml:space="preserve">, в том числе через организацию работы </w:t>
      </w:r>
      <w:r w:rsidR="00683018" w:rsidRPr="00244974">
        <w:rPr>
          <w:sz w:val="26"/>
          <w:szCs w:val="26"/>
        </w:rPr>
        <w:t>Совета контрольно-счетных органов Забайкальского края</w:t>
      </w:r>
      <w:r w:rsidR="00CC0982">
        <w:rPr>
          <w:sz w:val="26"/>
          <w:szCs w:val="26"/>
        </w:rPr>
        <w:t xml:space="preserve">. </w:t>
      </w:r>
      <w:r w:rsidR="00E3071D">
        <w:rPr>
          <w:sz w:val="26"/>
          <w:szCs w:val="26"/>
        </w:rPr>
        <w:t>В</w:t>
      </w:r>
      <w:r w:rsidR="00244974">
        <w:rPr>
          <w:sz w:val="26"/>
          <w:szCs w:val="26"/>
        </w:rPr>
        <w:t xml:space="preserve"> отчетном году </w:t>
      </w:r>
      <w:r w:rsidR="00E3071D">
        <w:rPr>
          <w:sz w:val="26"/>
          <w:szCs w:val="26"/>
        </w:rPr>
        <w:t xml:space="preserve">еще </w:t>
      </w:r>
      <w:r w:rsidR="00244974">
        <w:rPr>
          <w:sz w:val="26"/>
          <w:szCs w:val="26"/>
        </w:rPr>
        <w:t xml:space="preserve">2 муниципальных контрольно-счетных органа </w:t>
      </w:r>
      <w:r w:rsidR="00E3071D">
        <w:rPr>
          <w:sz w:val="26"/>
          <w:szCs w:val="26"/>
        </w:rPr>
        <w:t xml:space="preserve">получили </w:t>
      </w:r>
      <w:r w:rsidR="00244974">
        <w:rPr>
          <w:sz w:val="26"/>
          <w:szCs w:val="26"/>
        </w:rPr>
        <w:t>статус юридического лица (КСО муниципального района «Чернышевский район» и городского округа «Поселок Агинское»)</w:t>
      </w:r>
      <w:r w:rsidR="00A7037D">
        <w:rPr>
          <w:sz w:val="26"/>
          <w:szCs w:val="26"/>
        </w:rPr>
        <w:t xml:space="preserve">, что </w:t>
      </w:r>
      <w:r w:rsidR="00E3071D">
        <w:rPr>
          <w:sz w:val="26"/>
          <w:szCs w:val="26"/>
        </w:rPr>
        <w:t xml:space="preserve">способствует полноценной реализации принципа </w:t>
      </w:r>
      <w:r w:rsidR="00A7037D">
        <w:rPr>
          <w:sz w:val="26"/>
          <w:szCs w:val="26"/>
        </w:rPr>
        <w:t>осуществления независимой и самостоятельной деятельности орган</w:t>
      </w:r>
      <w:r w:rsidR="00683018">
        <w:rPr>
          <w:sz w:val="26"/>
          <w:szCs w:val="26"/>
        </w:rPr>
        <w:t>ов</w:t>
      </w:r>
      <w:r w:rsidR="00A7037D">
        <w:rPr>
          <w:sz w:val="26"/>
          <w:szCs w:val="26"/>
        </w:rPr>
        <w:t xml:space="preserve"> муниципального финансового контроля. </w:t>
      </w:r>
    </w:p>
    <w:p w:rsidR="00423D85" w:rsidRPr="002E2328" w:rsidRDefault="00E3071D" w:rsidP="00625CE2">
      <w:pPr>
        <w:spacing w:line="360" w:lineRule="auto"/>
        <w:rPr>
          <w:sz w:val="26"/>
          <w:szCs w:val="26"/>
        </w:rPr>
      </w:pPr>
      <w:r>
        <w:rPr>
          <w:sz w:val="26"/>
          <w:szCs w:val="26"/>
        </w:rPr>
        <w:t>П</w:t>
      </w:r>
      <w:r w:rsidR="00A7037D">
        <w:rPr>
          <w:sz w:val="26"/>
          <w:szCs w:val="26"/>
        </w:rPr>
        <w:t xml:space="preserve">роводились </w:t>
      </w:r>
      <w:r w:rsidR="001E35A4" w:rsidRPr="00A7037D">
        <w:rPr>
          <w:sz w:val="26"/>
          <w:szCs w:val="26"/>
        </w:rPr>
        <w:t>мероприятия</w:t>
      </w:r>
      <w:r w:rsidR="00423D85" w:rsidRPr="00A7037D">
        <w:rPr>
          <w:sz w:val="26"/>
          <w:szCs w:val="26"/>
        </w:rPr>
        <w:t xml:space="preserve"> по совершенствованию методологических основ</w:t>
      </w:r>
      <w:r w:rsidR="00143244" w:rsidRPr="00A7037D">
        <w:rPr>
          <w:sz w:val="26"/>
          <w:szCs w:val="26"/>
        </w:rPr>
        <w:t xml:space="preserve"> </w:t>
      </w:r>
      <w:r w:rsidR="001E35A4" w:rsidRPr="00A7037D">
        <w:rPr>
          <w:sz w:val="26"/>
          <w:szCs w:val="26"/>
        </w:rPr>
        <w:t>деятельности самой Контрольно-счетной палаты</w:t>
      </w:r>
      <w:r w:rsidR="00F3299A" w:rsidRPr="00A7037D">
        <w:rPr>
          <w:sz w:val="26"/>
          <w:szCs w:val="26"/>
        </w:rPr>
        <w:t>, повышению квалификации ее сотрудников</w:t>
      </w:r>
      <w:r w:rsidR="00AC3475" w:rsidRPr="00A7037D">
        <w:rPr>
          <w:sz w:val="26"/>
          <w:szCs w:val="26"/>
        </w:rPr>
        <w:t>, что</w:t>
      </w:r>
      <w:r w:rsidR="001E35A4" w:rsidRPr="00A7037D">
        <w:rPr>
          <w:sz w:val="26"/>
          <w:szCs w:val="26"/>
        </w:rPr>
        <w:t xml:space="preserve"> </w:t>
      </w:r>
      <w:r w:rsidR="002E32AF">
        <w:rPr>
          <w:sz w:val="26"/>
          <w:szCs w:val="26"/>
        </w:rPr>
        <w:t>имеет целью и дает возможность</w:t>
      </w:r>
      <w:r w:rsidR="001E35A4" w:rsidRPr="00A7037D">
        <w:rPr>
          <w:sz w:val="26"/>
          <w:szCs w:val="26"/>
        </w:rPr>
        <w:t xml:space="preserve"> существенно улучшить качеств</w:t>
      </w:r>
      <w:r w:rsidR="00AC3475" w:rsidRPr="00A7037D">
        <w:rPr>
          <w:sz w:val="26"/>
          <w:szCs w:val="26"/>
        </w:rPr>
        <w:t>о</w:t>
      </w:r>
      <w:r w:rsidR="001E35A4" w:rsidRPr="00A7037D">
        <w:rPr>
          <w:sz w:val="26"/>
          <w:szCs w:val="26"/>
        </w:rPr>
        <w:t xml:space="preserve"> проводимых контрольных и экспертно-аналитических мероприятий</w:t>
      </w:r>
      <w:r w:rsidR="00AC3475" w:rsidRPr="00A7037D">
        <w:rPr>
          <w:sz w:val="26"/>
          <w:szCs w:val="26"/>
        </w:rPr>
        <w:t>.</w:t>
      </w:r>
    </w:p>
    <w:p w:rsidR="009D5BC0" w:rsidRDefault="00AC3475" w:rsidP="009D5BC0">
      <w:pPr>
        <w:spacing w:line="360" w:lineRule="auto"/>
        <w:rPr>
          <w:sz w:val="26"/>
          <w:szCs w:val="26"/>
        </w:rPr>
      </w:pPr>
      <w:r w:rsidRPr="002E2328">
        <w:rPr>
          <w:sz w:val="26"/>
          <w:szCs w:val="26"/>
        </w:rPr>
        <w:lastRenderedPageBreak/>
        <w:t>Далее в отчете более подробно представлены результаты по всем направлениям деятельности Контрольно-счетной палаты в 201</w:t>
      </w:r>
      <w:r w:rsidR="00456B21">
        <w:rPr>
          <w:sz w:val="26"/>
          <w:szCs w:val="26"/>
        </w:rPr>
        <w:t xml:space="preserve">5 </w:t>
      </w:r>
      <w:r w:rsidRPr="002E2328">
        <w:rPr>
          <w:sz w:val="26"/>
          <w:szCs w:val="26"/>
        </w:rPr>
        <w:t>году</w:t>
      </w:r>
      <w:r w:rsidR="00F92793">
        <w:rPr>
          <w:sz w:val="26"/>
          <w:szCs w:val="26"/>
        </w:rPr>
        <w:t>.</w:t>
      </w:r>
    </w:p>
    <w:p w:rsidR="00036F55" w:rsidRPr="003877E6" w:rsidRDefault="00036F55" w:rsidP="009D5BC0">
      <w:pPr>
        <w:spacing w:line="360" w:lineRule="auto"/>
        <w:rPr>
          <w:sz w:val="16"/>
          <w:szCs w:val="16"/>
        </w:rPr>
      </w:pPr>
    </w:p>
    <w:p w:rsidR="00A16E5B" w:rsidRPr="002E2328" w:rsidRDefault="00A16E5B" w:rsidP="0034500A">
      <w:pPr>
        <w:pStyle w:val="a6"/>
        <w:numPr>
          <w:ilvl w:val="1"/>
          <w:numId w:val="14"/>
        </w:numPr>
        <w:ind w:hanging="371"/>
        <w:jc w:val="left"/>
        <w:rPr>
          <w:rFonts w:ascii="Times New Roman" w:hAnsi="Times New Roman"/>
          <w:b/>
          <w:i/>
          <w:sz w:val="26"/>
          <w:szCs w:val="26"/>
        </w:rPr>
      </w:pPr>
      <w:r w:rsidRPr="002E2328">
        <w:rPr>
          <w:rFonts w:ascii="Times New Roman" w:hAnsi="Times New Roman"/>
          <w:b/>
          <w:i/>
          <w:sz w:val="26"/>
          <w:szCs w:val="26"/>
        </w:rPr>
        <w:t xml:space="preserve">Основные </w:t>
      </w:r>
      <w:r w:rsidR="009D0D65" w:rsidRPr="002E2328">
        <w:rPr>
          <w:rFonts w:ascii="Times New Roman" w:hAnsi="Times New Roman"/>
          <w:b/>
          <w:i/>
          <w:sz w:val="26"/>
          <w:szCs w:val="26"/>
        </w:rPr>
        <w:t xml:space="preserve">показатели </w:t>
      </w:r>
      <w:r w:rsidRPr="002E2328">
        <w:rPr>
          <w:rFonts w:ascii="Times New Roman" w:hAnsi="Times New Roman"/>
          <w:b/>
          <w:i/>
          <w:sz w:val="26"/>
          <w:szCs w:val="26"/>
        </w:rPr>
        <w:t>деятельности в 201</w:t>
      </w:r>
      <w:r w:rsidR="00456B21">
        <w:rPr>
          <w:rFonts w:ascii="Times New Roman" w:hAnsi="Times New Roman"/>
          <w:b/>
          <w:i/>
          <w:sz w:val="26"/>
          <w:szCs w:val="26"/>
        </w:rPr>
        <w:t>5</w:t>
      </w:r>
      <w:r w:rsidRPr="002E2328">
        <w:rPr>
          <w:rFonts w:ascii="Times New Roman" w:hAnsi="Times New Roman"/>
          <w:b/>
          <w:i/>
          <w:sz w:val="26"/>
          <w:szCs w:val="26"/>
        </w:rPr>
        <w:t xml:space="preserve"> году</w:t>
      </w:r>
    </w:p>
    <w:p w:rsidR="00C211D8" w:rsidRPr="002E2328" w:rsidRDefault="00C211D8" w:rsidP="00DA3895">
      <w:pPr>
        <w:spacing w:line="360" w:lineRule="auto"/>
        <w:rPr>
          <w:sz w:val="26"/>
          <w:szCs w:val="26"/>
        </w:rPr>
      </w:pPr>
      <w:r w:rsidRPr="002E2328">
        <w:rPr>
          <w:sz w:val="26"/>
          <w:szCs w:val="26"/>
        </w:rPr>
        <w:t xml:space="preserve">В ходе выполнения </w:t>
      </w:r>
      <w:r w:rsidR="000B201D" w:rsidRPr="002E2328">
        <w:rPr>
          <w:sz w:val="26"/>
          <w:szCs w:val="26"/>
        </w:rPr>
        <w:t>П</w:t>
      </w:r>
      <w:r w:rsidRPr="002E2328">
        <w:rPr>
          <w:sz w:val="26"/>
          <w:szCs w:val="26"/>
        </w:rPr>
        <w:t xml:space="preserve">лана в отчетном периоде сотрудниками КСП проведено </w:t>
      </w:r>
      <w:r w:rsidR="00456B21">
        <w:rPr>
          <w:sz w:val="26"/>
          <w:szCs w:val="26"/>
        </w:rPr>
        <w:t>2</w:t>
      </w:r>
      <w:r w:rsidR="00680F2A">
        <w:rPr>
          <w:sz w:val="26"/>
          <w:szCs w:val="26"/>
        </w:rPr>
        <w:t>51</w:t>
      </w:r>
      <w:r w:rsidR="00840BCB">
        <w:rPr>
          <w:sz w:val="26"/>
          <w:szCs w:val="26"/>
        </w:rPr>
        <w:t xml:space="preserve"> </w:t>
      </w:r>
      <w:r w:rsidRPr="002E2328">
        <w:rPr>
          <w:sz w:val="26"/>
          <w:szCs w:val="26"/>
        </w:rPr>
        <w:t>мероприяти</w:t>
      </w:r>
      <w:r w:rsidR="003877E6">
        <w:rPr>
          <w:sz w:val="26"/>
          <w:szCs w:val="26"/>
        </w:rPr>
        <w:t>е</w:t>
      </w:r>
      <w:r w:rsidRPr="002E2328">
        <w:rPr>
          <w:sz w:val="26"/>
          <w:szCs w:val="26"/>
        </w:rPr>
        <w:t xml:space="preserve">, </w:t>
      </w:r>
      <w:r w:rsidR="00AB2974" w:rsidRPr="002E2328">
        <w:rPr>
          <w:sz w:val="26"/>
          <w:szCs w:val="26"/>
        </w:rPr>
        <w:t>из них</w:t>
      </w:r>
      <w:r w:rsidRPr="002E2328">
        <w:rPr>
          <w:sz w:val="26"/>
          <w:szCs w:val="26"/>
        </w:rPr>
        <w:t xml:space="preserve"> </w:t>
      </w:r>
      <w:r w:rsidR="00680F2A">
        <w:rPr>
          <w:sz w:val="26"/>
          <w:szCs w:val="26"/>
        </w:rPr>
        <w:t>61</w:t>
      </w:r>
      <w:r w:rsidR="003877E6">
        <w:rPr>
          <w:sz w:val="26"/>
          <w:szCs w:val="26"/>
        </w:rPr>
        <w:t xml:space="preserve"> контрольное</w:t>
      </w:r>
      <w:r w:rsidR="00AB2974" w:rsidRPr="002E2328">
        <w:rPr>
          <w:sz w:val="26"/>
          <w:szCs w:val="26"/>
        </w:rPr>
        <w:t xml:space="preserve"> мероприяти</w:t>
      </w:r>
      <w:r w:rsidR="003877E6">
        <w:rPr>
          <w:sz w:val="26"/>
          <w:szCs w:val="26"/>
        </w:rPr>
        <w:t>е</w:t>
      </w:r>
      <w:r w:rsidR="00B21188">
        <w:rPr>
          <w:sz w:val="26"/>
          <w:szCs w:val="26"/>
        </w:rPr>
        <w:t xml:space="preserve"> в рамках финансового аудита</w:t>
      </w:r>
      <w:r w:rsidR="00C91029" w:rsidRPr="002E2328">
        <w:rPr>
          <w:sz w:val="26"/>
          <w:szCs w:val="26"/>
        </w:rPr>
        <w:t xml:space="preserve">, </w:t>
      </w:r>
      <w:r w:rsidR="00456B21">
        <w:rPr>
          <w:sz w:val="26"/>
          <w:szCs w:val="26"/>
        </w:rPr>
        <w:t xml:space="preserve">1 </w:t>
      </w:r>
      <w:r w:rsidR="00C91029" w:rsidRPr="002E2328">
        <w:rPr>
          <w:sz w:val="26"/>
          <w:szCs w:val="26"/>
        </w:rPr>
        <w:t>аудит эффективности</w:t>
      </w:r>
      <w:r w:rsidR="00834E03" w:rsidRPr="002E2328">
        <w:rPr>
          <w:sz w:val="26"/>
          <w:szCs w:val="26"/>
        </w:rPr>
        <w:t xml:space="preserve"> </w:t>
      </w:r>
      <w:r w:rsidR="00536754">
        <w:rPr>
          <w:sz w:val="26"/>
          <w:szCs w:val="26"/>
        </w:rPr>
        <w:t>использования бюджетных средств</w:t>
      </w:r>
      <w:r w:rsidR="00840BCB">
        <w:rPr>
          <w:sz w:val="26"/>
          <w:szCs w:val="26"/>
        </w:rPr>
        <w:t>, 4 контрольных мероприятия с элементами аудита в сфере закупок</w:t>
      </w:r>
      <w:r w:rsidR="00536754">
        <w:rPr>
          <w:sz w:val="26"/>
          <w:szCs w:val="26"/>
        </w:rPr>
        <w:t xml:space="preserve"> </w:t>
      </w:r>
      <w:r w:rsidRPr="002E2328">
        <w:rPr>
          <w:sz w:val="26"/>
          <w:szCs w:val="26"/>
        </w:rPr>
        <w:t xml:space="preserve">и </w:t>
      </w:r>
      <w:r w:rsidR="003E2E97" w:rsidRPr="002E2328">
        <w:rPr>
          <w:sz w:val="26"/>
          <w:szCs w:val="26"/>
        </w:rPr>
        <w:t>1</w:t>
      </w:r>
      <w:r w:rsidR="00AB2974" w:rsidRPr="002E2328">
        <w:rPr>
          <w:sz w:val="26"/>
          <w:szCs w:val="26"/>
        </w:rPr>
        <w:t>8</w:t>
      </w:r>
      <w:r w:rsidR="00840BCB">
        <w:rPr>
          <w:sz w:val="26"/>
          <w:szCs w:val="26"/>
        </w:rPr>
        <w:t>5</w:t>
      </w:r>
      <w:r w:rsidR="00536754">
        <w:rPr>
          <w:sz w:val="26"/>
          <w:szCs w:val="26"/>
        </w:rPr>
        <w:t xml:space="preserve"> </w:t>
      </w:r>
      <w:r w:rsidRPr="002E2328">
        <w:rPr>
          <w:sz w:val="26"/>
          <w:szCs w:val="26"/>
        </w:rPr>
        <w:t>экспертно-аналитических</w:t>
      </w:r>
      <w:r w:rsidR="00834E03" w:rsidRPr="002E2328">
        <w:rPr>
          <w:sz w:val="26"/>
          <w:szCs w:val="26"/>
        </w:rPr>
        <w:t xml:space="preserve"> мероприяти</w:t>
      </w:r>
      <w:r w:rsidR="00837B13">
        <w:rPr>
          <w:sz w:val="26"/>
          <w:szCs w:val="26"/>
        </w:rPr>
        <w:t>й</w:t>
      </w:r>
      <w:r w:rsidRPr="002E2328">
        <w:rPr>
          <w:sz w:val="26"/>
          <w:szCs w:val="26"/>
        </w:rPr>
        <w:t xml:space="preserve">. </w:t>
      </w:r>
    </w:p>
    <w:p w:rsidR="00C211D8" w:rsidRPr="002E2328" w:rsidRDefault="00C211D8" w:rsidP="00DA3895">
      <w:pPr>
        <w:spacing w:line="360" w:lineRule="auto"/>
        <w:rPr>
          <w:sz w:val="26"/>
          <w:szCs w:val="26"/>
        </w:rPr>
      </w:pPr>
      <w:r w:rsidRPr="002E2328">
        <w:rPr>
          <w:sz w:val="26"/>
          <w:szCs w:val="26"/>
        </w:rPr>
        <w:t xml:space="preserve">Из </w:t>
      </w:r>
      <w:r w:rsidR="006627AC" w:rsidRPr="002E2328">
        <w:rPr>
          <w:sz w:val="26"/>
          <w:szCs w:val="26"/>
        </w:rPr>
        <w:t xml:space="preserve">общего количества </w:t>
      </w:r>
      <w:r w:rsidRPr="002E2328">
        <w:rPr>
          <w:sz w:val="26"/>
          <w:szCs w:val="26"/>
        </w:rPr>
        <w:t xml:space="preserve">мероприятий по поручению Законодательного Собрания </w:t>
      </w:r>
      <w:r w:rsidR="00BB477C">
        <w:rPr>
          <w:sz w:val="26"/>
          <w:szCs w:val="26"/>
        </w:rPr>
        <w:t xml:space="preserve">Забайкальского </w:t>
      </w:r>
      <w:r w:rsidRPr="002E2328">
        <w:rPr>
          <w:sz w:val="26"/>
          <w:szCs w:val="26"/>
        </w:rPr>
        <w:t xml:space="preserve">края </w:t>
      </w:r>
      <w:r w:rsidR="003D324B" w:rsidRPr="002E2328">
        <w:rPr>
          <w:sz w:val="26"/>
          <w:szCs w:val="26"/>
        </w:rPr>
        <w:t xml:space="preserve">проведено </w:t>
      </w:r>
      <w:r w:rsidR="00840BCB">
        <w:rPr>
          <w:sz w:val="26"/>
          <w:szCs w:val="26"/>
        </w:rPr>
        <w:t>9</w:t>
      </w:r>
      <w:r w:rsidRPr="002E2328">
        <w:rPr>
          <w:sz w:val="26"/>
          <w:szCs w:val="26"/>
        </w:rPr>
        <w:t xml:space="preserve"> </w:t>
      </w:r>
      <w:r w:rsidR="00834E03" w:rsidRPr="002E2328">
        <w:rPr>
          <w:sz w:val="26"/>
          <w:szCs w:val="26"/>
        </w:rPr>
        <w:t>контрольных мероприятий</w:t>
      </w:r>
      <w:r w:rsidR="000E2012">
        <w:rPr>
          <w:sz w:val="26"/>
          <w:szCs w:val="26"/>
        </w:rPr>
        <w:t xml:space="preserve">, 1 аудит эффективности </w:t>
      </w:r>
      <w:r w:rsidR="006627AC" w:rsidRPr="002E2328">
        <w:rPr>
          <w:sz w:val="26"/>
          <w:szCs w:val="26"/>
        </w:rPr>
        <w:t xml:space="preserve">и </w:t>
      </w:r>
      <w:r w:rsidR="000544BB">
        <w:rPr>
          <w:sz w:val="26"/>
          <w:szCs w:val="26"/>
        </w:rPr>
        <w:t xml:space="preserve">подготовлено </w:t>
      </w:r>
      <w:r w:rsidR="00EB4537">
        <w:rPr>
          <w:sz w:val="26"/>
          <w:szCs w:val="26"/>
        </w:rPr>
        <w:t>2</w:t>
      </w:r>
      <w:r w:rsidR="006627AC" w:rsidRPr="002E2328">
        <w:rPr>
          <w:sz w:val="26"/>
          <w:szCs w:val="26"/>
        </w:rPr>
        <w:t xml:space="preserve"> аналитических записк</w:t>
      </w:r>
      <w:r w:rsidR="00834E03" w:rsidRPr="002E2328">
        <w:rPr>
          <w:sz w:val="26"/>
          <w:szCs w:val="26"/>
        </w:rPr>
        <w:t>и</w:t>
      </w:r>
      <w:r w:rsidR="00840BCB">
        <w:rPr>
          <w:sz w:val="26"/>
          <w:szCs w:val="26"/>
        </w:rPr>
        <w:t>;</w:t>
      </w:r>
      <w:r w:rsidRPr="002E2328">
        <w:rPr>
          <w:sz w:val="26"/>
          <w:szCs w:val="26"/>
        </w:rPr>
        <w:t xml:space="preserve"> </w:t>
      </w:r>
      <w:r w:rsidR="00834E03" w:rsidRPr="002E2328">
        <w:rPr>
          <w:sz w:val="26"/>
          <w:szCs w:val="26"/>
        </w:rPr>
        <w:t xml:space="preserve">по поручению </w:t>
      </w:r>
      <w:r w:rsidRPr="002E2328">
        <w:rPr>
          <w:sz w:val="26"/>
          <w:szCs w:val="26"/>
        </w:rPr>
        <w:t xml:space="preserve">Счетной палаты Российской Федерации </w:t>
      </w:r>
      <w:r w:rsidR="00292AD9" w:rsidRPr="002E2328">
        <w:rPr>
          <w:sz w:val="26"/>
          <w:szCs w:val="26"/>
        </w:rPr>
        <w:t>–</w:t>
      </w:r>
      <w:r w:rsidRPr="002E2328">
        <w:rPr>
          <w:sz w:val="26"/>
          <w:szCs w:val="26"/>
        </w:rPr>
        <w:t xml:space="preserve"> </w:t>
      </w:r>
      <w:r w:rsidR="00EB4537">
        <w:rPr>
          <w:sz w:val="26"/>
          <w:szCs w:val="26"/>
        </w:rPr>
        <w:t xml:space="preserve">1 совместное </w:t>
      </w:r>
      <w:r w:rsidR="00834E03" w:rsidRPr="002E2328">
        <w:rPr>
          <w:sz w:val="26"/>
          <w:szCs w:val="26"/>
        </w:rPr>
        <w:t>контрольн</w:t>
      </w:r>
      <w:r w:rsidR="00EB4537">
        <w:rPr>
          <w:sz w:val="26"/>
          <w:szCs w:val="26"/>
        </w:rPr>
        <w:t>ое</w:t>
      </w:r>
      <w:r w:rsidR="00834E03" w:rsidRPr="002E2328">
        <w:rPr>
          <w:sz w:val="26"/>
          <w:szCs w:val="26"/>
        </w:rPr>
        <w:t xml:space="preserve"> мероприяти</w:t>
      </w:r>
      <w:r w:rsidR="00EB4537">
        <w:rPr>
          <w:sz w:val="26"/>
          <w:szCs w:val="26"/>
        </w:rPr>
        <w:t>е</w:t>
      </w:r>
      <w:r w:rsidRPr="002E2328">
        <w:rPr>
          <w:sz w:val="26"/>
          <w:szCs w:val="26"/>
        </w:rPr>
        <w:t xml:space="preserve">, </w:t>
      </w:r>
      <w:r w:rsidR="007002BE" w:rsidRPr="002E2328">
        <w:rPr>
          <w:sz w:val="26"/>
          <w:szCs w:val="26"/>
        </w:rPr>
        <w:t>по поручени</w:t>
      </w:r>
      <w:r w:rsidR="000E2012">
        <w:rPr>
          <w:sz w:val="26"/>
          <w:szCs w:val="26"/>
        </w:rPr>
        <w:t xml:space="preserve">ям правоохранительных органов </w:t>
      </w:r>
      <w:r w:rsidR="00292AD9" w:rsidRPr="002E2328">
        <w:rPr>
          <w:sz w:val="26"/>
          <w:szCs w:val="26"/>
        </w:rPr>
        <w:t>–</w:t>
      </w:r>
      <w:r w:rsidR="000E2012">
        <w:rPr>
          <w:sz w:val="26"/>
          <w:szCs w:val="26"/>
        </w:rPr>
        <w:t xml:space="preserve"> </w:t>
      </w:r>
      <w:r w:rsidR="00840BCB">
        <w:rPr>
          <w:sz w:val="26"/>
          <w:szCs w:val="26"/>
        </w:rPr>
        <w:t>5</w:t>
      </w:r>
      <w:r w:rsidR="000E2012">
        <w:rPr>
          <w:sz w:val="26"/>
          <w:szCs w:val="26"/>
        </w:rPr>
        <w:t xml:space="preserve"> </w:t>
      </w:r>
      <w:r w:rsidR="007002BE" w:rsidRPr="002E2328">
        <w:rPr>
          <w:sz w:val="26"/>
          <w:szCs w:val="26"/>
        </w:rPr>
        <w:t>контрольных мероприяти</w:t>
      </w:r>
      <w:r w:rsidR="000E2012">
        <w:rPr>
          <w:sz w:val="26"/>
          <w:szCs w:val="26"/>
        </w:rPr>
        <w:t xml:space="preserve">й, по обращению граждан – </w:t>
      </w:r>
      <w:r w:rsidR="001615FD">
        <w:rPr>
          <w:sz w:val="26"/>
          <w:szCs w:val="26"/>
        </w:rPr>
        <w:t>3</w:t>
      </w:r>
      <w:r w:rsidR="000E2012">
        <w:rPr>
          <w:sz w:val="26"/>
          <w:szCs w:val="26"/>
        </w:rPr>
        <w:t xml:space="preserve"> контрольн</w:t>
      </w:r>
      <w:r w:rsidR="00840BCB">
        <w:rPr>
          <w:sz w:val="26"/>
          <w:szCs w:val="26"/>
        </w:rPr>
        <w:t>ых</w:t>
      </w:r>
      <w:r w:rsidR="000E2012">
        <w:rPr>
          <w:sz w:val="26"/>
          <w:szCs w:val="26"/>
        </w:rPr>
        <w:t xml:space="preserve"> мероприяти</w:t>
      </w:r>
      <w:r w:rsidR="00840BCB">
        <w:rPr>
          <w:sz w:val="26"/>
          <w:szCs w:val="26"/>
        </w:rPr>
        <w:t>я</w:t>
      </w:r>
      <w:r w:rsidR="007002BE" w:rsidRPr="002E2328">
        <w:rPr>
          <w:sz w:val="26"/>
          <w:szCs w:val="26"/>
        </w:rPr>
        <w:t>.</w:t>
      </w:r>
      <w:r w:rsidR="006D169B" w:rsidRPr="002E2328">
        <w:rPr>
          <w:sz w:val="26"/>
          <w:szCs w:val="26"/>
        </w:rPr>
        <w:t xml:space="preserve"> </w:t>
      </w:r>
      <w:r w:rsidR="0090017C">
        <w:rPr>
          <w:sz w:val="26"/>
          <w:szCs w:val="26"/>
        </w:rPr>
        <w:t>С</w:t>
      </w:r>
      <w:r w:rsidR="007002BE" w:rsidRPr="002E2328">
        <w:rPr>
          <w:sz w:val="26"/>
          <w:szCs w:val="26"/>
        </w:rPr>
        <w:t xml:space="preserve">овместно с муниципальными контрольно-счетными органами </w:t>
      </w:r>
      <w:r w:rsidR="006D169B" w:rsidRPr="002E2328">
        <w:rPr>
          <w:sz w:val="26"/>
          <w:szCs w:val="26"/>
        </w:rPr>
        <w:t xml:space="preserve">проведено 4 контрольных мероприятия.  </w:t>
      </w:r>
    </w:p>
    <w:p w:rsidR="00C211D8" w:rsidRPr="002E2328" w:rsidRDefault="002640FC" w:rsidP="00DA3895">
      <w:pPr>
        <w:spacing w:line="360" w:lineRule="auto"/>
        <w:rPr>
          <w:sz w:val="26"/>
          <w:szCs w:val="26"/>
        </w:rPr>
      </w:pPr>
      <w:r w:rsidRPr="002E2328">
        <w:rPr>
          <w:sz w:val="26"/>
          <w:szCs w:val="26"/>
        </w:rPr>
        <w:t xml:space="preserve">В ходе проведения </w:t>
      </w:r>
      <w:r w:rsidR="00680F2A">
        <w:rPr>
          <w:sz w:val="26"/>
          <w:szCs w:val="26"/>
        </w:rPr>
        <w:t>61</w:t>
      </w:r>
      <w:r w:rsidR="009339F8">
        <w:rPr>
          <w:sz w:val="26"/>
          <w:szCs w:val="26"/>
        </w:rPr>
        <w:t xml:space="preserve"> </w:t>
      </w:r>
      <w:r w:rsidRPr="002E2328">
        <w:rPr>
          <w:sz w:val="26"/>
          <w:szCs w:val="26"/>
        </w:rPr>
        <w:t>контрольн</w:t>
      </w:r>
      <w:r w:rsidR="00680F2A">
        <w:rPr>
          <w:sz w:val="26"/>
          <w:szCs w:val="26"/>
        </w:rPr>
        <w:t>ого</w:t>
      </w:r>
      <w:r w:rsidRPr="002E2328">
        <w:rPr>
          <w:sz w:val="26"/>
          <w:szCs w:val="26"/>
        </w:rPr>
        <w:t xml:space="preserve"> мероприяти</w:t>
      </w:r>
      <w:r w:rsidR="00680F2A">
        <w:rPr>
          <w:sz w:val="26"/>
          <w:szCs w:val="26"/>
        </w:rPr>
        <w:t>я</w:t>
      </w:r>
      <w:r w:rsidRPr="002E2328">
        <w:rPr>
          <w:sz w:val="26"/>
          <w:szCs w:val="26"/>
        </w:rPr>
        <w:t xml:space="preserve"> </w:t>
      </w:r>
      <w:r w:rsidR="009339F8">
        <w:rPr>
          <w:sz w:val="26"/>
          <w:szCs w:val="26"/>
        </w:rPr>
        <w:t>составлен</w:t>
      </w:r>
      <w:r w:rsidR="00840BCB">
        <w:rPr>
          <w:sz w:val="26"/>
          <w:szCs w:val="26"/>
        </w:rPr>
        <w:t xml:space="preserve"> </w:t>
      </w:r>
      <w:r w:rsidR="009339F8">
        <w:rPr>
          <w:sz w:val="26"/>
          <w:szCs w:val="26"/>
        </w:rPr>
        <w:t>121 акт проверок. П</w:t>
      </w:r>
      <w:r w:rsidR="00C211D8" w:rsidRPr="002E2328">
        <w:rPr>
          <w:sz w:val="26"/>
          <w:szCs w:val="26"/>
        </w:rPr>
        <w:t xml:space="preserve">о различным направлениям деятельности </w:t>
      </w:r>
      <w:r w:rsidR="007002BE" w:rsidRPr="002E2328">
        <w:rPr>
          <w:sz w:val="26"/>
          <w:szCs w:val="26"/>
        </w:rPr>
        <w:t xml:space="preserve">проверками охвачено </w:t>
      </w:r>
      <w:r w:rsidR="009339F8">
        <w:rPr>
          <w:sz w:val="26"/>
          <w:szCs w:val="26"/>
        </w:rPr>
        <w:t xml:space="preserve">94 </w:t>
      </w:r>
      <w:r w:rsidR="007002BE" w:rsidRPr="0090017C">
        <w:rPr>
          <w:sz w:val="26"/>
          <w:szCs w:val="26"/>
        </w:rPr>
        <w:t>объект</w:t>
      </w:r>
      <w:r w:rsidR="00BB477C">
        <w:rPr>
          <w:sz w:val="26"/>
          <w:szCs w:val="26"/>
        </w:rPr>
        <w:t>а</w:t>
      </w:r>
      <w:r w:rsidR="007002BE" w:rsidRPr="0090017C">
        <w:rPr>
          <w:sz w:val="26"/>
          <w:szCs w:val="26"/>
        </w:rPr>
        <w:t>,</w:t>
      </w:r>
      <w:r w:rsidR="007002BE" w:rsidRPr="002E2328">
        <w:rPr>
          <w:sz w:val="26"/>
          <w:szCs w:val="26"/>
        </w:rPr>
        <w:t xml:space="preserve"> в том числе краевые</w:t>
      </w:r>
      <w:r w:rsidR="00B17C2A" w:rsidRPr="002E2328">
        <w:rPr>
          <w:sz w:val="26"/>
          <w:szCs w:val="26"/>
        </w:rPr>
        <w:t xml:space="preserve"> орган</w:t>
      </w:r>
      <w:r w:rsidR="007002BE" w:rsidRPr="002E2328">
        <w:rPr>
          <w:sz w:val="26"/>
          <w:szCs w:val="26"/>
        </w:rPr>
        <w:t>ы исполнительной власти</w:t>
      </w:r>
      <w:r w:rsidR="00B17C2A" w:rsidRPr="002E2328">
        <w:rPr>
          <w:sz w:val="26"/>
          <w:szCs w:val="26"/>
        </w:rPr>
        <w:t>, территориальный фонд ОМС, орган</w:t>
      </w:r>
      <w:r w:rsidR="007002BE" w:rsidRPr="002E2328">
        <w:rPr>
          <w:sz w:val="26"/>
          <w:szCs w:val="26"/>
        </w:rPr>
        <w:t>ы</w:t>
      </w:r>
      <w:r w:rsidR="00B17C2A" w:rsidRPr="002E2328">
        <w:rPr>
          <w:sz w:val="26"/>
          <w:szCs w:val="26"/>
        </w:rPr>
        <w:t xml:space="preserve"> местного самоуправления, краевы</w:t>
      </w:r>
      <w:r w:rsidR="007002BE" w:rsidRPr="002E2328">
        <w:rPr>
          <w:sz w:val="26"/>
          <w:szCs w:val="26"/>
        </w:rPr>
        <w:t>е</w:t>
      </w:r>
      <w:r w:rsidR="00B17C2A" w:rsidRPr="002E2328">
        <w:rPr>
          <w:sz w:val="26"/>
          <w:szCs w:val="26"/>
        </w:rPr>
        <w:t xml:space="preserve"> и муниципальны</w:t>
      </w:r>
      <w:r w:rsidR="007002BE" w:rsidRPr="002E2328">
        <w:rPr>
          <w:sz w:val="26"/>
          <w:szCs w:val="26"/>
        </w:rPr>
        <w:t>е</w:t>
      </w:r>
      <w:r w:rsidR="00B17C2A" w:rsidRPr="002E2328">
        <w:rPr>
          <w:sz w:val="26"/>
          <w:szCs w:val="26"/>
        </w:rPr>
        <w:t xml:space="preserve"> </w:t>
      </w:r>
      <w:r w:rsidR="00C211D8" w:rsidRPr="002E2328">
        <w:rPr>
          <w:sz w:val="26"/>
          <w:szCs w:val="26"/>
        </w:rPr>
        <w:t>получател</w:t>
      </w:r>
      <w:r w:rsidR="007002BE" w:rsidRPr="002E2328">
        <w:rPr>
          <w:sz w:val="26"/>
          <w:szCs w:val="26"/>
        </w:rPr>
        <w:t>и бюджетных средств</w:t>
      </w:r>
      <w:r w:rsidR="009339F8" w:rsidRPr="000A6460">
        <w:rPr>
          <w:sz w:val="26"/>
          <w:szCs w:val="26"/>
        </w:rPr>
        <w:t>. Выполняя установленные полномочия КСП</w:t>
      </w:r>
      <w:r w:rsidR="00F35ACC" w:rsidRPr="000A6460">
        <w:rPr>
          <w:sz w:val="26"/>
          <w:szCs w:val="26"/>
        </w:rPr>
        <w:t xml:space="preserve">, проанализировано </w:t>
      </w:r>
      <w:r w:rsidR="000544BB" w:rsidRPr="000A6460">
        <w:rPr>
          <w:sz w:val="26"/>
          <w:szCs w:val="26"/>
        </w:rPr>
        <w:t>порядка</w:t>
      </w:r>
      <w:r w:rsidR="00556362" w:rsidRPr="000A6460">
        <w:rPr>
          <w:sz w:val="26"/>
          <w:szCs w:val="26"/>
        </w:rPr>
        <w:t xml:space="preserve"> </w:t>
      </w:r>
      <w:r w:rsidR="000A6460" w:rsidRPr="000A6460">
        <w:rPr>
          <w:sz w:val="26"/>
          <w:szCs w:val="26"/>
        </w:rPr>
        <w:t>19</w:t>
      </w:r>
      <w:r w:rsidR="00556362" w:rsidRPr="000A6460">
        <w:rPr>
          <w:sz w:val="26"/>
          <w:szCs w:val="26"/>
        </w:rPr>
        <w:t>00</w:t>
      </w:r>
      <w:r w:rsidR="00F35ACC" w:rsidRPr="000A6460">
        <w:rPr>
          <w:sz w:val="26"/>
          <w:szCs w:val="26"/>
        </w:rPr>
        <w:t xml:space="preserve"> закупок для краевых и муниципальных нужд</w:t>
      </w:r>
      <w:r w:rsidR="009339F8" w:rsidRPr="000A6460">
        <w:rPr>
          <w:sz w:val="26"/>
          <w:szCs w:val="26"/>
        </w:rPr>
        <w:t xml:space="preserve">, из них в 438 закупках установлены нарушения и недостатки законодательства Российской Федерации, в том числе в отношении 87 закупок на общую сумму 250 млн. рублей сделан вывод о </w:t>
      </w:r>
      <w:r w:rsidR="00BB477C" w:rsidRPr="000A6460">
        <w:rPr>
          <w:sz w:val="26"/>
          <w:szCs w:val="26"/>
        </w:rPr>
        <w:t>не</w:t>
      </w:r>
      <w:r w:rsidR="009339F8" w:rsidRPr="000A6460">
        <w:rPr>
          <w:sz w:val="26"/>
          <w:szCs w:val="26"/>
        </w:rPr>
        <w:t>результативном расходовании бюджетных средств.</w:t>
      </w:r>
    </w:p>
    <w:p w:rsidR="00286E75" w:rsidRDefault="009339F8" w:rsidP="00957B81">
      <w:pPr>
        <w:spacing w:line="360" w:lineRule="auto"/>
        <w:rPr>
          <w:sz w:val="26"/>
          <w:szCs w:val="26"/>
        </w:rPr>
      </w:pPr>
      <w:r w:rsidRPr="002E2328">
        <w:rPr>
          <w:sz w:val="26"/>
          <w:szCs w:val="26"/>
        </w:rPr>
        <w:t>В результате проведенных в 201</w:t>
      </w:r>
      <w:r>
        <w:rPr>
          <w:sz w:val="26"/>
          <w:szCs w:val="26"/>
        </w:rPr>
        <w:t>5</w:t>
      </w:r>
      <w:r w:rsidRPr="002E2328">
        <w:rPr>
          <w:sz w:val="26"/>
          <w:szCs w:val="26"/>
        </w:rPr>
        <w:t xml:space="preserve"> году контрольных мероприятий </w:t>
      </w:r>
      <w:r>
        <w:rPr>
          <w:sz w:val="26"/>
          <w:szCs w:val="26"/>
        </w:rPr>
        <w:t>о</w:t>
      </w:r>
      <w:r w:rsidR="00C211D8" w:rsidRPr="002E2328">
        <w:rPr>
          <w:sz w:val="26"/>
          <w:szCs w:val="26"/>
        </w:rPr>
        <w:t>бщий объем проверенных средств составил</w:t>
      </w:r>
      <w:r w:rsidR="00D45C2A">
        <w:rPr>
          <w:sz w:val="26"/>
          <w:szCs w:val="26"/>
        </w:rPr>
        <w:t xml:space="preserve"> 4</w:t>
      </w:r>
      <w:r>
        <w:rPr>
          <w:sz w:val="26"/>
          <w:szCs w:val="26"/>
        </w:rPr>
        <w:t>2</w:t>
      </w:r>
      <w:r w:rsidR="00D45C2A">
        <w:rPr>
          <w:sz w:val="26"/>
          <w:szCs w:val="26"/>
        </w:rPr>
        <w:t> </w:t>
      </w:r>
      <w:r>
        <w:rPr>
          <w:sz w:val="26"/>
          <w:szCs w:val="26"/>
        </w:rPr>
        <w:t>842 248,6</w:t>
      </w:r>
      <w:r w:rsidR="00C211D8" w:rsidRPr="002E2328">
        <w:rPr>
          <w:sz w:val="26"/>
          <w:szCs w:val="26"/>
        </w:rPr>
        <w:t xml:space="preserve"> </w:t>
      </w:r>
      <w:r w:rsidR="009428C8" w:rsidRPr="002E2328">
        <w:rPr>
          <w:bCs/>
          <w:sz w:val="26"/>
          <w:szCs w:val="26"/>
        </w:rPr>
        <w:t>тыс. рублей</w:t>
      </w:r>
      <w:r>
        <w:rPr>
          <w:bCs/>
          <w:sz w:val="26"/>
          <w:szCs w:val="26"/>
        </w:rPr>
        <w:t xml:space="preserve">, </w:t>
      </w:r>
      <w:r w:rsidR="00C211D8" w:rsidRPr="002E2328">
        <w:rPr>
          <w:sz w:val="26"/>
          <w:szCs w:val="26"/>
        </w:rPr>
        <w:t xml:space="preserve">объем выявленных финансовых нарушений </w:t>
      </w:r>
      <w:r w:rsidR="00DC1297" w:rsidRPr="00E33940">
        <w:rPr>
          <w:sz w:val="26"/>
          <w:szCs w:val="26"/>
        </w:rPr>
        <w:t>–</w:t>
      </w:r>
      <w:r w:rsidR="00C211D8" w:rsidRPr="00E33940">
        <w:rPr>
          <w:sz w:val="26"/>
          <w:szCs w:val="26"/>
        </w:rPr>
        <w:t xml:space="preserve"> </w:t>
      </w:r>
      <w:r w:rsidR="00DC1297" w:rsidRPr="00E33940">
        <w:rPr>
          <w:sz w:val="26"/>
          <w:szCs w:val="26"/>
        </w:rPr>
        <w:t>2 7</w:t>
      </w:r>
      <w:r w:rsidR="00E33940" w:rsidRPr="00E33940">
        <w:rPr>
          <w:sz w:val="26"/>
          <w:szCs w:val="26"/>
        </w:rPr>
        <w:t>6</w:t>
      </w:r>
      <w:r w:rsidR="00DC1297" w:rsidRPr="00E33940">
        <w:rPr>
          <w:sz w:val="26"/>
          <w:szCs w:val="26"/>
        </w:rPr>
        <w:t>0</w:t>
      </w:r>
      <w:r w:rsidR="00E33940" w:rsidRPr="00E33940">
        <w:rPr>
          <w:sz w:val="26"/>
          <w:szCs w:val="26"/>
        </w:rPr>
        <w:t> </w:t>
      </w:r>
      <w:r w:rsidR="009A40D0">
        <w:rPr>
          <w:sz w:val="26"/>
          <w:szCs w:val="26"/>
        </w:rPr>
        <w:t>3</w:t>
      </w:r>
      <w:r w:rsidR="00E33940" w:rsidRPr="00E33940">
        <w:rPr>
          <w:sz w:val="26"/>
          <w:szCs w:val="26"/>
        </w:rPr>
        <w:t>54,</w:t>
      </w:r>
      <w:r w:rsidR="009A40D0">
        <w:rPr>
          <w:sz w:val="26"/>
          <w:szCs w:val="26"/>
        </w:rPr>
        <w:t>5</w:t>
      </w:r>
      <w:r w:rsidR="00C211D8" w:rsidRPr="00E33940">
        <w:rPr>
          <w:sz w:val="26"/>
          <w:szCs w:val="26"/>
        </w:rPr>
        <w:t xml:space="preserve"> тыс. руб</w:t>
      </w:r>
      <w:r w:rsidR="0083463D" w:rsidRPr="00E33940">
        <w:rPr>
          <w:sz w:val="26"/>
          <w:szCs w:val="26"/>
        </w:rPr>
        <w:t>лей</w:t>
      </w:r>
      <w:r w:rsidR="00B6376F" w:rsidRPr="00E33940">
        <w:rPr>
          <w:sz w:val="26"/>
          <w:szCs w:val="26"/>
        </w:rPr>
        <w:t>.</w:t>
      </w:r>
      <w:r w:rsidR="00B6376F">
        <w:rPr>
          <w:sz w:val="26"/>
          <w:szCs w:val="26"/>
        </w:rPr>
        <w:t xml:space="preserve"> </w:t>
      </w:r>
      <w:r w:rsidR="003046E0" w:rsidRPr="003046E0">
        <w:rPr>
          <w:sz w:val="26"/>
          <w:szCs w:val="26"/>
        </w:rPr>
        <w:t xml:space="preserve">В структуре выявленных финансовых нарушений значительно вырос объем нарушений при осуществлении государственных закупок - </w:t>
      </w:r>
      <w:r w:rsidR="006D5847">
        <w:rPr>
          <w:sz w:val="26"/>
          <w:szCs w:val="26"/>
        </w:rPr>
        <w:t>с 4 597,2 тыс</w:t>
      </w:r>
      <w:r w:rsidR="003046E0" w:rsidRPr="003046E0">
        <w:rPr>
          <w:sz w:val="26"/>
          <w:szCs w:val="26"/>
        </w:rPr>
        <w:t xml:space="preserve">. рублей в 2014 году до </w:t>
      </w:r>
      <w:r w:rsidR="006D5847">
        <w:rPr>
          <w:sz w:val="26"/>
          <w:szCs w:val="26"/>
        </w:rPr>
        <w:t>135 752,4 тыс</w:t>
      </w:r>
      <w:r w:rsidR="00BB477C">
        <w:rPr>
          <w:sz w:val="26"/>
          <w:szCs w:val="26"/>
        </w:rPr>
        <w:t>. рублей в 2015 году,</w:t>
      </w:r>
      <w:r w:rsidR="003046E0" w:rsidRPr="003046E0">
        <w:rPr>
          <w:sz w:val="26"/>
          <w:szCs w:val="26"/>
        </w:rPr>
        <w:t xml:space="preserve"> </w:t>
      </w:r>
      <w:r w:rsidR="00BB477C">
        <w:rPr>
          <w:sz w:val="26"/>
          <w:szCs w:val="26"/>
        </w:rPr>
        <w:t>у</w:t>
      </w:r>
      <w:r w:rsidR="003046E0" w:rsidRPr="003046E0">
        <w:rPr>
          <w:sz w:val="26"/>
          <w:szCs w:val="26"/>
        </w:rPr>
        <w:t xml:space="preserve">величилась сумма выявленных нарушений при ведении бухгалтерского учета и </w:t>
      </w:r>
      <w:r w:rsidR="00BB477C">
        <w:rPr>
          <w:sz w:val="26"/>
          <w:szCs w:val="26"/>
        </w:rPr>
        <w:t xml:space="preserve">составлении </w:t>
      </w:r>
      <w:r w:rsidR="003046E0" w:rsidRPr="003046E0">
        <w:rPr>
          <w:sz w:val="26"/>
          <w:szCs w:val="26"/>
        </w:rPr>
        <w:t>отчетности – со 145</w:t>
      </w:r>
      <w:r w:rsidR="006D5847">
        <w:rPr>
          <w:sz w:val="26"/>
          <w:szCs w:val="26"/>
        </w:rPr>
        <w:t> 882,9 тыс. рублей</w:t>
      </w:r>
      <w:r w:rsidR="003046E0" w:rsidRPr="003046E0">
        <w:rPr>
          <w:sz w:val="26"/>
          <w:szCs w:val="26"/>
        </w:rPr>
        <w:t xml:space="preserve"> в 2014 году до </w:t>
      </w:r>
      <w:r w:rsidR="006D5847">
        <w:rPr>
          <w:sz w:val="26"/>
          <w:szCs w:val="26"/>
        </w:rPr>
        <w:t>1 015</w:t>
      </w:r>
      <w:r w:rsidR="009A40D0">
        <w:rPr>
          <w:sz w:val="26"/>
          <w:szCs w:val="26"/>
        </w:rPr>
        <w:t> 69</w:t>
      </w:r>
      <w:r w:rsidR="006D5847">
        <w:rPr>
          <w:sz w:val="26"/>
          <w:szCs w:val="26"/>
        </w:rPr>
        <w:t>8</w:t>
      </w:r>
      <w:r w:rsidR="009A40D0">
        <w:rPr>
          <w:sz w:val="26"/>
          <w:szCs w:val="26"/>
        </w:rPr>
        <w:t>,4</w:t>
      </w:r>
      <w:r w:rsidR="006D5847">
        <w:rPr>
          <w:sz w:val="26"/>
          <w:szCs w:val="26"/>
        </w:rPr>
        <w:t xml:space="preserve"> тыс</w:t>
      </w:r>
      <w:r w:rsidR="003046E0" w:rsidRPr="003046E0">
        <w:rPr>
          <w:sz w:val="26"/>
          <w:szCs w:val="26"/>
        </w:rPr>
        <w:t xml:space="preserve">. рублей в 2015 году.  </w:t>
      </w:r>
    </w:p>
    <w:p w:rsidR="00783340" w:rsidRDefault="006D5847" w:rsidP="00446B99">
      <w:pPr>
        <w:spacing w:line="360" w:lineRule="auto"/>
        <w:rPr>
          <w:sz w:val="26"/>
          <w:szCs w:val="26"/>
        </w:rPr>
      </w:pPr>
      <w:r>
        <w:rPr>
          <w:sz w:val="26"/>
          <w:szCs w:val="26"/>
        </w:rPr>
        <w:lastRenderedPageBreak/>
        <w:t xml:space="preserve">Новация </w:t>
      </w:r>
      <w:r w:rsidR="00446B99">
        <w:rPr>
          <w:sz w:val="26"/>
          <w:szCs w:val="26"/>
        </w:rPr>
        <w:t xml:space="preserve">в деятельности КСП края в </w:t>
      </w:r>
      <w:r w:rsidR="00BB477C">
        <w:rPr>
          <w:sz w:val="26"/>
          <w:szCs w:val="26"/>
        </w:rPr>
        <w:t>отчетном</w:t>
      </w:r>
      <w:r>
        <w:rPr>
          <w:sz w:val="26"/>
          <w:szCs w:val="26"/>
        </w:rPr>
        <w:t xml:space="preserve"> год</w:t>
      </w:r>
      <w:r w:rsidR="00446B99">
        <w:rPr>
          <w:sz w:val="26"/>
          <w:szCs w:val="26"/>
        </w:rPr>
        <w:t>у</w:t>
      </w:r>
      <w:r>
        <w:rPr>
          <w:sz w:val="26"/>
          <w:szCs w:val="26"/>
        </w:rPr>
        <w:t xml:space="preserve"> – </w:t>
      </w:r>
      <w:r w:rsidR="00446B99">
        <w:rPr>
          <w:sz w:val="26"/>
          <w:szCs w:val="26"/>
        </w:rPr>
        <w:t xml:space="preserve">это </w:t>
      </w:r>
      <w:r>
        <w:rPr>
          <w:sz w:val="26"/>
          <w:szCs w:val="26"/>
        </w:rPr>
        <w:t>применение в</w:t>
      </w:r>
      <w:r w:rsidR="00783340" w:rsidRPr="00DE41B4">
        <w:rPr>
          <w:sz w:val="26"/>
          <w:szCs w:val="26"/>
        </w:rPr>
        <w:t xml:space="preserve"> целях</w:t>
      </w:r>
      <w:r w:rsidR="00783340">
        <w:rPr>
          <w:sz w:val="26"/>
          <w:szCs w:val="26"/>
        </w:rPr>
        <w:t xml:space="preserve"> систематизации </w:t>
      </w:r>
      <w:r>
        <w:rPr>
          <w:sz w:val="26"/>
          <w:szCs w:val="26"/>
        </w:rPr>
        <w:t xml:space="preserve">выявляемых </w:t>
      </w:r>
      <w:r w:rsidR="00BB477C">
        <w:rPr>
          <w:sz w:val="26"/>
          <w:szCs w:val="26"/>
        </w:rPr>
        <w:t>нарушений</w:t>
      </w:r>
      <w:r w:rsidR="00783340">
        <w:rPr>
          <w:sz w:val="26"/>
          <w:szCs w:val="26"/>
        </w:rPr>
        <w:t xml:space="preserve"> </w:t>
      </w:r>
      <w:r w:rsidR="00783340" w:rsidRPr="00DE41B4">
        <w:rPr>
          <w:sz w:val="26"/>
          <w:szCs w:val="26"/>
        </w:rPr>
        <w:t>Классификатор</w:t>
      </w:r>
      <w:r>
        <w:rPr>
          <w:sz w:val="26"/>
          <w:szCs w:val="26"/>
        </w:rPr>
        <w:t>а</w:t>
      </w:r>
      <w:r w:rsidR="00783340" w:rsidRPr="00DE41B4">
        <w:rPr>
          <w:sz w:val="26"/>
          <w:szCs w:val="26"/>
        </w:rPr>
        <w:t xml:space="preserve"> нарушений, </w:t>
      </w:r>
      <w:r>
        <w:rPr>
          <w:sz w:val="26"/>
          <w:szCs w:val="26"/>
        </w:rPr>
        <w:t>рекомендованного к применению Счетной Палатой Ро</w:t>
      </w:r>
      <w:r w:rsidRPr="00DE41B4">
        <w:rPr>
          <w:sz w:val="26"/>
          <w:szCs w:val="26"/>
        </w:rPr>
        <w:t>ссийской Федерации</w:t>
      </w:r>
      <w:r>
        <w:rPr>
          <w:sz w:val="26"/>
          <w:szCs w:val="26"/>
        </w:rPr>
        <w:t xml:space="preserve">, а также </w:t>
      </w:r>
      <w:r w:rsidRPr="00DE41B4">
        <w:rPr>
          <w:sz w:val="26"/>
          <w:szCs w:val="26"/>
        </w:rPr>
        <w:t>Советом контрольно-счетных органов при Счетной палате Российской Федерации</w:t>
      </w:r>
      <w:r>
        <w:rPr>
          <w:sz w:val="26"/>
          <w:szCs w:val="26"/>
        </w:rPr>
        <w:t>, особенностью которого является</w:t>
      </w:r>
      <w:r w:rsidR="00783340">
        <w:rPr>
          <w:sz w:val="26"/>
          <w:szCs w:val="26"/>
        </w:rPr>
        <w:t xml:space="preserve"> отражени</w:t>
      </w:r>
      <w:r>
        <w:rPr>
          <w:sz w:val="26"/>
          <w:szCs w:val="26"/>
        </w:rPr>
        <w:t>е</w:t>
      </w:r>
      <w:r w:rsidR="00783340">
        <w:rPr>
          <w:sz w:val="26"/>
          <w:szCs w:val="26"/>
        </w:rPr>
        <w:t xml:space="preserve"> не только финансовых, но и нефинансовых нарушений, как в суммовом, так и в количественном выражении. </w:t>
      </w:r>
      <w:r w:rsidR="00446B99">
        <w:rPr>
          <w:sz w:val="26"/>
          <w:szCs w:val="26"/>
        </w:rPr>
        <w:t xml:space="preserve"> </w:t>
      </w:r>
      <w:r w:rsidR="00783340" w:rsidRPr="00DC1297">
        <w:rPr>
          <w:sz w:val="26"/>
          <w:szCs w:val="26"/>
        </w:rPr>
        <w:t>Структура выявленных в отчетном году нарушений</w:t>
      </w:r>
      <w:r w:rsidR="00BB477C">
        <w:rPr>
          <w:sz w:val="26"/>
          <w:szCs w:val="26"/>
        </w:rPr>
        <w:t>,</w:t>
      </w:r>
      <w:r w:rsidR="00783340" w:rsidRPr="00DC1297">
        <w:rPr>
          <w:sz w:val="26"/>
          <w:szCs w:val="26"/>
        </w:rPr>
        <w:t xml:space="preserve"> согласно</w:t>
      </w:r>
      <w:r w:rsidR="00A544E3">
        <w:rPr>
          <w:sz w:val="26"/>
          <w:szCs w:val="26"/>
        </w:rPr>
        <w:t xml:space="preserve"> </w:t>
      </w:r>
      <w:r w:rsidR="00783340" w:rsidRPr="00DC1297">
        <w:rPr>
          <w:sz w:val="26"/>
          <w:szCs w:val="26"/>
        </w:rPr>
        <w:t>Классификатор</w:t>
      </w:r>
      <w:r w:rsidR="00446B99">
        <w:rPr>
          <w:sz w:val="26"/>
          <w:szCs w:val="26"/>
        </w:rPr>
        <w:t>у</w:t>
      </w:r>
      <w:r w:rsidR="00783340" w:rsidRPr="00DC1297">
        <w:rPr>
          <w:sz w:val="26"/>
          <w:szCs w:val="26"/>
        </w:rPr>
        <w:t xml:space="preserve"> </w:t>
      </w:r>
      <w:r w:rsidR="00BB477C">
        <w:rPr>
          <w:sz w:val="26"/>
          <w:szCs w:val="26"/>
        </w:rPr>
        <w:t xml:space="preserve">нарушений, </w:t>
      </w:r>
      <w:r w:rsidR="00783340" w:rsidRPr="00DC1297">
        <w:rPr>
          <w:sz w:val="26"/>
          <w:szCs w:val="26"/>
        </w:rPr>
        <w:t>выглядит следующим образом:</w:t>
      </w:r>
    </w:p>
    <w:tbl>
      <w:tblPr>
        <w:tblStyle w:val="ae"/>
        <w:tblW w:w="9782" w:type="dxa"/>
        <w:tblInd w:w="-289" w:type="dxa"/>
        <w:tblLayout w:type="fixed"/>
        <w:tblLook w:val="04A0" w:firstRow="1" w:lastRow="0" w:firstColumn="1" w:lastColumn="0" w:noHBand="0" w:noVBand="1"/>
      </w:tblPr>
      <w:tblGrid>
        <w:gridCol w:w="681"/>
        <w:gridCol w:w="6095"/>
        <w:gridCol w:w="1559"/>
        <w:gridCol w:w="1447"/>
      </w:tblGrid>
      <w:tr w:rsidR="00783340" w:rsidTr="00BB477C">
        <w:tc>
          <w:tcPr>
            <w:tcW w:w="681" w:type="dxa"/>
            <w:vAlign w:val="center"/>
          </w:tcPr>
          <w:p w:rsidR="00783340" w:rsidRPr="00BB477C" w:rsidRDefault="00783340" w:rsidP="00B3695E">
            <w:pPr>
              <w:autoSpaceDE w:val="0"/>
              <w:autoSpaceDN w:val="0"/>
              <w:adjustRightInd w:val="0"/>
              <w:ind w:firstLine="0"/>
              <w:jc w:val="center"/>
              <w:rPr>
                <w:b/>
                <w:sz w:val="22"/>
                <w:szCs w:val="22"/>
              </w:rPr>
            </w:pPr>
            <w:r w:rsidRPr="00BB477C">
              <w:rPr>
                <w:b/>
                <w:sz w:val="22"/>
                <w:szCs w:val="22"/>
              </w:rPr>
              <w:t xml:space="preserve">Группы </w:t>
            </w:r>
          </w:p>
        </w:tc>
        <w:tc>
          <w:tcPr>
            <w:tcW w:w="6095" w:type="dxa"/>
            <w:vAlign w:val="center"/>
          </w:tcPr>
          <w:p w:rsidR="00783340" w:rsidRPr="00BB477C" w:rsidRDefault="00783340" w:rsidP="00DB145C">
            <w:pPr>
              <w:autoSpaceDE w:val="0"/>
              <w:autoSpaceDN w:val="0"/>
              <w:adjustRightInd w:val="0"/>
              <w:ind w:firstLine="0"/>
              <w:jc w:val="center"/>
              <w:rPr>
                <w:b/>
                <w:sz w:val="22"/>
                <w:szCs w:val="22"/>
              </w:rPr>
            </w:pPr>
            <w:r w:rsidRPr="00BB477C">
              <w:rPr>
                <w:b/>
                <w:sz w:val="22"/>
                <w:szCs w:val="22"/>
              </w:rPr>
              <w:t>Виды нарушений</w:t>
            </w:r>
          </w:p>
        </w:tc>
        <w:tc>
          <w:tcPr>
            <w:tcW w:w="1559" w:type="dxa"/>
            <w:vAlign w:val="center"/>
          </w:tcPr>
          <w:p w:rsidR="00783340" w:rsidRPr="00BB477C" w:rsidRDefault="00783340" w:rsidP="00DB145C">
            <w:pPr>
              <w:autoSpaceDE w:val="0"/>
              <w:autoSpaceDN w:val="0"/>
              <w:adjustRightInd w:val="0"/>
              <w:ind w:firstLine="0"/>
              <w:jc w:val="center"/>
              <w:rPr>
                <w:b/>
                <w:sz w:val="22"/>
                <w:szCs w:val="22"/>
              </w:rPr>
            </w:pPr>
            <w:r w:rsidRPr="00BB477C">
              <w:rPr>
                <w:b/>
                <w:sz w:val="22"/>
                <w:szCs w:val="22"/>
              </w:rPr>
              <w:t>Количество нарушений</w:t>
            </w:r>
          </w:p>
        </w:tc>
        <w:tc>
          <w:tcPr>
            <w:tcW w:w="1447" w:type="dxa"/>
            <w:vAlign w:val="center"/>
          </w:tcPr>
          <w:p w:rsidR="00783340" w:rsidRPr="00BB477C" w:rsidRDefault="00783340" w:rsidP="00DB145C">
            <w:pPr>
              <w:autoSpaceDE w:val="0"/>
              <w:autoSpaceDN w:val="0"/>
              <w:adjustRightInd w:val="0"/>
              <w:ind w:firstLine="0"/>
              <w:jc w:val="center"/>
              <w:rPr>
                <w:b/>
                <w:sz w:val="22"/>
                <w:szCs w:val="22"/>
              </w:rPr>
            </w:pPr>
            <w:r w:rsidRPr="00BB477C">
              <w:rPr>
                <w:b/>
                <w:sz w:val="22"/>
                <w:szCs w:val="22"/>
              </w:rPr>
              <w:t>Сумма нарушений</w:t>
            </w:r>
            <w:r w:rsidR="00BB477C">
              <w:rPr>
                <w:b/>
                <w:sz w:val="22"/>
                <w:szCs w:val="22"/>
              </w:rPr>
              <w:t>, тыс. руб.</w:t>
            </w:r>
          </w:p>
        </w:tc>
      </w:tr>
      <w:tr w:rsidR="00B3695E" w:rsidTr="00BB477C">
        <w:trPr>
          <w:trHeight w:val="262"/>
        </w:trPr>
        <w:tc>
          <w:tcPr>
            <w:tcW w:w="681" w:type="dxa"/>
          </w:tcPr>
          <w:p w:rsidR="00B3695E" w:rsidRPr="00BB477C" w:rsidRDefault="00B3695E" w:rsidP="00B3695E">
            <w:pPr>
              <w:autoSpaceDE w:val="0"/>
              <w:autoSpaceDN w:val="0"/>
              <w:adjustRightInd w:val="0"/>
              <w:ind w:firstLine="0"/>
              <w:jc w:val="center"/>
              <w:rPr>
                <w:sz w:val="22"/>
                <w:szCs w:val="22"/>
              </w:rPr>
            </w:pPr>
            <w:r w:rsidRPr="00BB477C">
              <w:rPr>
                <w:sz w:val="22"/>
                <w:szCs w:val="22"/>
              </w:rPr>
              <w:t>1.</w:t>
            </w:r>
          </w:p>
        </w:tc>
        <w:tc>
          <w:tcPr>
            <w:tcW w:w="6095" w:type="dxa"/>
          </w:tcPr>
          <w:p w:rsidR="00B3695E" w:rsidRPr="00BB477C" w:rsidRDefault="00B3695E" w:rsidP="00B3695E">
            <w:pPr>
              <w:autoSpaceDE w:val="0"/>
              <w:autoSpaceDN w:val="0"/>
              <w:adjustRightInd w:val="0"/>
              <w:ind w:firstLine="0"/>
              <w:rPr>
                <w:sz w:val="22"/>
                <w:szCs w:val="22"/>
              </w:rPr>
            </w:pPr>
            <w:r w:rsidRPr="00BB477C">
              <w:rPr>
                <w:sz w:val="22"/>
                <w:szCs w:val="22"/>
              </w:rPr>
              <w:t>Нарушения в ходе формирования бюджетов</w:t>
            </w:r>
          </w:p>
        </w:tc>
        <w:tc>
          <w:tcPr>
            <w:tcW w:w="1559" w:type="dxa"/>
            <w:vAlign w:val="bottom"/>
          </w:tcPr>
          <w:p w:rsidR="00B3695E" w:rsidRPr="00BB477C" w:rsidRDefault="009A40D0" w:rsidP="009A40D0">
            <w:pPr>
              <w:ind w:firstLine="0"/>
              <w:rPr>
                <w:sz w:val="22"/>
                <w:szCs w:val="22"/>
              </w:rPr>
            </w:pPr>
            <w:r w:rsidRPr="00BB477C">
              <w:rPr>
                <w:sz w:val="22"/>
                <w:szCs w:val="22"/>
              </w:rPr>
              <w:t xml:space="preserve">          </w:t>
            </w:r>
            <w:r w:rsidR="00B3695E" w:rsidRPr="00BB477C">
              <w:rPr>
                <w:sz w:val="22"/>
                <w:szCs w:val="22"/>
              </w:rPr>
              <w:t>8</w:t>
            </w:r>
          </w:p>
        </w:tc>
        <w:tc>
          <w:tcPr>
            <w:tcW w:w="1447" w:type="dxa"/>
            <w:vAlign w:val="bottom"/>
          </w:tcPr>
          <w:p w:rsidR="00B3695E" w:rsidRPr="00BB477C" w:rsidRDefault="00B3695E" w:rsidP="00B3695E">
            <w:pPr>
              <w:ind w:firstLine="0"/>
              <w:jc w:val="center"/>
              <w:rPr>
                <w:sz w:val="22"/>
                <w:szCs w:val="22"/>
              </w:rPr>
            </w:pPr>
            <w:r w:rsidRPr="00BB477C">
              <w:rPr>
                <w:sz w:val="22"/>
                <w:szCs w:val="22"/>
              </w:rPr>
              <w:t>1 042 761,2</w:t>
            </w:r>
          </w:p>
        </w:tc>
      </w:tr>
      <w:tr w:rsidR="00B3695E" w:rsidTr="00BB477C">
        <w:trPr>
          <w:trHeight w:val="280"/>
        </w:trPr>
        <w:tc>
          <w:tcPr>
            <w:tcW w:w="681" w:type="dxa"/>
          </w:tcPr>
          <w:p w:rsidR="00B3695E" w:rsidRPr="00BB477C" w:rsidRDefault="00B3695E" w:rsidP="00B3695E">
            <w:pPr>
              <w:autoSpaceDE w:val="0"/>
              <w:autoSpaceDN w:val="0"/>
              <w:adjustRightInd w:val="0"/>
              <w:ind w:firstLine="0"/>
              <w:jc w:val="center"/>
              <w:rPr>
                <w:sz w:val="22"/>
                <w:szCs w:val="22"/>
              </w:rPr>
            </w:pPr>
            <w:r w:rsidRPr="00BB477C">
              <w:rPr>
                <w:sz w:val="22"/>
                <w:szCs w:val="22"/>
              </w:rPr>
              <w:t>2.</w:t>
            </w:r>
          </w:p>
        </w:tc>
        <w:tc>
          <w:tcPr>
            <w:tcW w:w="6095" w:type="dxa"/>
          </w:tcPr>
          <w:p w:rsidR="00B3695E" w:rsidRPr="00BB477C" w:rsidRDefault="00B3695E" w:rsidP="00B3695E">
            <w:pPr>
              <w:autoSpaceDE w:val="0"/>
              <w:autoSpaceDN w:val="0"/>
              <w:adjustRightInd w:val="0"/>
              <w:ind w:firstLine="0"/>
              <w:rPr>
                <w:sz w:val="22"/>
                <w:szCs w:val="22"/>
              </w:rPr>
            </w:pPr>
            <w:r w:rsidRPr="00BB477C">
              <w:rPr>
                <w:sz w:val="22"/>
                <w:szCs w:val="22"/>
              </w:rPr>
              <w:t>Нарушения в ходе исполнения бюджетов</w:t>
            </w:r>
          </w:p>
        </w:tc>
        <w:tc>
          <w:tcPr>
            <w:tcW w:w="1559" w:type="dxa"/>
            <w:vAlign w:val="bottom"/>
          </w:tcPr>
          <w:p w:rsidR="00B3695E" w:rsidRPr="00BB477C" w:rsidRDefault="00E33940" w:rsidP="009A40D0">
            <w:pPr>
              <w:ind w:firstLine="459"/>
              <w:rPr>
                <w:sz w:val="22"/>
                <w:szCs w:val="22"/>
              </w:rPr>
            </w:pPr>
            <w:r w:rsidRPr="00BB477C">
              <w:rPr>
                <w:sz w:val="22"/>
                <w:szCs w:val="22"/>
              </w:rPr>
              <w:t>2</w:t>
            </w:r>
            <w:r w:rsidR="001A4E5A" w:rsidRPr="00BB477C">
              <w:rPr>
                <w:sz w:val="22"/>
                <w:szCs w:val="22"/>
              </w:rPr>
              <w:t>2</w:t>
            </w:r>
            <w:r w:rsidRPr="00BB477C">
              <w:rPr>
                <w:sz w:val="22"/>
                <w:szCs w:val="22"/>
              </w:rPr>
              <w:t>3</w:t>
            </w:r>
          </w:p>
        </w:tc>
        <w:tc>
          <w:tcPr>
            <w:tcW w:w="1447" w:type="dxa"/>
            <w:vAlign w:val="bottom"/>
          </w:tcPr>
          <w:p w:rsidR="00B3695E" w:rsidRPr="00BB477C" w:rsidRDefault="00E33940" w:rsidP="009A40D0">
            <w:pPr>
              <w:ind w:firstLine="22"/>
              <w:jc w:val="center"/>
              <w:rPr>
                <w:sz w:val="22"/>
                <w:szCs w:val="22"/>
              </w:rPr>
            </w:pPr>
            <w:r w:rsidRPr="00BB477C">
              <w:rPr>
                <w:sz w:val="22"/>
                <w:szCs w:val="22"/>
              </w:rPr>
              <w:t>505</w:t>
            </w:r>
            <w:r w:rsidR="009A40D0" w:rsidRPr="00BB477C">
              <w:rPr>
                <w:sz w:val="22"/>
                <w:szCs w:val="22"/>
              </w:rPr>
              <w:t> </w:t>
            </w:r>
            <w:r w:rsidRPr="00BB477C">
              <w:rPr>
                <w:sz w:val="22"/>
                <w:szCs w:val="22"/>
              </w:rPr>
              <w:t>6</w:t>
            </w:r>
            <w:r w:rsidR="009A40D0" w:rsidRPr="00BB477C">
              <w:rPr>
                <w:sz w:val="22"/>
                <w:szCs w:val="22"/>
              </w:rPr>
              <w:t>00,</w:t>
            </w:r>
            <w:r w:rsidRPr="00BB477C">
              <w:rPr>
                <w:sz w:val="22"/>
                <w:szCs w:val="22"/>
              </w:rPr>
              <w:t>5</w:t>
            </w:r>
          </w:p>
        </w:tc>
      </w:tr>
      <w:tr w:rsidR="00B3695E" w:rsidTr="00BB477C">
        <w:tc>
          <w:tcPr>
            <w:tcW w:w="681" w:type="dxa"/>
          </w:tcPr>
          <w:p w:rsidR="00B3695E" w:rsidRPr="00BB477C" w:rsidRDefault="00B3695E" w:rsidP="00B3695E">
            <w:pPr>
              <w:autoSpaceDE w:val="0"/>
              <w:autoSpaceDN w:val="0"/>
              <w:adjustRightInd w:val="0"/>
              <w:ind w:firstLine="0"/>
              <w:jc w:val="center"/>
              <w:rPr>
                <w:sz w:val="22"/>
                <w:szCs w:val="22"/>
              </w:rPr>
            </w:pPr>
            <w:r w:rsidRPr="00BB477C">
              <w:rPr>
                <w:sz w:val="22"/>
                <w:szCs w:val="22"/>
              </w:rPr>
              <w:t>3.</w:t>
            </w:r>
          </w:p>
        </w:tc>
        <w:tc>
          <w:tcPr>
            <w:tcW w:w="6095" w:type="dxa"/>
          </w:tcPr>
          <w:p w:rsidR="00B3695E" w:rsidRPr="00BB477C" w:rsidRDefault="00B3695E" w:rsidP="00B3695E">
            <w:pPr>
              <w:autoSpaceDE w:val="0"/>
              <w:autoSpaceDN w:val="0"/>
              <w:adjustRightInd w:val="0"/>
              <w:ind w:firstLine="0"/>
              <w:rPr>
                <w:sz w:val="22"/>
                <w:szCs w:val="22"/>
              </w:rPr>
            </w:pPr>
            <w:r w:rsidRPr="00BB477C">
              <w:rPr>
                <w:sz w:val="22"/>
                <w:szCs w:val="22"/>
              </w:rPr>
              <w:t>Нарушения ведения бухгалтерского учета, составления и представления бухгалтерской (финансовой) отчетности</w:t>
            </w:r>
          </w:p>
        </w:tc>
        <w:tc>
          <w:tcPr>
            <w:tcW w:w="1559" w:type="dxa"/>
            <w:vAlign w:val="bottom"/>
          </w:tcPr>
          <w:p w:rsidR="00B3695E" w:rsidRPr="00BB477C" w:rsidRDefault="009A40D0" w:rsidP="009A40D0">
            <w:pPr>
              <w:ind w:firstLine="459"/>
              <w:rPr>
                <w:sz w:val="22"/>
                <w:szCs w:val="22"/>
              </w:rPr>
            </w:pPr>
            <w:r w:rsidRPr="00BB477C">
              <w:rPr>
                <w:sz w:val="22"/>
                <w:szCs w:val="22"/>
              </w:rPr>
              <w:t xml:space="preserve"> </w:t>
            </w:r>
            <w:r w:rsidR="00E33940" w:rsidRPr="00BB477C">
              <w:rPr>
                <w:sz w:val="22"/>
                <w:szCs w:val="22"/>
              </w:rPr>
              <w:t>67</w:t>
            </w:r>
          </w:p>
        </w:tc>
        <w:tc>
          <w:tcPr>
            <w:tcW w:w="1447" w:type="dxa"/>
            <w:vAlign w:val="bottom"/>
          </w:tcPr>
          <w:p w:rsidR="00B3695E" w:rsidRPr="00BB477C" w:rsidRDefault="00E33940" w:rsidP="009A40D0">
            <w:pPr>
              <w:ind w:firstLine="22"/>
              <w:jc w:val="center"/>
              <w:rPr>
                <w:sz w:val="22"/>
                <w:szCs w:val="22"/>
              </w:rPr>
            </w:pPr>
            <w:r w:rsidRPr="00BB477C">
              <w:rPr>
                <w:sz w:val="22"/>
                <w:szCs w:val="22"/>
              </w:rPr>
              <w:t>1 015</w:t>
            </w:r>
            <w:r w:rsidR="009A40D0" w:rsidRPr="00BB477C">
              <w:rPr>
                <w:sz w:val="22"/>
                <w:szCs w:val="22"/>
              </w:rPr>
              <w:t> 6</w:t>
            </w:r>
            <w:r w:rsidRPr="00BB477C">
              <w:rPr>
                <w:sz w:val="22"/>
                <w:szCs w:val="22"/>
              </w:rPr>
              <w:t>98</w:t>
            </w:r>
            <w:r w:rsidR="009A40D0" w:rsidRPr="00BB477C">
              <w:rPr>
                <w:sz w:val="22"/>
                <w:szCs w:val="22"/>
              </w:rPr>
              <w:t>,</w:t>
            </w:r>
            <w:r w:rsidRPr="00BB477C">
              <w:rPr>
                <w:sz w:val="22"/>
                <w:szCs w:val="22"/>
              </w:rPr>
              <w:t>4</w:t>
            </w:r>
          </w:p>
        </w:tc>
      </w:tr>
      <w:tr w:rsidR="00B3695E" w:rsidTr="00BB477C">
        <w:tc>
          <w:tcPr>
            <w:tcW w:w="681" w:type="dxa"/>
          </w:tcPr>
          <w:p w:rsidR="00B3695E" w:rsidRPr="00BB477C" w:rsidRDefault="00B3695E" w:rsidP="00B3695E">
            <w:pPr>
              <w:autoSpaceDE w:val="0"/>
              <w:autoSpaceDN w:val="0"/>
              <w:adjustRightInd w:val="0"/>
              <w:ind w:firstLine="0"/>
              <w:jc w:val="center"/>
              <w:rPr>
                <w:sz w:val="22"/>
                <w:szCs w:val="22"/>
              </w:rPr>
            </w:pPr>
            <w:r w:rsidRPr="00BB477C">
              <w:rPr>
                <w:sz w:val="22"/>
                <w:szCs w:val="22"/>
              </w:rPr>
              <w:t>4.</w:t>
            </w:r>
          </w:p>
        </w:tc>
        <w:tc>
          <w:tcPr>
            <w:tcW w:w="6095" w:type="dxa"/>
          </w:tcPr>
          <w:p w:rsidR="00B3695E" w:rsidRPr="00BB477C" w:rsidRDefault="00B3695E" w:rsidP="00B3695E">
            <w:pPr>
              <w:autoSpaceDE w:val="0"/>
              <w:autoSpaceDN w:val="0"/>
              <w:adjustRightInd w:val="0"/>
              <w:ind w:firstLine="0"/>
              <w:rPr>
                <w:sz w:val="22"/>
                <w:szCs w:val="22"/>
              </w:rPr>
            </w:pPr>
            <w:r w:rsidRPr="00BB477C">
              <w:rPr>
                <w:sz w:val="22"/>
                <w:szCs w:val="22"/>
              </w:rPr>
              <w:t>Нарушения в сфере управления и распоряжения государственной (муниципальной) собственностью</w:t>
            </w:r>
          </w:p>
        </w:tc>
        <w:tc>
          <w:tcPr>
            <w:tcW w:w="1559" w:type="dxa"/>
            <w:vAlign w:val="bottom"/>
          </w:tcPr>
          <w:p w:rsidR="00B3695E" w:rsidRPr="00BB477C" w:rsidRDefault="00B3695E" w:rsidP="009A40D0">
            <w:pPr>
              <w:ind w:firstLine="459"/>
              <w:rPr>
                <w:sz w:val="22"/>
                <w:szCs w:val="22"/>
              </w:rPr>
            </w:pPr>
            <w:r w:rsidRPr="00BB477C">
              <w:rPr>
                <w:sz w:val="22"/>
                <w:szCs w:val="22"/>
              </w:rPr>
              <w:t>1</w:t>
            </w:r>
            <w:r w:rsidR="00E33940" w:rsidRPr="00BB477C">
              <w:rPr>
                <w:sz w:val="22"/>
                <w:szCs w:val="22"/>
              </w:rPr>
              <w:t xml:space="preserve"> 1</w:t>
            </w:r>
            <w:r w:rsidRPr="00BB477C">
              <w:rPr>
                <w:sz w:val="22"/>
                <w:szCs w:val="22"/>
              </w:rPr>
              <w:t>0</w:t>
            </w:r>
            <w:r w:rsidR="00E33940" w:rsidRPr="00BB477C">
              <w:rPr>
                <w:sz w:val="22"/>
                <w:szCs w:val="22"/>
              </w:rPr>
              <w:t>3</w:t>
            </w:r>
          </w:p>
        </w:tc>
        <w:tc>
          <w:tcPr>
            <w:tcW w:w="1447" w:type="dxa"/>
            <w:vAlign w:val="bottom"/>
          </w:tcPr>
          <w:p w:rsidR="00B3695E" w:rsidRPr="00BB477C" w:rsidRDefault="00E33940" w:rsidP="00B3695E">
            <w:pPr>
              <w:ind w:firstLine="22"/>
              <w:jc w:val="center"/>
              <w:rPr>
                <w:sz w:val="22"/>
                <w:szCs w:val="22"/>
              </w:rPr>
            </w:pPr>
            <w:r w:rsidRPr="00BB477C">
              <w:rPr>
                <w:sz w:val="22"/>
                <w:szCs w:val="22"/>
              </w:rPr>
              <w:t>60 542,0</w:t>
            </w:r>
          </w:p>
        </w:tc>
      </w:tr>
      <w:tr w:rsidR="00B3695E" w:rsidTr="00BB477C">
        <w:tc>
          <w:tcPr>
            <w:tcW w:w="681" w:type="dxa"/>
          </w:tcPr>
          <w:p w:rsidR="00B3695E" w:rsidRPr="00BB477C" w:rsidRDefault="00B3695E" w:rsidP="00B3695E">
            <w:pPr>
              <w:autoSpaceDE w:val="0"/>
              <w:autoSpaceDN w:val="0"/>
              <w:adjustRightInd w:val="0"/>
              <w:ind w:firstLine="0"/>
              <w:jc w:val="center"/>
              <w:rPr>
                <w:sz w:val="22"/>
                <w:szCs w:val="22"/>
              </w:rPr>
            </w:pPr>
            <w:r w:rsidRPr="00BB477C">
              <w:rPr>
                <w:sz w:val="22"/>
                <w:szCs w:val="22"/>
              </w:rPr>
              <w:t>5.</w:t>
            </w:r>
          </w:p>
        </w:tc>
        <w:tc>
          <w:tcPr>
            <w:tcW w:w="6095" w:type="dxa"/>
          </w:tcPr>
          <w:p w:rsidR="00B3695E" w:rsidRPr="00BB477C" w:rsidRDefault="00B3695E" w:rsidP="00B3695E">
            <w:pPr>
              <w:autoSpaceDE w:val="0"/>
              <w:autoSpaceDN w:val="0"/>
              <w:adjustRightInd w:val="0"/>
              <w:ind w:firstLine="0"/>
              <w:rPr>
                <w:sz w:val="22"/>
                <w:szCs w:val="22"/>
              </w:rPr>
            </w:pPr>
            <w:r w:rsidRPr="00BB477C">
              <w:rPr>
                <w:sz w:val="22"/>
                <w:szCs w:val="22"/>
              </w:rPr>
              <w:t>Нарушения при осуществлении государственных (муниципальных) закупок и закупок отдельными видами юридических лиц</w:t>
            </w:r>
          </w:p>
        </w:tc>
        <w:tc>
          <w:tcPr>
            <w:tcW w:w="1559" w:type="dxa"/>
            <w:vAlign w:val="bottom"/>
          </w:tcPr>
          <w:p w:rsidR="00B3695E" w:rsidRPr="00BB477C" w:rsidRDefault="00B3695E" w:rsidP="009A40D0">
            <w:pPr>
              <w:ind w:firstLine="459"/>
              <w:rPr>
                <w:sz w:val="22"/>
                <w:szCs w:val="22"/>
              </w:rPr>
            </w:pPr>
            <w:r w:rsidRPr="00BB477C">
              <w:rPr>
                <w:sz w:val="22"/>
                <w:szCs w:val="22"/>
              </w:rPr>
              <w:t>611</w:t>
            </w:r>
          </w:p>
        </w:tc>
        <w:tc>
          <w:tcPr>
            <w:tcW w:w="1447" w:type="dxa"/>
            <w:vAlign w:val="bottom"/>
          </w:tcPr>
          <w:p w:rsidR="00B3695E" w:rsidRPr="00BB477C" w:rsidRDefault="0037104E" w:rsidP="00B3695E">
            <w:pPr>
              <w:ind w:firstLine="0"/>
              <w:jc w:val="center"/>
              <w:rPr>
                <w:sz w:val="22"/>
                <w:szCs w:val="22"/>
              </w:rPr>
            </w:pPr>
            <w:r w:rsidRPr="00BB477C">
              <w:rPr>
                <w:sz w:val="22"/>
                <w:szCs w:val="22"/>
              </w:rPr>
              <w:t>135 752,4</w:t>
            </w:r>
          </w:p>
        </w:tc>
      </w:tr>
      <w:tr w:rsidR="00783340" w:rsidRPr="006B6499" w:rsidTr="00BB477C">
        <w:trPr>
          <w:trHeight w:val="410"/>
        </w:trPr>
        <w:tc>
          <w:tcPr>
            <w:tcW w:w="681" w:type="dxa"/>
          </w:tcPr>
          <w:p w:rsidR="00783340" w:rsidRPr="00BB477C" w:rsidRDefault="00783340" w:rsidP="00B3695E">
            <w:pPr>
              <w:autoSpaceDE w:val="0"/>
              <w:autoSpaceDN w:val="0"/>
              <w:adjustRightInd w:val="0"/>
              <w:ind w:firstLine="0"/>
              <w:jc w:val="center"/>
              <w:rPr>
                <w:b/>
                <w:sz w:val="22"/>
                <w:szCs w:val="22"/>
              </w:rPr>
            </w:pPr>
          </w:p>
        </w:tc>
        <w:tc>
          <w:tcPr>
            <w:tcW w:w="6095" w:type="dxa"/>
            <w:vAlign w:val="bottom"/>
          </w:tcPr>
          <w:p w:rsidR="00783340" w:rsidRPr="00BB477C" w:rsidRDefault="00783340" w:rsidP="00BB477C">
            <w:pPr>
              <w:autoSpaceDE w:val="0"/>
              <w:autoSpaceDN w:val="0"/>
              <w:adjustRightInd w:val="0"/>
              <w:ind w:firstLine="0"/>
              <w:jc w:val="right"/>
              <w:rPr>
                <w:b/>
                <w:sz w:val="22"/>
                <w:szCs w:val="22"/>
              </w:rPr>
            </w:pPr>
            <w:r w:rsidRPr="00BB477C">
              <w:rPr>
                <w:b/>
                <w:sz w:val="22"/>
                <w:szCs w:val="22"/>
              </w:rPr>
              <w:t xml:space="preserve">Итого нарушений </w:t>
            </w:r>
          </w:p>
        </w:tc>
        <w:tc>
          <w:tcPr>
            <w:tcW w:w="1559" w:type="dxa"/>
            <w:vAlign w:val="bottom"/>
          </w:tcPr>
          <w:p w:rsidR="00783340" w:rsidRPr="00BB477C" w:rsidRDefault="00E33940" w:rsidP="00DC1297">
            <w:pPr>
              <w:autoSpaceDE w:val="0"/>
              <w:autoSpaceDN w:val="0"/>
              <w:adjustRightInd w:val="0"/>
              <w:ind w:firstLine="0"/>
              <w:jc w:val="center"/>
              <w:rPr>
                <w:b/>
                <w:sz w:val="22"/>
                <w:szCs w:val="22"/>
              </w:rPr>
            </w:pPr>
            <w:r w:rsidRPr="00BB477C">
              <w:rPr>
                <w:b/>
                <w:sz w:val="22"/>
                <w:szCs w:val="22"/>
              </w:rPr>
              <w:t>2 012</w:t>
            </w:r>
          </w:p>
        </w:tc>
        <w:tc>
          <w:tcPr>
            <w:tcW w:w="1447" w:type="dxa"/>
            <w:vAlign w:val="bottom"/>
          </w:tcPr>
          <w:p w:rsidR="00783340" w:rsidRPr="00BB477C" w:rsidRDefault="009A40D0" w:rsidP="009A40D0">
            <w:pPr>
              <w:autoSpaceDE w:val="0"/>
              <w:autoSpaceDN w:val="0"/>
              <w:adjustRightInd w:val="0"/>
              <w:ind w:firstLine="0"/>
              <w:rPr>
                <w:b/>
                <w:sz w:val="22"/>
                <w:szCs w:val="22"/>
              </w:rPr>
            </w:pPr>
            <w:r w:rsidRPr="00BB477C">
              <w:rPr>
                <w:b/>
                <w:sz w:val="22"/>
                <w:szCs w:val="22"/>
              </w:rPr>
              <w:t xml:space="preserve">   </w:t>
            </w:r>
            <w:r w:rsidR="00DC1297" w:rsidRPr="00BB477C">
              <w:rPr>
                <w:b/>
                <w:sz w:val="22"/>
                <w:szCs w:val="22"/>
              </w:rPr>
              <w:t>2 7</w:t>
            </w:r>
            <w:r w:rsidR="00E33940" w:rsidRPr="00BB477C">
              <w:rPr>
                <w:b/>
                <w:sz w:val="22"/>
                <w:szCs w:val="22"/>
              </w:rPr>
              <w:t>6</w:t>
            </w:r>
            <w:r w:rsidR="00DC1297" w:rsidRPr="00BB477C">
              <w:rPr>
                <w:b/>
                <w:sz w:val="22"/>
                <w:szCs w:val="22"/>
              </w:rPr>
              <w:t>0</w:t>
            </w:r>
            <w:r w:rsidR="00E33940" w:rsidRPr="00BB477C">
              <w:rPr>
                <w:b/>
                <w:sz w:val="22"/>
                <w:szCs w:val="22"/>
              </w:rPr>
              <w:t> </w:t>
            </w:r>
            <w:r w:rsidRPr="00BB477C">
              <w:rPr>
                <w:b/>
                <w:sz w:val="22"/>
                <w:szCs w:val="22"/>
              </w:rPr>
              <w:t>3</w:t>
            </w:r>
            <w:r w:rsidR="00E33940" w:rsidRPr="00BB477C">
              <w:rPr>
                <w:b/>
                <w:sz w:val="22"/>
                <w:szCs w:val="22"/>
              </w:rPr>
              <w:t>54,</w:t>
            </w:r>
            <w:r w:rsidRPr="00BB477C">
              <w:rPr>
                <w:b/>
                <w:sz w:val="22"/>
                <w:szCs w:val="22"/>
              </w:rPr>
              <w:t>5</w:t>
            </w:r>
          </w:p>
        </w:tc>
      </w:tr>
    </w:tbl>
    <w:p w:rsidR="00BB477C" w:rsidRPr="00BB477C" w:rsidRDefault="00BB477C" w:rsidP="00627504">
      <w:pPr>
        <w:widowControl w:val="0"/>
        <w:numPr>
          <w:ilvl w:val="12"/>
          <w:numId w:val="0"/>
        </w:numPr>
        <w:suppressAutoHyphens/>
        <w:spacing w:line="360" w:lineRule="auto"/>
        <w:ind w:firstLine="709"/>
        <w:rPr>
          <w:sz w:val="16"/>
          <w:szCs w:val="16"/>
        </w:rPr>
      </w:pPr>
    </w:p>
    <w:p w:rsidR="009C0064" w:rsidRPr="002E2328" w:rsidRDefault="00627504" w:rsidP="00627504">
      <w:pPr>
        <w:widowControl w:val="0"/>
        <w:numPr>
          <w:ilvl w:val="12"/>
          <w:numId w:val="0"/>
        </w:numPr>
        <w:suppressAutoHyphens/>
        <w:spacing w:line="360" w:lineRule="auto"/>
        <w:ind w:firstLine="709"/>
        <w:rPr>
          <w:sz w:val="26"/>
          <w:szCs w:val="26"/>
        </w:rPr>
      </w:pPr>
      <w:r w:rsidRPr="002E2328">
        <w:rPr>
          <w:sz w:val="26"/>
          <w:szCs w:val="26"/>
        </w:rPr>
        <w:t>По результатам проведенных контрольных мероприятий в органы государственной власти</w:t>
      </w:r>
      <w:r w:rsidR="001127B1">
        <w:rPr>
          <w:sz w:val="26"/>
          <w:szCs w:val="26"/>
        </w:rPr>
        <w:t xml:space="preserve"> и правоохранительные органы</w:t>
      </w:r>
      <w:r w:rsidRPr="002E2328">
        <w:rPr>
          <w:sz w:val="26"/>
          <w:szCs w:val="26"/>
        </w:rPr>
        <w:t>, органы местного самоуправления Забайкальского края, руководителям проверенных учреждений и организаций для устранения выявленных нарушений и привлечения к ответственности должностных лиц, виновных в допущенных нарушениях, направлено</w:t>
      </w:r>
      <w:r w:rsidR="009C0064" w:rsidRPr="002E2328">
        <w:rPr>
          <w:sz w:val="26"/>
          <w:szCs w:val="26"/>
        </w:rPr>
        <w:t>:</w:t>
      </w:r>
    </w:p>
    <w:p w:rsidR="009C0064" w:rsidRPr="002E2328" w:rsidRDefault="009C0064" w:rsidP="00627504">
      <w:pPr>
        <w:widowControl w:val="0"/>
        <w:numPr>
          <w:ilvl w:val="12"/>
          <w:numId w:val="0"/>
        </w:numPr>
        <w:suppressAutoHyphens/>
        <w:spacing w:line="360" w:lineRule="auto"/>
        <w:ind w:firstLine="709"/>
        <w:rPr>
          <w:sz w:val="26"/>
          <w:szCs w:val="26"/>
        </w:rPr>
      </w:pPr>
      <w:r w:rsidRPr="00EE266C">
        <w:rPr>
          <w:sz w:val="26"/>
          <w:szCs w:val="26"/>
        </w:rPr>
        <w:t>-</w:t>
      </w:r>
      <w:r w:rsidR="00627504" w:rsidRPr="00EE266C">
        <w:rPr>
          <w:sz w:val="26"/>
          <w:szCs w:val="26"/>
        </w:rPr>
        <w:t xml:space="preserve"> </w:t>
      </w:r>
      <w:r w:rsidR="00A07F92">
        <w:rPr>
          <w:sz w:val="26"/>
          <w:szCs w:val="26"/>
        </w:rPr>
        <w:t>5</w:t>
      </w:r>
      <w:r w:rsidR="001127B1">
        <w:rPr>
          <w:sz w:val="26"/>
          <w:szCs w:val="26"/>
        </w:rPr>
        <w:t>9</w:t>
      </w:r>
      <w:r w:rsidR="00627504" w:rsidRPr="00EE266C">
        <w:rPr>
          <w:sz w:val="26"/>
          <w:szCs w:val="26"/>
        </w:rPr>
        <w:t xml:space="preserve"> представлени</w:t>
      </w:r>
      <w:r w:rsidR="00AE1A9D">
        <w:rPr>
          <w:sz w:val="26"/>
          <w:szCs w:val="26"/>
        </w:rPr>
        <w:t>й</w:t>
      </w:r>
      <w:r w:rsidR="00383EE5" w:rsidRPr="00EE266C">
        <w:rPr>
          <w:sz w:val="26"/>
          <w:szCs w:val="26"/>
        </w:rPr>
        <w:t xml:space="preserve"> </w:t>
      </w:r>
      <w:r w:rsidR="00627504" w:rsidRPr="00EE266C">
        <w:rPr>
          <w:sz w:val="26"/>
          <w:szCs w:val="26"/>
        </w:rPr>
        <w:t xml:space="preserve">КСП, </w:t>
      </w:r>
      <w:r w:rsidR="00A07F92">
        <w:rPr>
          <w:sz w:val="26"/>
          <w:szCs w:val="26"/>
        </w:rPr>
        <w:t>из них 3</w:t>
      </w:r>
      <w:r w:rsidR="001127B1">
        <w:rPr>
          <w:sz w:val="26"/>
          <w:szCs w:val="26"/>
        </w:rPr>
        <w:t>2</w:t>
      </w:r>
      <w:r w:rsidR="00627504" w:rsidRPr="00EE266C">
        <w:rPr>
          <w:sz w:val="26"/>
          <w:szCs w:val="26"/>
        </w:rPr>
        <w:t xml:space="preserve"> </w:t>
      </w:r>
      <w:r w:rsidR="00D45C2A">
        <w:rPr>
          <w:sz w:val="26"/>
          <w:szCs w:val="26"/>
        </w:rPr>
        <w:t>исполнен</w:t>
      </w:r>
      <w:r w:rsidR="00A07F92">
        <w:rPr>
          <w:sz w:val="26"/>
          <w:szCs w:val="26"/>
        </w:rPr>
        <w:t>о</w:t>
      </w:r>
      <w:r w:rsidR="00D45C2A">
        <w:rPr>
          <w:sz w:val="26"/>
          <w:szCs w:val="26"/>
        </w:rPr>
        <w:t xml:space="preserve"> в полном объеме</w:t>
      </w:r>
      <w:r w:rsidR="00A07F92">
        <w:rPr>
          <w:sz w:val="26"/>
          <w:szCs w:val="26"/>
        </w:rPr>
        <w:t>, по 6 срок исполнения продлен, по 2</w:t>
      </w:r>
      <w:r w:rsidR="00844FFE">
        <w:rPr>
          <w:sz w:val="26"/>
          <w:szCs w:val="26"/>
        </w:rPr>
        <w:t>1</w:t>
      </w:r>
      <w:r w:rsidR="00A07F92">
        <w:rPr>
          <w:sz w:val="26"/>
          <w:szCs w:val="26"/>
        </w:rPr>
        <w:t xml:space="preserve"> срок исполнения не наступил</w:t>
      </w:r>
      <w:r w:rsidRPr="00EE266C">
        <w:rPr>
          <w:sz w:val="26"/>
          <w:szCs w:val="26"/>
        </w:rPr>
        <w:t>;</w:t>
      </w:r>
    </w:p>
    <w:p w:rsidR="009C0064" w:rsidRPr="002E2328" w:rsidRDefault="009C0064" w:rsidP="00627504">
      <w:pPr>
        <w:widowControl w:val="0"/>
        <w:numPr>
          <w:ilvl w:val="12"/>
          <w:numId w:val="0"/>
        </w:numPr>
        <w:suppressAutoHyphens/>
        <w:spacing w:line="360" w:lineRule="auto"/>
        <w:ind w:firstLine="709"/>
        <w:rPr>
          <w:sz w:val="26"/>
          <w:szCs w:val="26"/>
        </w:rPr>
      </w:pPr>
      <w:r w:rsidRPr="002E2328">
        <w:rPr>
          <w:sz w:val="26"/>
          <w:szCs w:val="26"/>
        </w:rPr>
        <w:t>-</w:t>
      </w:r>
      <w:r w:rsidR="00627504" w:rsidRPr="002E2328">
        <w:rPr>
          <w:sz w:val="26"/>
          <w:szCs w:val="26"/>
        </w:rPr>
        <w:t xml:space="preserve"> </w:t>
      </w:r>
      <w:r w:rsidR="00A07F92">
        <w:rPr>
          <w:sz w:val="26"/>
          <w:szCs w:val="26"/>
        </w:rPr>
        <w:t>49</w:t>
      </w:r>
      <w:r w:rsidR="002D0D2F" w:rsidRPr="002E2328">
        <w:rPr>
          <w:sz w:val="26"/>
          <w:szCs w:val="26"/>
        </w:rPr>
        <w:t xml:space="preserve"> информационных пис</w:t>
      </w:r>
      <w:r w:rsidRPr="002E2328">
        <w:rPr>
          <w:sz w:val="26"/>
          <w:szCs w:val="26"/>
        </w:rPr>
        <w:t>ь</w:t>
      </w:r>
      <w:r w:rsidR="002D0D2F" w:rsidRPr="002E2328">
        <w:rPr>
          <w:sz w:val="26"/>
          <w:szCs w:val="26"/>
        </w:rPr>
        <w:t>м</w:t>
      </w:r>
      <w:r w:rsidRPr="002E2328">
        <w:rPr>
          <w:sz w:val="26"/>
          <w:szCs w:val="26"/>
        </w:rPr>
        <w:t>а</w:t>
      </w:r>
      <w:r w:rsidR="002D0D2F" w:rsidRPr="002E2328">
        <w:rPr>
          <w:sz w:val="26"/>
          <w:szCs w:val="26"/>
        </w:rPr>
        <w:t xml:space="preserve"> с соответствующими</w:t>
      </w:r>
      <w:r w:rsidRPr="002E2328">
        <w:rPr>
          <w:sz w:val="26"/>
          <w:szCs w:val="26"/>
        </w:rPr>
        <w:t xml:space="preserve"> предложениями и рекомендациями;</w:t>
      </w:r>
    </w:p>
    <w:p w:rsidR="009C0064" w:rsidRPr="002E2328" w:rsidRDefault="009C0064" w:rsidP="00627504">
      <w:pPr>
        <w:widowControl w:val="0"/>
        <w:numPr>
          <w:ilvl w:val="12"/>
          <w:numId w:val="0"/>
        </w:numPr>
        <w:suppressAutoHyphens/>
        <w:spacing w:line="360" w:lineRule="auto"/>
        <w:ind w:firstLine="709"/>
        <w:rPr>
          <w:sz w:val="26"/>
          <w:szCs w:val="26"/>
        </w:rPr>
      </w:pPr>
      <w:r w:rsidRPr="00EE266C">
        <w:rPr>
          <w:sz w:val="26"/>
          <w:szCs w:val="26"/>
        </w:rPr>
        <w:t xml:space="preserve">-  </w:t>
      </w:r>
      <w:r w:rsidR="00F53625">
        <w:rPr>
          <w:sz w:val="26"/>
          <w:szCs w:val="26"/>
        </w:rPr>
        <w:t>69</w:t>
      </w:r>
      <w:r w:rsidR="00D45C2A">
        <w:rPr>
          <w:sz w:val="26"/>
          <w:szCs w:val="26"/>
        </w:rPr>
        <w:t xml:space="preserve"> </w:t>
      </w:r>
      <w:r w:rsidRPr="00EE266C">
        <w:rPr>
          <w:sz w:val="26"/>
          <w:szCs w:val="26"/>
        </w:rPr>
        <w:t>материал</w:t>
      </w:r>
      <w:r w:rsidR="001127B1">
        <w:rPr>
          <w:sz w:val="26"/>
          <w:szCs w:val="26"/>
        </w:rPr>
        <w:t>ов</w:t>
      </w:r>
      <w:r w:rsidRPr="00EE266C">
        <w:rPr>
          <w:sz w:val="26"/>
          <w:szCs w:val="26"/>
        </w:rPr>
        <w:t xml:space="preserve"> в правоохранительные органы</w:t>
      </w:r>
      <w:r w:rsidR="00F53625">
        <w:rPr>
          <w:sz w:val="26"/>
          <w:szCs w:val="26"/>
        </w:rPr>
        <w:t>, в том числе в Прокуратуру Забайкальского края – 48, УФСБ по Забайкальского краю</w:t>
      </w:r>
      <w:r w:rsidR="001127B1">
        <w:rPr>
          <w:sz w:val="26"/>
          <w:szCs w:val="26"/>
        </w:rPr>
        <w:t xml:space="preserve"> –</w:t>
      </w:r>
      <w:r w:rsidR="00F53625">
        <w:rPr>
          <w:sz w:val="26"/>
          <w:szCs w:val="26"/>
        </w:rPr>
        <w:t xml:space="preserve"> 5, СУ СК России по Забайкальского краю – 3, УМВД России по Забайкальского краю – 13</w:t>
      </w:r>
      <w:r w:rsidR="00A544E3">
        <w:rPr>
          <w:sz w:val="26"/>
          <w:szCs w:val="26"/>
        </w:rPr>
        <w:t>.</w:t>
      </w:r>
    </w:p>
    <w:p w:rsidR="009C0064" w:rsidRPr="002E2328" w:rsidRDefault="00710BAD" w:rsidP="00627504">
      <w:pPr>
        <w:widowControl w:val="0"/>
        <w:numPr>
          <w:ilvl w:val="12"/>
          <w:numId w:val="0"/>
        </w:numPr>
        <w:suppressAutoHyphens/>
        <w:spacing w:line="360" w:lineRule="auto"/>
        <w:ind w:firstLine="709"/>
        <w:rPr>
          <w:sz w:val="26"/>
          <w:szCs w:val="26"/>
        </w:rPr>
      </w:pPr>
      <w:r w:rsidRPr="002E2328">
        <w:rPr>
          <w:sz w:val="26"/>
          <w:szCs w:val="26"/>
        </w:rPr>
        <w:t>По результатам проведенных контрольных мероприятий</w:t>
      </w:r>
      <w:r w:rsidR="009C0064" w:rsidRPr="002E2328">
        <w:rPr>
          <w:sz w:val="26"/>
          <w:szCs w:val="26"/>
        </w:rPr>
        <w:t>:</w:t>
      </w:r>
    </w:p>
    <w:p w:rsidR="00461132" w:rsidRPr="00A50780" w:rsidRDefault="009C0064" w:rsidP="00627504">
      <w:pPr>
        <w:widowControl w:val="0"/>
        <w:numPr>
          <w:ilvl w:val="12"/>
          <w:numId w:val="0"/>
        </w:numPr>
        <w:suppressAutoHyphens/>
        <w:spacing w:line="360" w:lineRule="auto"/>
        <w:ind w:firstLine="709"/>
        <w:rPr>
          <w:sz w:val="26"/>
          <w:szCs w:val="26"/>
        </w:rPr>
      </w:pPr>
      <w:r w:rsidRPr="002E2328">
        <w:rPr>
          <w:sz w:val="26"/>
          <w:szCs w:val="26"/>
        </w:rPr>
        <w:t>-</w:t>
      </w:r>
      <w:r w:rsidR="00710BAD" w:rsidRPr="002E2328">
        <w:rPr>
          <w:sz w:val="26"/>
          <w:szCs w:val="26"/>
        </w:rPr>
        <w:t xml:space="preserve"> </w:t>
      </w:r>
      <w:r w:rsidR="001127B1">
        <w:rPr>
          <w:sz w:val="26"/>
          <w:szCs w:val="26"/>
        </w:rPr>
        <w:t xml:space="preserve">должностными лицами </w:t>
      </w:r>
      <w:r w:rsidR="00120B37">
        <w:rPr>
          <w:sz w:val="26"/>
          <w:szCs w:val="26"/>
        </w:rPr>
        <w:t>Контрольно-счетной палат</w:t>
      </w:r>
      <w:r w:rsidR="005156AD">
        <w:rPr>
          <w:sz w:val="26"/>
          <w:szCs w:val="26"/>
        </w:rPr>
        <w:t>ы</w:t>
      </w:r>
      <w:r w:rsidR="00120B37">
        <w:rPr>
          <w:sz w:val="26"/>
          <w:szCs w:val="26"/>
        </w:rPr>
        <w:t xml:space="preserve"> </w:t>
      </w:r>
      <w:r w:rsidR="00461132" w:rsidRPr="002E2328">
        <w:rPr>
          <w:sz w:val="26"/>
          <w:szCs w:val="26"/>
        </w:rPr>
        <w:t>составлено</w:t>
      </w:r>
      <w:r w:rsidR="00461132" w:rsidRPr="00EE266C">
        <w:rPr>
          <w:sz w:val="26"/>
          <w:szCs w:val="26"/>
        </w:rPr>
        <w:t xml:space="preserve"> </w:t>
      </w:r>
      <w:r w:rsidR="00DF283B" w:rsidRPr="00EE266C">
        <w:rPr>
          <w:sz w:val="26"/>
          <w:szCs w:val="26"/>
        </w:rPr>
        <w:t>1</w:t>
      </w:r>
      <w:r w:rsidR="00D45C2A">
        <w:rPr>
          <w:sz w:val="26"/>
          <w:szCs w:val="26"/>
        </w:rPr>
        <w:t>7</w:t>
      </w:r>
      <w:r w:rsidR="00DF283B" w:rsidRPr="002E2328">
        <w:rPr>
          <w:sz w:val="26"/>
          <w:szCs w:val="26"/>
        </w:rPr>
        <w:t xml:space="preserve"> протоколов об административных правонарушениях</w:t>
      </w:r>
      <w:r w:rsidR="00461132">
        <w:rPr>
          <w:sz w:val="26"/>
          <w:szCs w:val="26"/>
        </w:rPr>
        <w:t xml:space="preserve"> и вынесено 17 </w:t>
      </w:r>
      <w:r w:rsidR="00461132" w:rsidRPr="00461132">
        <w:rPr>
          <w:sz w:val="26"/>
          <w:szCs w:val="26"/>
        </w:rPr>
        <w:t>постановлени</w:t>
      </w:r>
      <w:r w:rsidR="00461132">
        <w:rPr>
          <w:sz w:val="26"/>
          <w:szCs w:val="26"/>
        </w:rPr>
        <w:t>й</w:t>
      </w:r>
      <w:r w:rsidR="00461132" w:rsidRPr="00461132">
        <w:rPr>
          <w:sz w:val="26"/>
          <w:szCs w:val="26"/>
        </w:rPr>
        <w:t xml:space="preserve"> </w:t>
      </w:r>
      <w:r w:rsidR="00461132" w:rsidRPr="00461132">
        <w:rPr>
          <w:sz w:val="26"/>
          <w:szCs w:val="26"/>
        </w:rPr>
        <w:lastRenderedPageBreak/>
        <w:t xml:space="preserve">о назначении административного наказания в виде штрафа </w:t>
      </w:r>
      <w:r w:rsidR="00461132" w:rsidRPr="00A50780">
        <w:rPr>
          <w:sz w:val="26"/>
          <w:szCs w:val="26"/>
        </w:rPr>
        <w:t>на общую сумму</w:t>
      </w:r>
      <w:r w:rsidR="00A50780" w:rsidRPr="00A50780">
        <w:rPr>
          <w:sz w:val="26"/>
          <w:szCs w:val="26"/>
        </w:rPr>
        <w:t xml:space="preserve"> 88,0</w:t>
      </w:r>
      <w:r w:rsidR="00461132" w:rsidRPr="00A50780">
        <w:rPr>
          <w:sz w:val="26"/>
          <w:szCs w:val="26"/>
        </w:rPr>
        <w:t xml:space="preserve"> тыс. рублей;</w:t>
      </w:r>
    </w:p>
    <w:p w:rsidR="00C336B9" w:rsidRPr="002E2328" w:rsidRDefault="00461132" w:rsidP="00627504">
      <w:pPr>
        <w:widowControl w:val="0"/>
        <w:numPr>
          <w:ilvl w:val="12"/>
          <w:numId w:val="0"/>
        </w:numPr>
        <w:suppressAutoHyphens/>
        <w:spacing w:line="360" w:lineRule="auto"/>
        <w:ind w:firstLine="709"/>
        <w:rPr>
          <w:sz w:val="26"/>
          <w:szCs w:val="26"/>
        </w:rPr>
      </w:pPr>
      <w:r w:rsidRPr="00A50780">
        <w:rPr>
          <w:sz w:val="26"/>
          <w:szCs w:val="26"/>
        </w:rPr>
        <w:t xml:space="preserve">-  Министерством финансов Забайкальского края </w:t>
      </w:r>
      <w:r w:rsidR="006851C0" w:rsidRPr="00A50780">
        <w:rPr>
          <w:sz w:val="26"/>
          <w:szCs w:val="26"/>
        </w:rPr>
        <w:t xml:space="preserve">вынесено </w:t>
      </w:r>
      <w:r w:rsidRPr="00A50780">
        <w:rPr>
          <w:sz w:val="26"/>
          <w:szCs w:val="26"/>
        </w:rPr>
        <w:t>6</w:t>
      </w:r>
      <w:r w:rsidR="006851C0" w:rsidRPr="00A50780">
        <w:rPr>
          <w:sz w:val="26"/>
          <w:szCs w:val="26"/>
        </w:rPr>
        <w:t xml:space="preserve"> постановлени</w:t>
      </w:r>
      <w:r w:rsidRPr="00A50780">
        <w:rPr>
          <w:sz w:val="26"/>
          <w:szCs w:val="26"/>
        </w:rPr>
        <w:t>й</w:t>
      </w:r>
      <w:r w:rsidR="006851C0">
        <w:rPr>
          <w:sz w:val="26"/>
          <w:szCs w:val="26"/>
        </w:rPr>
        <w:t xml:space="preserve"> о назначении административного наказания в виде административного штрафа </w:t>
      </w:r>
      <w:r w:rsidR="006851C0" w:rsidRPr="00A50780">
        <w:rPr>
          <w:sz w:val="26"/>
          <w:szCs w:val="26"/>
        </w:rPr>
        <w:t xml:space="preserve">на общую сумму </w:t>
      </w:r>
      <w:r w:rsidR="00A50780" w:rsidRPr="00A50780">
        <w:rPr>
          <w:sz w:val="26"/>
          <w:szCs w:val="26"/>
        </w:rPr>
        <w:t>85,0</w:t>
      </w:r>
      <w:r w:rsidRPr="00A50780">
        <w:rPr>
          <w:sz w:val="26"/>
          <w:szCs w:val="26"/>
        </w:rPr>
        <w:t xml:space="preserve"> </w:t>
      </w:r>
      <w:r w:rsidR="006851C0" w:rsidRPr="00A50780">
        <w:rPr>
          <w:sz w:val="26"/>
          <w:szCs w:val="26"/>
        </w:rPr>
        <w:t>тыс. рублей</w:t>
      </w:r>
      <w:r w:rsidR="009C0064" w:rsidRPr="00A50780">
        <w:rPr>
          <w:sz w:val="26"/>
          <w:szCs w:val="26"/>
        </w:rPr>
        <w:t>;</w:t>
      </w:r>
    </w:p>
    <w:p w:rsidR="009C0064" w:rsidRPr="002E2328" w:rsidRDefault="009C0064" w:rsidP="00627504">
      <w:pPr>
        <w:widowControl w:val="0"/>
        <w:numPr>
          <w:ilvl w:val="12"/>
          <w:numId w:val="0"/>
        </w:numPr>
        <w:suppressAutoHyphens/>
        <w:spacing w:line="360" w:lineRule="auto"/>
        <w:ind w:firstLine="709"/>
        <w:rPr>
          <w:sz w:val="26"/>
          <w:szCs w:val="26"/>
        </w:rPr>
      </w:pPr>
      <w:r w:rsidRPr="002E2328">
        <w:rPr>
          <w:sz w:val="26"/>
          <w:szCs w:val="26"/>
        </w:rPr>
        <w:t xml:space="preserve">- </w:t>
      </w:r>
      <w:r w:rsidR="008D5CAA" w:rsidRPr="002E2328">
        <w:rPr>
          <w:sz w:val="26"/>
          <w:szCs w:val="26"/>
        </w:rPr>
        <w:t xml:space="preserve">привлечено к дисциплинарной ответственности </w:t>
      </w:r>
      <w:r w:rsidR="006851C0">
        <w:rPr>
          <w:sz w:val="26"/>
          <w:szCs w:val="26"/>
        </w:rPr>
        <w:t xml:space="preserve">7 </w:t>
      </w:r>
      <w:r w:rsidR="008D5CAA" w:rsidRPr="002E2328">
        <w:rPr>
          <w:sz w:val="26"/>
          <w:szCs w:val="26"/>
        </w:rPr>
        <w:t>должностных лиц (по представленной информации).</w:t>
      </w:r>
    </w:p>
    <w:p w:rsidR="006B6499" w:rsidRDefault="006B6499" w:rsidP="006B6499">
      <w:pPr>
        <w:spacing w:line="360" w:lineRule="auto"/>
        <w:rPr>
          <w:sz w:val="26"/>
          <w:szCs w:val="26"/>
        </w:rPr>
      </w:pPr>
      <w:r>
        <w:rPr>
          <w:sz w:val="26"/>
          <w:szCs w:val="26"/>
        </w:rPr>
        <w:t>С</w:t>
      </w:r>
      <w:r w:rsidRPr="002E2328">
        <w:rPr>
          <w:sz w:val="26"/>
          <w:szCs w:val="26"/>
        </w:rPr>
        <w:t xml:space="preserve">водная информация </w:t>
      </w:r>
      <w:r>
        <w:rPr>
          <w:sz w:val="26"/>
          <w:szCs w:val="26"/>
        </w:rPr>
        <w:t xml:space="preserve">о деятельности </w:t>
      </w:r>
      <w:r w:rsidRPr="002E2328">
        <w:rPr>
          <w:sz w:val="26"/>
          <w:szCs w:val="26"/>
        </w:rPr>
        <w:t>Контрольно-счетной палаты в 201</w:t>
      </w:r>
      <w:r>
        <w:rPr>
          <w:sz w:val="26"/>
          <w:szCs w:val="26"/>
        </w:rPr>
        <w:t>5</w:t>
      </w:r>
      <w:r w:rsidRPr="002E2328">
        <w:rPr>
          <w:sz w:val="26"/>
          <w:szCs w:val="26"/>
        </w:rPr>
        <w:t xml:space="preserve"> год</w:t>
      </w:r>
      <w:r>
        <w:rPr>
          <w:sz w:val="26"/>
          <w:szCs w:val="26"/>
        </w:rPr>
        <w:t xml:space="preserve">у в сопоставлении с аналогичными результатами 2014 года </w:t>
      </w:r>
      <w:r w:rsidRPr="002E2328">
        <w:rPr>
          <w:sz w:val="26"/>
          <w:szCs w:val="26"/>
        </w:rPr>
        <w:t xml:space="preserve">представлена в приложении №1 к настоящему </w:t>
      </w:r>
      <w:r w:rsidR="005156AD">
        <w:rPr>
          <w:sz w:val="26"/>
          <w:szCs w:val="26"/>
        </w:rPr>
        <w:t>О</w:t>
      </w:r>
      <w:r w:rsidRPr="002E2328">
        <w:rPr>
          <w:sz w:val="26"/>
          <w:szCs w:val="26"/>
        </w:rPr>
        <w:t>тчету.</w:t>
      </w:r>
    </w:p>
    <w:p w:rsidR="00616846" w:rsidRPr="00AA6B3A" w:rsidRDefault="00616846" w:rsidP="00432C17">
      <w:pPr>
        <w:spacing w:line="360" w:lineRule="auto"/>
        <w:rPr>
          <w:sz w:val="16"/>
          <w:szCs w:val="16"/>
        </w:rPr>
      </w:pPr>
    </w:p>
    <w:p w:rsidR="00B836DC" w:rsidRDefault="002F7FEB" w:rsidP="00131304">
      <w:pPr>
        <w:pStyle w:val="a6"/>
        <w:numPr>
          <w:ilvl w:val="0"/>
          <w:numId w:val="14"/>
        </w:numPr>
        <w:autoSpaceDE w:val="0"/>
        <w:autoSpaceDN w:val="0"/>
        <w:adjustRightInd w:val="0"/>
        <w:ind w:left="0" w:firstLine="0"/>
        <w:jc w:val="center"/>
        <w:rPr>
          <w:rFonts w:ascii="Times New Roman" w:hAnsi="Times New Roman"/>
          <w:b/>
          <w:bCs/>
          <w:sz w:val="28"/>
          <w:szCs w:val="28"/>
        </w:rPr>
      </w:pPr>
      <w:r w:rsidRPr="003655E0">
        <w:rPr>
          <w:rFonts w:ascii="Times New Roman" w:hAnsi="Times New Roman"/>
          <w:b/>
          <w:bCs/>
          <w:sz w:val="28"/>
          <w:szCs w:val="28"/>
        </w:rPr>
        <w:t>Экспертно-аналитическая деятельность</w:t>
      </w:r>
    </w:p>
    <w:p w:rsidR="0056050C" w:rsidRPr="0056050C" w:rsidRDefault="0056050C" w:rsidP="0056050C">
      <w:pPr>
        <w:pStyle w:val="a6"/>
        <w:autoSpaceDE w:val="0"/>
        <w:autoSpaceDN w:val="0"/>
        <w:adjustRightInd w:val="0"/>
        <w:ind w:left="0" w:firstLine="0"/>
        <w:rPr>
          <w:rFonts w:ascii="Times New Roman" w:hAnsi="Times New Roman"/>
          <w:b/>
          <w:bCs/>
          <w:sz w:val="16"/>
          <w:szCs w:val="16"/>
        </w:rPr>
      </w:pPr>
    </w:p>
    <w:p w:rsidR="00A16D0F" w:rsidRPr="002E2328" w:rsidRDefault="00627504" w:rsidP="00131304">
      <w:pPr>
        <w:autoSpaceDE w:val="0"/>
        <w:autoSpaceDN w:val="0"/>
        <w:adjustRightInd w:val="0"/>
        <w:spacing w:line="360" w:lineRule="auto"/>
        <w:rPr>
          <w:bCs/>
          <w:sz w:val="26"/>
          <w:szCs w:val="26"/>
        </w:rPr>
      </w:pPr>
      <w:r w:rsidRPr="002E2328">
        <w:rPr>
          <w:bCs/>
          <w:sz w:val="26"/>
          <w:szCs w:val="26"/>
        </w:rPr>
        <w:t xml:space="preserve"> </w:t>
      </w:r>
      <w:r w:rsidR="005D1D4E" w:rsidRPr="002E2328">
        <w:rPr>
          <w:bCs/>
          <w:sz w:val="26"/>
          <w:szCs w:val="26"/>
        </w:rPr>
        <w:t>В 201</w:t>
      </w:r>
      <w:r w:rsidR="00A807FF" w:rsidRPr="00A807FF">
        <w:rPr>
          <w:bCs/>
          <w:sz w:val="26"/>
          <w:szCs w:val="26"/>
        </w:rPr>
        <w:t>5</w:t>
      </w:r>
      <w:r w:rsidR="005D1D4E" w:rsidRPr="002E2328">
        <w:rPr>
          <w:bCs/>
          <w:sz w:val="26"/>
          <w:szCs w:val="26"/>
        </w:rPr>
        <w:t xml:space="preserve"> году </w:t>
      </w:r>
      <w:r w:rsidR="0005245C" w:rsidRPr="002E2328">
        <w:rPr>
          <w:bCs/>
          <w:sz w:val="26"/>
          <w:szCs w:val="26"/>
        </w:rPr>
        <w:t>проведено 18</w:t>
      </w:r>
      <w:r w:rsidR="006B6499">
        <w:rPr>
          <w:bCs/>
          <w:sz w:val="26"/>
          <w:szCs w:val="26"/>
        </w:rPr>
        <w:t>5</w:t>
      </w:r>
      <w:r w:rsidR="0005245C" w:rsidRPr="002E2328">
        <w:rPr>
          <w:bCs/>
          <w:sz w:val="26"/>
          <w:szCs w:val="26"/>
        </w:rPr>
        <w:t xml:space="preserve"> экспертно-аналитических мероприяти</w:t>
      </w:r>
      <w:r w:rsidR="00AA6B3A">
        <w:rPr>
          <w:bCs/>
          <w:sz w:val="26"/>
          <w:szCs w:val="26"/>
        </w:rPr>
        <w:t>й</w:t>
      </w:r>
      <w:r w:rsidR="0005245C" w:rsidRPr="002E2328">
        <w:rPr>
          <w:bCs/>
          <w:sz w:val="26"/>
          <w:szCs w:val="26"/>
        </w:rPr>
        <w:t xml:space="preserve">, </w:t>
      </w:r>
      <w:r w:rsidR="00DA37AF" w:rsidRPr="002E2328">
        <w:rPr>
          <w:bCs/>
          <w:sz w:val="26"/>
          <w:szCs w:val="26"/>
        </w:rPr>
        <w:t>в том числе</w:t>
      </w:r>
      <w:r w:rsidR="00495EDB" w:rsidRPr="002E2328">
        <w:rPr>
          <w:bCs/>
          <w:sz w:val="26"/>
          <w:szCs w:val="26"/>
        </w:rPr>
        <w:t xml:space="preserve"> </w:t>
      </w:r>
      <w:r w:rsidR="00675AC2" w:rsidRPr="002E2328">
        <w:rPr>
          <w:bCs/>
          <w:sz w:val="26"/>
          <w:szCs w:val="26"/>
        </w:rPr>
        <w:t xml:space="preserve">подготовлено </w:t>
      </w:r>
      <w:r w:rsidR="00495EDB" w:rsidRPr="002E2328">
        <w:rPr>
          <w:bCs/>
          <w:sz w:val="26"/>
          <w:szCs w:val="26"/>
        </w:rPr>
        <w:t>7</w:t>
      </w:r>
      <w:r w:rsidR="007E16BD">
        <w:rPr>
          <w:bCs/>
          <w:sz w:val="26"/>
          <w:szCs w:val="26"/>
        </w:rPr>
        <w:t xml:space="preserve">3 </w:t>
      </w:r>
      <w:r w:rsidR="00131304" w:rsidRPr="002E2328">
        <w:rPr>
          <w:bCs/>
          <w:sz w:val="26"/>
          <w:szCs w:val="26"/>
        </w:rPr>
        <w:t>заключени</w:t>
      </w:r>
      <w:r w:rsidR="0056050C">
        <w:rPr>
          <w:bCs/>
          <w:sz w:val="26"/>
          <w:szCs w:val="26"/>
        </w:rPr>
        <w:t>я</w:t>
      </w:r>
      <w:r w:rsidR="00131304" w:rsidRPr="002E2328">
        <w:rPr>
          <w:bCs/>
          <w:sz w:val="26"/>
          <w:szCs w:val="26"/>
        </w:rPr>
        <w:t xml:space="preserve"> по результатам </w:t>
      </w:r>
      <w:r w:rsidR="00495EDB" w:rsidRPr="002E2328">
        <w:rPr>
          <w:bCs/>
          <w:sz w:val="26"/>
          <w:szCs w:val="26"/>
        </w:rPr>
        <w:t>внешн</w:t>
      </w:r>
      <w:r w:rsidR="00131304" w:rsidRPr="002E2328">
        <w:rPr>
          <w:bCs/>
          <w:sz w:val="26"/>
          <w:szCs w:val="26"/>
        </w:rPr>
        <w:t>ей</w:t>
      </w:r>
      <w:r w:rsidR="00495EDB" w:rsidRPr="002E2328">
        <w:rPr>
          <w:bCs/>
          <w:sz w:val="26"/>
          <w:szCs w:val="26"/>
        </w:rPr>
        <w:t xml:space="preserve"> проверк</w:t>
      </w:r>
      <w:r w:rsidR="00131304" w:rsidRPr="002E2328">
        <w:rPr>
          <w:bCs/>
          <w:sz w:val="26"/>
          <w:szCs w:val="26"/>
        </w:rPr>
        <w:t>и</w:t>
      </w:r>
      <w:r w:rsidR="00DA37AF" w:rsidRPr="002E2328">
        <w:rPr>
          <w:bCs/>
          <w:sz w:val="26"/>
          <w:szCs w:val="26"/>
        </w:rPr>
        <w:t xml:space="preserve"> </w:t>
      </w:r>
      <w:r w:rsidR="0056050C">
        <w:rPr>
          <w:bCs/>
          <w:sz w:val="26"/>
          <w:szCs w:val="26"/>
        </w:rPr>
        <w:t xml:space="preserve">годовой бюджетной отчетности </w:t>
      </w:r>
      <w:r w:rsidR="00DA37AF" w:rsidRPr="002E2328">
        <w:rPr>
          <w:bCs/>
          <w:sz w:val="26"/>
          <w:szCs w:val="26"/>
        </w:rPr>
        <w:t xml:space="preserve">ГАБС, </w:t>
      </w:r>
      <w:r w:rsidR="006B6499">
        <w:rPr>
          <w:bCs/>
          <w:sz w:val="26"/>
          <w:szCs w:val="26"/>
        </w:rPr>
        <w:t>11</w:t>
      </w:r>
      <w:r w:rsidR="00495EDB" w:rsidRPr="002E2328">
        <w:rPr>
          <w:bCs/>
          <w:sz w:val="26"/>
          <w:szCs w:val="26"/>
        </w:rPr>
        <w:t xml:space="preserve"> аналитических записок, </w:t>
      </w:r>
      <w:r w:rsidR="00B85EE4" w:rsidRPr="002E2328">
        <w:rPr>
          <w:bCs/>
          <w:sz w:val="26"/>
          <w:szCs w:val="26"/>
        </w:rPr>
        <w:t>10</w:t>
      </w:r>
      <w:r w:rsidR="0005245C" w:rsidRPr="002E2328">
        <w:rPr>
          <w:bCs/>
          <w:sz w:val="26"/>
          <w:szCs w:val="26"/>
        </w:rPr>
        <w:t>1</w:t>
      </w:r>
      <w:r w:rsidR="00B85EE4" w:rsidRPr="002E2328">
        <w:rPr>
          <w:bCs/>
          <w:sz w:val="26"/>
          <w:szCs w:val="26"/>
        </w:rPr>
        <w:t xml:space="preserve"> заключени</w:t>
      </w:r>
      <w:r w:rsidR="0005245C" w:rsidRPr="002E2328">
        <w:rPr>
          <w:bCs/>
          <w:sz w:val="26"/>
          <w:szCs w:val="26"/>
        </w:rPr>
        <w:t>е</w:t>
      </w:r>
      <w:r w:rsidR="00A63400" w:rsidRPr="002E2328">
        <w:rPr>
          <w:bCs/>
          <w:sz w:val="26"/>
          <w:szCs w:val="26"/>
        </w:rPr>
        <w:t xml:space="preserve"> по </w:t>
      </w:r>
      <w:r w:rsidR="004758FC" w:rsidRPr="002E2328">
        <w:rPr>
          <w:bCs/>
          <w:sz w:val="26"/>
          <w:szCs w:val="26"/>
        </w:rPr>
        <w:t xml:space="preserve">результатам экспертизы </w:t>
      </w:r>
      <w:r w:rsidR="00A63400" w:rsidRPr="002E2328">
        <w:rPr>
          <w:bCs/>
          <w:sz w:val="26"/>
          <w:szCs w:val="26"/>
        </w:rPr>
        <w:t>проект</w:t>
      </w:r>
      <w:r w:rsidR="004758FC" w:rsidRPr="002E2328">
        <w:rPr>
          <w:bCs/>
          <w:sz w:val="26"/>
          <w:szCs w:val="26"/>
        </w:rPr>
        <w:t>ов</w:t>
      </w:r>
      <w:r w:rsidR="00A63400" w:rsidRPr="002E2328">
        <w:rPr>
          <w:bCs/>
          <w:sz w:val="26"/>
          <w:szCs w:val="26"/>
        </w:rPr>
        <w:t xml:space="preserve"> законов Забайкальского края, </w:t>
      </w:r>
      <w:r w:rsidR="004758FC" w:rsidRPr="002E2328">
        <w:rPr>
          <w:bCs/>
          <w:sz w:val="26"/>
          <w:szCs w:val="26"/>
        </w:rPr>
        <w:t>других нормативных правовых</w:t>
      </w:r>
      <w:r w:rsidR="00A63400" w:rsidRPr="002E2328">
        <w:rPr>
          <w:bCs/>
          <w:sz w:val="26"/>
          <w:szCs w:val="26"/>
        </w:rPr>
        <w:t xml:space="preserve"> </w:t>
      </w:r>
      <w:r w:rsidR="004758FC" w:rsidRPr="002E2328">
        <w:rPr>
          <w:bCs/>
          <w:sz w:val="26"/>
          <w:szCs w:val="26"/>
        </w:rPr>
        <w:t xml:space="preserve">актов </w:t>
      </w:r>
      <w:r w:rsidR="00A63400" w:rsidRPr="002E2328">
        <w:rPr>
          <w:bCs/>
          <w:sz w:val="26"/>
          <w:szCs w:val="26"/>
        </w:rPr>
        <w:t xml:space="preserve">Законодательного Собрания </w:t>
      </w:r>
      <w:r w:rsidR="00495EDB" w:rsidRPr="002E2328">
        <w:rPr>
          <w:bCs/>
          <w:sz w:val="26"/>
          <w:szCs w:val="26"/>
        </w:rPr>
        <w:t xml:space="preserve">и Правительства </w:t>
      </w:r>
      <w:r w:rsidR="00A63400" w:rsidRPr="002E2328">
        <w:rPr>
          <w:bCs/>
          <w:sz w:val="26"/>
          <w:szCs w:val="26"/>
        </w:rPr>
        <w:t>Забайкальского края</w:t>
      </w:r>
      <w:r w:rsidR="004758FC" w:rsidRPr="002E2328">
        <w:rPr>
          <w:bCs/>
          <w:sz w:val="26"/>
          <w:szCs w:val="26"/>
        </w:rPr>
        <w:t>.</w:t>
      </w:r>
      <w:r w:rsidR="009F2E09" w:rsidRPr="002E2328">
        <w:rPr>
          <w:bCs/>
          <w:sz w:val="26"/>
          <w:szCs w:val="26"/>
        </w:rPr>
        <w:t xml:space="preserve"> </w:t>
      </w:r>
      <w:r w:rsidR="00AA6B3A">
        <w:rPr>
          <w:bCs/>
          <w:sz w:val="26"/>
          <w:szCs w:val="26"/>
        </w:rPr>
        <w:t>Особое внимание специалистов КСП было уделено экспертизе проектов государственных программ Забайкальского края и внесения изменений в них.</w:t>
      </w:r>
    </w:p>
    <w:p w:rsidR="003A2C66" w:rsidRDefault="00E725AE" w:rsidP="003A2C66">
      <w:pPr>
        <w:autoSpaceDE w:val="0"/>
        <w:autoSpaceDN w:val="0"/>
        <w:adjustRightInd w:val="0"/>
        <w:spacing w:line="360" w:lineRule="auto"/>
        <w:rPr>
          <w:bCs/>
          <w:sz w:val="26"/>
          <w:szCs w:val="26"/>
        </w:rPr>
      </w:pPr>
      <w:r w:rsidRPr="003A2C66">
        <w:rPr>
          <w:bCs/>
          <w:sz w:val="26"/>
          <w:szCs w:val="26"/>
        </w:rPr>
        <w:t xml:space="preserve">По результатам проведенных </w:t>
      </w:r>
      <w:r w:rsidR="007C663C">
        <w:rPr>
          <w:bCs/>
          <w:sz w:val="26"/>
          <w:szCs w:val="26"/>
        </w:rPr>
        <w:t xml:space="preserve">по различным направлениям </w:t>
      </w:r>
      <w:r w:rsidRPr="003A2C66">
        <w:rPr>
          <w:bCs/>
          <w:sz w:val="26"/>
          <w:szCs w:val="26"/>
        </w:rPr>
        <w:t xml:space="preserve">экспертиз Контрольно-счетной палатой </w:t>
      </w:r>
      <w:r w:rsidR="003A2C66" w:rsidRPr="003A2C66">
        <w:rPr>
          <w:bCs/>
          <w:sz w:val="26"/>
          <w:szCs w:val="26"/>
        </w:rPr>
        <w:t xml:space="preserve">подготовлено </w:t>
      </w:r>
      <w:r w:rsidR="00616846">
        <w:rPr>
          <w:bCs/>
          <w:sz w:val="26"/>
          <w:szCs w:val="26"/>
        </w:rPr>
        <w:t>75</w:t>
      </w:r>
      <w:r w:rsidR="003A2C66" w:rsidRPr="00616846">
        <w:rPr>
          <w:bCs/>
          <w:sz w:val="26"/>
          <w:szCs w:val="26"/>
        </w:rPr>
        <w:t xml:space="preserve"> заключений с замечаниями и</w:t>
      </w:r>
      <w:r w:rsidRPr="00616846">
        <w:rPr>
          <w:bCs/>
          <w:sz w:val="26"/>
          <w:szCs w:val="26"/>
        </w:rPr>
        <w:t xml:space="preserve"> предложени</w:t>
      </w:r>
      <w:r w:rsidR="003A2C66" w:rsidRPr="00616846">
        <w:rPr>
          <w:bCs/>
          <w:sz w:val="26"/>
          <w:szCs w:val="26"/>
        </w:rPr>
        <w:t>ями</w:t>
      </w:r>
      <w:r w:rsidR="007C663C" w:rsidRPr="00616846">
        <w:rPr>
          <w:bCs/>
          <w:sz w:val="26"/>
          <w:szCs w:val="26"/>
        </w:rPr>
        <w:t>.</w:t>
      </w:r>
      <w:r w:rsidR="00D41F2D" w:rsidRPr="00616846">
        <w:rPr>
          <w:bCs/>
          <w:sz w:val="26"/>
          <w:szCs w:val="26"/>
        </w:rPr>
        <w:t xml:space="preserve"> </w:t>
      </w:r>
      <w:r w:rsidRPr="00616846">
        <w:rPr>
          <w:bCs/>
          <w:sz w:val="26"/>
          <w:szCs w:val="26"/>
        </w:rPr>
        <w:t>Законодательн</w:t>
      </w:r>
      <w:r w:rsidR="00D41F2D" w:rsidRPr="00616846">
        <w:rPr>
          <w:bCs/>
          <w:sz w:val="26"/>
          <w:szCs w:val="26"/>
        </w:rPr>
        <w:t>ым</w:t>
      </w:r>
      <w:r w:rsidRPr="00616846">
        <w:rPr>
          <w:bCs/>
          <w:sz w:val="26"/>
          <w:szCs w:val="26"/>
        </w:rPr>
        <w:t xml:space="preserve"> Собрани</w:t>
      </w:r>
      <w:r w:rsidR="00D41F2D" w:rsidRPr="00616846">
        <w:rPr>
          <w:bCs/>
          <w:sz w:val="26"/>
          <w:szCs w:val="26"/>
        </w:rPr>
        <w:t>ем</w:t>
      </w:r>
      <w:r w:rsidRPr="00616846">
        <w:rPr>
          <w:bCs/>
          <w:sz w:val="26"/>
          <w:szCs w:val="26"/>
        </w:rPr>
        <w:t xml:space="preserve"> и Правительством Забайкальского края</w:t>
      </w:r>
      <w:r w:rsidR="007C663C" w:rsidRPr="00616846">
        <w:rPr>
          <w:bCs/>
          <w:sz w:val="26"/>
          <w:szCs w:val="26"/>
        </w:rPr>
        <w:t xml:space="preserve"> </w:t>
      </w:r>
      <w:r w:rsidR="003A2C66" w:rsidRPr="00616846">
        <w:rPr>
          <w:bCs/>
          <w:sz w:val="26"/>
          <w:szCs w:val="26"/>
        </w:rPr>
        <w:t xml:space="preserve">по </w:t>
      </w:r>
      <w:r w:rsidR="00616846">
        <w:rPr>
          <w:bCs/>
          <w:sz w:val="26"/>
          <w:szCs w:val="26"/>
        </w:rPr>
        <w:t>48</w:t>
      </w:r>
      <w:r w:rsidR="003A2C66" w:rsidRPr="00616846">
        <w:rPr>
          <w:bCs/>
          <w:sz w:val="26"/>
          <w:szCs w:val="26"/>
        </w:rPr>
        <w:t xml:space="preserve"> </w:t>
      </w:r>
      <w:r w:rsidR="007C663C" w:rsidRPr="00616846">
        <w:rPr>
          <w:bCs/>
          <w:sz w:val="26"/>
          <w:szCs w:val="26"/>
        </w:rPr>
        <w:t xml:space="preserve">направленным </w:t>
      </w:r>
      <w:r w:rsidR="003A2C66" w:rsidRPr="00616846">
        <w:rPr>
          <w:bCs/>
          <w:sz w:val="26"/>
          <w:szCs w:val="26"/>
        </w:rPr>
        <w:t>заключениям полностью</w:t>
      </w:r>
      <w:r w:rsidR="003A2C66" w:rsidRPr="003A2C66">
        <w:rPr>
          <w:bCs/>
          <w:sz w:val="26"/>
          <w:szCs w:val="26"/>
        </w:rPr>
        <w:t xml:space="preserve"> или частично</w:t>
      </w:r>
      <w:r w:rsidR="007C663C">
        <w:rPr>
          <w:bCs/>
          <w:sz w:val="26"/>
          <w:szCs w:val="26"/>
        </w:rPr>
        <w:t xml:space="preserve"> замечания и предложения учтены</w:t>
      </w:r>
      <w:r w:rsidR="003A2C66" w:rsidRPr="003A2C66">
        <w:rPr>
          <w:bCs/>
          <w:sz w:val="26"/>
          <w:szCs w:val="26"/>
        </w:rPr>
        <w:t>.</w:t>
      </w:r>
    </w:p>
    <w:p w:rsidR="003A2C66" w:rsidRDefault="003A2C66" w:rsidP="003A2C66">
      <w:pPr>
        <w:autoSpaceDE w:val="0"/>
        <w:autoSpaceDN w:val="0"/>
        <w:adjustRightInd w:val="0"/>
        <w:spacing w:line="360" w:lineRule="auto"/>
        <w:rPr>
          <w:bCs/>
          <w:sz w:val="26"/>
          <w:szCs w:val="26"/>
        </w:rPr>
      </w:pPr>
      <w:r>
        <w:rPr>
          <w:bCs/>
          <w:sz w:val="26"/>
          <w:szCs w:val="26"/>
        </w:rPr>
        <w:t xml:space="preserve">Информация о результатах экспертной деятельности Контрольно-счетной палаты в </w:t>
      </w:r>
      <w:r w:rsidR="00616846">
        <w:rPr>
          <w:bCs/>
          <w:sz w:val="26"/>
          <w:szCs w:val="26"/>
        </w:rPr>
        <w:t>2014</w:t>
      </w:r>
      <w:r w:rsidR="00E60ED6">
        <w:rPr>
          <w:bCs/>
          <w:sz w:val="26"/>
          <w:szCs w:val="26"/>
        </w:rPr>
        <w:t>-</w:t>
      </w:r>
      <w:r>
        <w:rPr>
          <w:bCs/>
          <w:sz w:val="26"/>
          <w:szCs w:val="26"/>
        </w:rPr>
        <w:t>201</w:t>
      </w:r>
      <w:r w:rsidR="007E16BD">
        <w:rPr>
          <w:bCs/>
          <w:sz w:val="26"/>
          <w:szCs w:val="26"/>
        </w:rPr>
        <w:t>5</w:t>
      </w:r>
      <w:r>
        <w:rPr>
          <w:bCs/>
          <w:sz w:val="26"/>
          <w:szCs w:val="26"/>
        </w:rPr>
        <w:t xml:space="preserve"> год</w:t>
      </w:r>
      <w:r w:rsidR="00616846">
        <w:rPr>
          <w:bCs/>
          <w:sz w:val="26"/>
          <w:szCs w:val="26"/>
        </w:rPr>
        <w:t>ах</w:t>
      </w:r>
      <w:r>
        <w:rPr>
          <w:bCs/>
          <w:sz w:val="26"/>
          <w:szCs w:val="26"/>
        </w:rPr>
        <w:t xml:space="preserve"> приведена в приложении </w:t>
      </w:r>
      <w:r w:rsidR="00B535DB">
        <w:rPr>
          <w:bCs/>
          <w:sz w:val="26"/>
          <w:szCs w:val="26"/>
        </w:rPr>
        <w:t>№</w:t>
      </w:r>
      <w:r w:rsidR="00691010">
        <w:rPr>
          <w:bCs/>
          <w:sz w:val="26"/>
          <w:szCs w:val="26"/>
        </w:rPr>
        <w:t>2</w:t>
      </w:r>
      <w:r w:rsidR="00B535DB">
        <w:rPr>
          <w:bCs/>
          <w:sz w:val="26"/>
          <w:szCs w:val="26"/>
        </w:rPr>
        <w:t xml:space="preserve"> к настоящему </w:t>
      </w:r>
      <w:r w:rsidR="0056050C">
        <w:rPr>
          <w:bCs/>
          <w:sz w:val="26"/>
          <w:szCs w:val="26"/>
        </w:rPr>
        <w:t>О</w:t>
      </w:r>
      <w:r w:rsidR="00B535DB">
        <w:rPr>
          <w:bCs/>
          <w:sz w:val="26"/>
          <w:szCs w:val="26"/>
        </w:rPr>
        <w:t>тчету.</w:t>
      </w:r>
    </w:p>
    <w:p w:rsidR="0056050C" w:rsidRPr="0056050C" w:rsidRDefault="0056050C" w:rsidP="003A2C66">
      <w:pPr>
        <w:autoSpaceDE w:val="0"/>
        <w:autoSpaceDN w:val="0"/>
        <w:adjustRightInd w:val="0"/>
        <w:spacing w:line="360" w:lineRule="auto"/>
        <w:rPr>
          <w:bCs/>
          <w:sz w:val="16"/>
          <w:szCs w:val="16"/>
        </w:rPr>
      </w:pPr>
    </w:p>
    <w:p w:rsidR="002F7FEB" w:rsidRPr="002E2328" w:rsidRDefault="002F7FEB" w:rsidP="002466D1">
      <w:pPr>
        <w:pStyle w:val="a6"/>
        <w:numPr>
          <w:ilvl w:val="1"/>
          <w:numId w:val="14"/>
        </w:numPr>
        <w:spacing w:line="240" w:lineRule="auto"/>
        <w:ind w:left="426" w:hanging="426"/>
        <w:jc w:val="left"/>
        <w:rPr>
          <w:rFonts w:ascii="Times New Roman" w:hAnsi="Times New Roman"/>
          <w:b/>
          <w:i/>
          <w:sz w:val="26"/>
          <w:szCs w:val="26"/>
        </w:rPr>
      </w:pPr>
      <w:r w:rsidRPr="002E2328">
        <w:rPr>
          <w:rFonts w:ascii="Times New Roman" w:hAnsi="Times New Roman"/>
          <w:b/>
          <w:i/>
          <w:sz w:val="26"/>
          <w:szCs w:val="26"/>
        </w:rPr>
        <w:t>Контроль за формированием и исполнением бюджета</w:t>
      </w:r>
      <w:r w:rsidR="005D1D4E" w:rsidRPr="002E2328">
        <w:rPr>
          <w:rFonts w:ascii="Times New Roman" w:hAnsi="Times New Roman"/>
          <w:b/>
          <w:i/>
          <w:sz w:val="26"/>
          <w:szCs w:val="26"/>
        </w:rPr>
        <w:t xml:space="preserve"> Забайкальского </w:t>
      </w:r>
      <w:r w:rsidRPr="002E2328">
        <w:rPr>
          <w:rFonts w:ascii="Times New Roman" w:hAnsi="Times New Roman"/>
          <w:b/>
          <w:i/>
          <w:sz w:val="26"/>
          <w:szCs w:val="26"/>
        </w:rPr>
        <w:t>края,</w:t>
      </w:r>
      <w:r w:rsidR="002466D1" w:rsidRPr="002E2328">
        <w:rPr>
          <w:rFonts w:ascii="Times New Roman" w:hAnsi="Times New Roman"/>
          <w:b/>
          <w:i/>
          <w:sz w:val="26"/>
          <w:szCs w:val="26"/>
        </w:rPr>
        <w:t xml:space="preserve"> </w:t>
      </w:r>
      <w:r w:rsidRPr="002E2328">
        <w:rPr>
          <w:rFonts w:ascii="Times New Roman" w:hAnsi="Times New Roman"/>
          <w:b/>
          <w:i/>
          <w:sz w:val="26"/>
          <w:szCs w:val="26"/>
        </w:rPr>
        <w:t>бюдж</w:t>
      </w:r>
      <w:r w:rsidR="005D1D4E" w:rsidRPr="002E2328">
        <w:rPr>
          <w:rFonts w:ascii="Times New Roman" w:hAnsi="Times New Roman"/>
          <w:b/>
          <w:i/>
          <w:sz w:val="26"/>
          <w:szCs w:val="26"/>
        </w:rPr>
        <w:t>ета Т</w:t>
      </w:r>
      <w:r w:rsidRPr="002E2328">
        <w:rPr>
          <w:rFonts w:ascii="Times New Roman" w:hAnsi="Times New Roman"/>
          <w:b/>
          <w:i/>
          <w:sz w:val="26"/>
          <w:szCs w:val="26"/>
        </w:rPr>
        <w:t>ерриториального фонда обязательного медицинского страхования</w:t>
      </w:r>
      <w:r w:rsidR="005D1D4E" w:rsidRPr="002E2328">
        <w:rPr>
          <w:rFonts w:ascii="Times New Roman" w:hAnsi="Times New Roman"/>
          <w:b/>
          <w:i/>
          <w:sz w:val="26"/>
          <w:szCs w:val="26"/>
        </w:rPr>
        <w:t xml:space="preserve"> Забайкальского края</w:t>
      </w:r>
    </w:p>
    <w:p w:rsidR="004758FC" w:rsidRPr="00AA6B3A" w:rsidRDefault="004758FC" w:rsidP="00181D41">
      <w:pPr>
        <w:spacing w:line="360" w:lineRule="auto"/>
        <w:ind w:firstLine="708"/>
        <w:rPr>
          <w:sz w:val="16"/>
          <w:szCs w:val="16"/>
        </w:rPr>
      </w:pPr>
    </w:p>
    <w:p w:rsidR="00181D41" w:rsidRPr="002E2328" w:rsidRDefault="00181D41" w:rsidP="00181D41">
      <w:pPr>
        <w:spacing w:line="360" w:lineRule="auto"/>
        <w:ind w:firstLine="708"/>
        <w:rPr>
          <w:sz w:val="26"/>
          <w:szCs w:val="26"/>
        </w:rPr>
      </w:pPr>
      <w:r w:rsidRPr="002E2328">
        <w:rPr>
          <w:sz w:val="26"/>
          <w:szCs w:val="26"/>
        </w:rPr>
        <w:t xml:space="preserve">В рамках контроля за формированием и исполнением бюджета Забайкальского края и бюджета ТФОМС в отчетном периоде проводилась </w:t>
      </w:r>
      <w:r w:rsidRPr="002E2328">
        <w:rPr>
          <w:sz w:val="26"/>
          <w:szCs w:val="26"/>
        </w:rPr>
        <w:lastRenderedPageBreak/>
        <w:t xml:space="preserve">экспертиза </w:t>
      </w:r>
      <w:r w:rsidR="00872435" w:rsidRPr="002E2328">
        <w:rPr>
          <w:sz w:val="26"/>
          <w:szCs w:val="26"/>
        </w:rPr>
        <w:t>годов</w:t>
      </w:r>
      <w:r w:rsidR="0056050C">
        <w:rPr>
          <w:sz w:val="26"/>
          <w:szCs w:val="26"/>
        </w:rPr>
        <w:t>ых</w:t>
      </w:r>
      <w:r w:rsidR="00872435" w:rsidRPr="002E2328">
        <w:rPr>
          <w:sz w:val="26"/>
          <w:szCs w:val="26"/>
        </w:rPr>
        <w:t xml:space="preserve"> отчет</w:t>
      </w:r>
      <w:r w:rsidR="0056050C">
        <w:rPr>
          <w:sz w:val="26"/>
          <w:szCs w:val="26"/>
        </w:rPr>
        <w:t>ов</w:t>
      </w:r>
      <w:r w:rsidR="00872435" w:rsidRPr="002E2328">
        <w:rPr>
          <w:sz w:val="26"/>
          <w:szCs w:val="26"/>
        </w:rPr>
        <w:t xml:space="preserve">, а также </w:t>
      </w:r>
      <w:r w:rsidRPr="002E2328">
        <w:rPr>
          <w:sz w:val="26"/>
          <w:szCs w:val="26"/>
        </w:rPr>
        <w:t>законопроектов об исполнении бюджета края и бюджета ТФОМС за 201</w:t>
      </w:r>
      <w:r w:rsidR="007E16BD">
        <w:rPr>
          <w:sz w:val="26"/>
          <w:szCs w:val="26"/>
        </w:rPr>
        <w:t>4</w:t>
      </w:r>
      <w:r w:rsidRPr="002E2328">
        <w:rPr>
          <w:sz w:val="26"/>
          <w:szCs w:val="26"/>
        </w:rPr>
        <w:t xml:space="preserve"> год; о внесении изменений в законы о бюджете Забайкальского края и о бюджете ТФОМС на 201</w:t>
      </w:r>
      <w:r w:rsidR="007E16BD">
        <w:rPr>
          <w:sz w:val="26"/>
          <w:szCs w:val="26"/>
        </w:rPr>
        <w:t>5</w:t>
      </w:r>
      <w:r w:rsidRPr="002E2328">
        <w:rPr>
          <w:sz w:val="26"/>
          <w:szCs w:val="26"/>
        </w:rPr>
        <w:t xml:space="preserve"> год и плановый период 201</w:t>
      </w:r>
      <w:r w:rsidR="007E16BD">
        <w:rPr>
          <w:sz w:val="26"/>
          <w:szCs w:val="26"/>
        </w:rPr>
        <w:t xml:space="preserve">6 </w:t>
      </w:r>
      <w:r w:rsidRPr="002E2328">
        <w:rPr>
          <w:sz w:val="26"/>
          <w:szCs w:val="26"/>
        </w:rPr>
        <w:t>и 201</w:t>
      </w:r>
      <w:r w:rsidR="007E16BD">
        <w:rPr>
          <w:sz w:val="26"/>
          <w:szCs w:val="26"/>
        </w:rPr>
        <w:t>7</w:t>
      </w:r>
      <w:r w:rsidRPr="002E2328">
        <w:rPr>
          <w:sz w:val="26"/>
          <w:szCs w:val="26"/>
        </w:rPr>
        <w:t xml:space="preserve"> годов; о бюджете Забайкальского края и о бюджете ТФОМС на 201</w:t>
      </w:r>
      <w:r w:rsidR="007E16BD">
        <w:rPr>
          <w:sz w:val="26"/>
          <w:szCs w:val="26"/>
        </w:rPr>
        <w:t xml:space="preserve">6 </w:t>
      </w:r>
      <w:r w:rsidRPr="002E2328">
        <w:rPr>
          <w:sz w:val="26"/>
          <w:szCs w:val="26"/>
        </w:rPr>
        <w:t xml:space="preserve">год. </w:t>
      </w:r>
    </w:p>
    <w:p w:rsidR="00DF24CA" w:rsidRDefault="0089732C" w:rsidP="00A16689">
      <w:pPr>
        <w:spacing w:line="360" w:lineRule="auto"/>
        <w:rPr>
          <w:rFonts w:eastAsia="SimSun"/>
          <w:sz w:val="26"/>
          <w:szCs w:val="26"/>
        </w:rPr>
      </w:pPr>
      <w:r w:rsidRPr="002E2328">
        <w:rPr>
          <w:sz w:val="26"/>
          <w:szCs w:val="26"/>
        </w:rPr>
        <w:t xml:space="preserve">В ходе </w:t>
      </w:r>
      <w:r w:rsidRPr="002E2328">
        <w:rPr>
          <w:b/>
          <w:i/>
          <w:sz w:val="26"/>
          <w:szCs w:val="26"/>
        </w:rPr>
        <w:t xml:space="preserve">внешней проверки бюджетной отчетности </w:t>
      </w:r>
      <w:r w:rsidR="00B72B88" w:rsidRPr="002E2328">
        <w:rPr>
          <w:b/>
          <w:i/>
          <w:sz w:val="26"/>
          <w:szCs w:val="26"/>
        </w:rPr>
        <w:t>главных администраторов бюджетных средств</w:t>
      </w:r>
      <w:r w:rsidRPr="002E2328">
        <w:rPr>
          <w:b/>
          <w:i/>
          <w:sz w:val="26"/>
          <w:szCs w:val="26"/>
        </w:rPr>
        <w:t xml:space="preserve"> за 201</w:t>
      </w:r>
      <w:r w:rsidR="00805C72">
        <w:rPr>
          <w:b/>
          <w:i/>
          <w:sz w:val="26"/>
          <w:szCs w:val="26"/>
        </w:rPr>
        <w:t xml:space="preserve">4 </w:t>
      </w:r>
      <w:r w:rsidRPr="002E2328">
        <w:rPr>
          <w:b/>
          <w:i/>
          <w:sz w:val="26"/>
          <w:szCs w:val="26"/>
        </w:rPr>
        <w:t>год</w:t>
      </w:r>
      <w:r w:rsidRPr="002E2328">
        <w:rPr>
          <w:sz w:val="26"/>
          <w:szCs w:val="26"/>
        </w:rPr>
        <w:t xml:space="preserve"> </w:t>
      </w:r>
      <w:r w:rsidR="00C05F6C" w:rsidRPr="002E2328">
        <w:rPr>
          <w:rFonts w:eastAsia="SimSun"/>
          <w:sz w:val="26"/>
          <w:szCs w:val="26"/>
        </w:rPr>
        <w:t xml:space="preserve">подготовлено </w:t>
      </w:r>
      <w:r w:rsidRPr="002E2328">
        <w:rPr>
          <w:sz w:val="26"/>
          <w:szCs w:val="26"/>
        </w:rPr>
        <w:t>3</w:t>
      </w:r>
      <w:r w:rsidR="00805C72">
        <w:rPr>
          <w:sz w:val="26"/>
          <w:szCs w:val="26"/>
        </w:rPr>
        <w:t>3</w:t>
      </w:r>
      <w:r w:rsidRPr="002E2328">
        <w:rPr>
          <w:sz w:val="26"/>
          <w:szCs w:val="26"/>
        </w:rPr>
        <w:t xml:space="preserve"> </w:t>
      </w:r>
      <w:r w:rsidR="00906F18" w:rsidRPr="002E2328">
        <w:rPr>
          <w:sz w:val="26"/>
          <w:szCs w:val="26"/>
        </w:rPr>
        <w:t xml:space="preserve">заключения </w:t>
      </w:r>
      <w:r w:rsidR="00C05F6C" w:rsidRPr="002E2328">
        <w:rPr>
          <w:sz w:val="26"/>
          <w:szCs w:val="26"/>
        </w:rPr>
        <w:t xml:space="preserve">в отношении </w:t>
      </w:r>
      <w:r w:rsidRPr="002E2328">
        <w:rPr>
          <w:sz w:val="26"/>
          <w:szCs w:val="26"/>
        </w:rPr>
        <w:t>главных администраторов доходов бюджета, 3</w:t>
      </w:r>
      <w:r w:rsidR="00805C72">
        <w:rPr>
          <w:sz w:val="26"/>
          <w:szCs w:val="26"/>
        </w:rPr>
        <w:t>8</w:t>
      </w:r>
      <w:r w:rsidR="00906F18" w:rsidRPr="002E2328">
        <w:rPr>
          <w:sz w:val="26"/>
          <w:szCs w:val="26"/>
        </w:rPr>
        <w:t xml:space="preserve"> заключений в отношении</w:t>
      </w:r>
      <w:r w:rsidRPr="002E2328">
        <w:rPr>
          <w:sz w:val="26"/>
          <w:szCs w:val="26"/>
        </w:rPr>
        <w:t xml:space="preserve"> главных распорядителей бюджетных средств и 2 </w:t>
      </w:r>
      <w:r w:rsidR="00906F18" w:rsidRPr="002E2328">
        <w:rPr>
          <w:sz w:val="26"/>
          <w:szCs w:val="26"/>
        </w:rPr>
        <w:t>заключения в отношении</w:t>
      </w:r>
      <w:r w:rsidR="00C05F6C" w:rsidRPr="002E2328">
        <w:rPr>
          <w:sz w:val="26"/>
          <w:szCs w:val="26"/>
        </w:rPr>
        <w:t xml:space="preserve"> </w:t>
      </w:r>
      <w:r w:rsidRPr="002E2328">
        <w:rPr>
          <w:sz w:val="26"/>
          <w:szCs w:val="26"/>
        </w:rPr>
        <w:t>главных администратор</w:t>
      </w:r>
      <w:r w:rsidR="00906F18" w:rsidRPr="002E2328">
        <w:rPr>
          <w:sz w:val="26"/>
          <w:szCs w:val="26"/>
        </w:rPr>
        <w:t>ов</w:t>
      </w:r>
      <w:r w:rsidRPr="002E2328">
        <w:rPr>
          <w:sz w:val="26"/>
          <w:szCs w:val="26"/>
        </w:rPr>
        <w:t xml:space="preserve"> источников финансирования дефицита бюджета, которые были направлены</w:t>
      </w:r>
      <w:r w:rsidRPr="002E2328">
        <w:rPr>
          <w:rFonts w:eastAsia="SimSun"/>
          <w:sz w:val="26"/>
          <w:szCs w:val="26"/>
        </w:rPr>
        <w:t xml:space="preserve"> </w:t>
      </w:r>
      <w:r w:rsidR="00242742" w:rsidRPr="002E2328">
        <w:rPr>
          <w:rFonts w:eastAsia="SimSun"/>
          <w:sz w:val="26"/>
          <w:szCs w:val="26"/>
        </w:rPr>
        <w:t xml:space="preserve">объектам </w:t>
      </w:r>
      <w:r w:rsidRPr="002E2328">
        <w:rPr>
          <w:rFonts w:eastAsia="SimSun"/>
          <w:sz w:val="26"/>
          <w:szCs w:val="26"/>
        </w:rPr>
        <w:t>провер</w:t>
      </w:r>
      <w:r w:rsidR="00242742" w:rsidRPr="002E2328">
        <w:rPr>
          <w:rFonts w:eastAsia="SimSun"/>
          <w:sz w:val="26"/>
          <w:szCs w:val="26"/>
        </w:rPr>
        <w:t>ок</w:t>
      </w:r>
      <w:r w:rsidR="00572130" w:rsidRPr="002E2328">
        <w:rPr>
          <w:rFonts w:eastAsia="SimSun"/>
          <w:sz w:val="26"/>
          <w:szCs w:val="26"/>
        </w:rPr>
        <w:t xml:space="preserve"> в установленном порядке</w:t>
      </w:r>
      <w:r w:rsidRPr="002E2328">
        <w:rPr>
          <w:rFonts w:eastAsia="SimSun"/>
          <w:sz w:val="26"/>
          <w:szCs w:val="26"/>
        </w:rPr>
        <w:t>.</w:t>
      </w:r>
      <w:r w:rsidR="002F6639" w:rsidRPr="002E2328">
        <w:rPr>
          <w:rFonts w:eastAsia="SimSun"/>
          <w:sz w:val="26"/>
          <w:szCs w:val="26"/>
        </w:rPr>
        <w:t xml:space="preserve"> </w:t>
      </w:r>
      <w:r w:rsidR="00A16689" w:rsidRPr="002E2328">
        <w:rPr>
          <w:rFonts w:eastAsia="SimSun"/>
          <w:sz w:val="26"/>
          <w:szCs w:val="26"/>
        </w:rPr>
        <w:t xml:space="preserve">Общая сумма </w:t>
      </w:r>
      <w:r w:rsidR="002F6639" w:rsidRPr="002E2328">
        <w:rPr>
          <w:rFonts w:eastAsia="SimSun"/>
          <w:sz w:val="26"/>
          <w:szCs w:val="26"/>
        </w:rPr>
        <w:t xml:space="preserve">выявленных </w:t>
      </w:r>
      <w:r w:rsidR="00535D42" w:rsidRPr="002E2328">
        <w:rPr>
          <w:rFonts w:eastAsia="SimSun"/>
          <w:sz w:val="26"/>
          <w:szCs w:val="26"/>
        </w:rPr>
        <w:t xml:space="preserve">финансовых нарушений составила </w:t>
      </w:r>
      <w:r w:rsidR="00805C72">
        <w:rPr>
          <w:rFonts w:eastAsia="SimSun"/>
          <w:sz w:val="26"/>
          <w:szCs w:val="26"/>
        </w:rPr>
        <w:t>785 009,3</w:t>
      </w:r>
      <w:r w:rsidR="00535D42" w:rsidRPr="002E2328">
        <w:rPr>
          <w:rFonts w:eastAsia="SimSun"/>
          <w:sz w:val="26"/>
          <w:szCs w:val="26"/>
        </w:rPr>
        <w:t xml:space="preserve"> тыс. рублей</w:t>
      </w:r>
      <w:r w:rsidR="00A16689" w:rsidRPr="002E2328">
        <w:rPr>
          <w:rFonts w:eastAsia="SimSun"/>
          <w:sz w:val="26"/>
          <w:szCs w:val="26"/>
        </w:rPr>
        <w:t xml:space="preserve">. </w:t>
      </w:r>
    </w:p>
    <w:p w:rsidR="0089732C" w:rsidRPr="002E2328" w:rsidRDefault="00691010" w:rsidP="00A16689">
      <w:pPr>
        <w:spacing w:line="360" w:lineRule="auto"/>
        <w:rPr>
          <w:sz w:val="26"/>
          <w:szCs w:val="26"/>
        </w:rPr>
      </w:pPr>
      <w:r>
        <w:rPr>
          <w:rFonts w:eastAsia="SimSun"/>
          <w:sz w:val="26"/>
          <w:szCs w:val="26"/>
        </w:rPr>
        <w:t>В</w:t>
      </w:r>
      <w:r w:rsidR="0089732C" w:rsidRPr="00F84B5E">
        <w:rPr>
          <w:sz w:val="26"/>
          <w:szCs w:val="26"/>
        </w:rPr>
        <w:t xml:space="preserve"> ходе внешней проверки</w:t>
      </w:r>
      <w:r w:rsidR="003F63A2" w:rsidRPr="00F84B5E">
        <w:rPr>
          <w:sz w:val="26"/>
          <w:szCs w:val="26"/>
        </w:rPr>
        <w:t>,</w:t>
      </w:r>
      <w:r w:rsidR="0089732C" w:rsidRPr="00F84B5E">
        <w:rPr>
          <w:sz w:val="26"/>
          <w:szCs w:val="26"/>
        </w:rPr>
        <w:t xml:space="preserve"> исходя из возникшей необходимости</w:t>
      </w:r>
      <w:r w:rsidR="003F63A2" w:rsidRPr="00F84B5E">
        <w:rPr>
          <w:sz w:val="26"/>
          <w:szCs w:val="26"/>
        </w:rPr>
        <w:t>,</w:t>
      </w:r>
      <w:r w:rsidR="0089732C" w:rsidRPr="00F84B5E">
        <w:rPr>
          <w:sz w:val="26"/>
          <w:szCs w:val="26"/>
        </w:rPr>
        <w:t xml:space="preserve"> были проведены </w:t>
      </w:r>
      <w:r w:rsidR="003F63A2" w:rsidRPr="00F84B5E">
        <w:rPr>
          <w:sz w:val="26"/>
          <w:szCs w:val="26"/>
        </w:rPr>
        <w:t>проверки</w:t>
      </w:r>
      <w:r w:rsidR="0089732C" w:rsidRPr="00F84B5E">
        <w:rPr>
          <w:sz w:val="26"/>
          <w:szCs w:val="26"/>
        </w:rPr>
        <w:t xml:space="preserve"> отдельны</w:t>
      </w:r>
      <w:r w:rsidR="003F63A2" w:rsidRPr="00F84B5E">
        <w:rPr>
          <w:sz w:val="26"/>
          <w:szCs w:val="26"/>
        </w:rPr>
        <w:t>х</w:t>
      </w:r>
      <w:r w:rsidR="0089732C" w:rsidRPr="00F84B5E">
        <w:rPr>
          <w:sz w:val="26"/>
          <w:szCs w:val="26"/>
        </w:rPr>
        <w:t xml:space="preserve"> вопрос</w:t>
      </w:r>
      <w:r w:rsidR="003F63A2" w:rsidRPr="00F84B5E">
        <w:rPr>
          <w:sz w:val="26"/>
          <w:szCs w:val="26"/>
        </w:rPr>
        <w:t>ов</w:t>
      </w:r>
      <w:r w:rsidR="0089732C" w:rsidRPr="00F84B5E">
        <w:rPr>
          <w:sz w:val="26"/>
          <w:szCs w:val="26"/>
        </w:rPr>
        <w:t xml:space="preserve"> исполнения бюджета за 201</w:t>
      </w:r>
      <w:r w:rsidR="00805C72" w:rsidRPr="00F84B5E">
        <w:rPr>
          <w:sz w:val="26"/>
          <w:szCs w:val="26"/>
        </w:rPr>
        <w:t>4</w:t>
      </w:r>
      <w:r w:rsidR="0089732C" w:rsidRPr="00F84B5E">
        <w:rPr>
          <w:sz w:val="26"/>
          <w:szCs w:val="26"/>
        </w:rPr>
        <w:t xml:space="preserve"> год </w:t>
      </w:r>
      <w:r w:rsidR="007508F2" w:rsidRPr="00F84B5E">
        <w:rPr>
          <w:sz w:val="26"/>
          <w:szCs w:val="26"/>
        </w:rPr>
        <w:t xml:space="preserve">в отношении </w:t>
      </w:r>
      <w:r w:rsidR="00F84B5E" w:rsidRPr="00F84B5E">
        <w:rPr>
          <w:sz w:val="26"/>
          <w:szCs w:val="26"/>
        </w:rPr>
        <w:t>10</w:t>
      </w:r>
      <w:r w:rsidR="0089732C" w:rsidRPr="00F84B5E">
        <w:rPr>
          <w:sz w:val="26"/>
          <w:szCs w:val="26"/>
        </w:rPr>
        <w:t xml:space="preserve"> главных распорядителей бюджетных средств</w:t>
      </w:r>
      <w:r w:rsidR="00E42261" w:rsidRPr="00F84B5E">
        <w:rPr>
          <w:sz w:val="26"/>
          <w:szCs w:val="26"/>
        </w:rPr>
        <w:t xml:space="preserve"> и 1 государственного казенного учреждения</w:t>
      </w:r>
      <w:r w:rsidR="0089732C" w:rsidRPr="00F84B5E">
        <w:rPr>
          <w:sz w:val="26"/>
          <w:szCs w:val="26"/>
        </w:rPr>
        <w:t xml:space="preserve">, по результатам которых вынесено </w:t>
      </w:r>
      <w:r w:rsidR="00F84B5E" w:rsidRPr="00F84B5E">
        <w:rPr>
          <w:sz w:val="26"/>
          <w:szCs w:val="26"/>
        </w:rPr>
        <w:t>5</w:t>
      </w:r>
      <w:r w:rsidR="0089732C" w:rsidRPr="00F84B5E">
        <w:rPr>
          <w:sz w:val="26"/>
          <w:szCs w:val="26"/>
        </w:rPr>
        <w:t xml:space="preserve"> представлени</w:t>
      </w:r>
      <w:r w:rsidR="0056050C">
        <w:rPr>
          <w:sz w:val="26"/>
          <w:szCs w:val="26"/>
        </w:rPr>
        <w:t>й</w:t>
      </w:r>
      <w:r w:rsidR="0089732C" w:rsidRPr="00F84B5E">
        <w:rPr>
          <w:sz w:val="26"/>
          <w:szCs w:val="26"/>
        </w:rPr>
        <w:t xml:space="preserve"> об у</w:t>
      </w:r>
      <w:r w:rsidR="003F63A2" w:rsidRPr="00F84B5E">
        <w:rPr>
          <w:sz w:val="26"/>
          <w:szCs w:val="26"/>
        </w:rPr>
        <w:t>странении выявленных нарушений,</w:t>
      </w:r>
      <w:r w:rsidR="00F84B5E" w:rsidRPr="00F84B5E">
        <w:rPr>
          <w:sz w:val="26"/>
          <w:szCs w:val="26"/>
        </w:rPr>
        <w:t xml:space="preserve"> </w:t>
      </w:r>
      <w:r w:rsidR="0056050C">
        <w:rPr>
          <w:sz w:val="26"/>
          <w:szCs w:val="26"/>
        </w:rPr>
        <w:t xml:space="preserve">направлено </w:t>
      </w:r>
      <w:r w:rsidR="00F84B5E" w:rsidRPr="00F84B5E">
        <w:rPr>
          <w:sz w:val="26"/>
          <w:szCs w:val="26"/>
        </w:rPr>
        <w:t>1 информационное письмо,</w:t>
      </w:r>
      <w:r w:rsidR="0089732C" w:rsidRPr="00F84B5E">
        <w:rPr>
          <w:sz w:val="26"/>
          <w:szCs w:val="26"/>
        </w:rPr>
        <w:t xml:space="preserve"> составлено </w:t>
      </w:r>
      <w:r w:rsidR="001615FD">
        <w:rPr>
          <w:sz w:val="26"/>
          <w:szCs w:val="26"/>
        </w:rPr>
        <w:t>6</w:t>
      </w:r>
      <w:r w:rsidR="00F84B5E" w:rsidRPr="00F84B5E">
        <w:rPr>
          <w:sz w:val="26"/>
          <w:szCs w:val="26"/>
        </w:rPr>
        <w:t xml:space="preserve"> </w:t>
      </w:r>
      <w:r w:rsidR="0089732C" w:rsidRPr="00F84B5E">
        <w:rPr>
          <w:sz w:val="26"/>
          <w:szCs w:val="26"/>
        </w:rPr>
        <w:t>протокол</w:t>
      </w:r>
      <w:r w:rsidR="001615FD">
        <w:rPr>
          <w:sz w:val="26"/>
          <w:szCs w:val="26"/>
        </w:rPr>
        <w:t>ов</w:t>
      </w:r>
      <w:r w:rsidR="0089732C" w:rsidRPr="00F84B5E">
        <w:rPr>
          <w:sz w:val="26"/>
          <w:szCs w:val="26"/>
        </w:rPr>
        <w:t xml:space="preserve"> об административном правонарушении</w:t>
      </w:r>
      <w:r w:rsidR="003F63A2" w:rsidRPr="00F84B5E">
        <w:rPr>
          <w:sz w:val="26"/>
          <w:szCs w:val="26"/>
        </w:rPr>
        <w:t xml:space="preserve"> и </w:t>
      </w:r>
      <w:r w:rsidR="002F6AB5" w:rsidRPr="00F84B5E">
        <w:rPr>
          <w:sz w:val="26"/>
          <w:szCs w:val="26"/>
        </w:rPr>
        <w:t>вынесен</w:t>
      </w:r>
      <w:r w:rsidR="003F63A2" w:rsidRPr="00F84B5E">
        <w:rPr>
          <w:sz w:val="26"/>
          <w:szCs w:val="26"/>
        </w:rPr>
        <w:t>ы постановления</w:t>
      </w:r>
      <w:r w:rsidR="002F6AB5" w:rsidRPr="00F84B5E">
        <w:rPr>
          <w:sz w:val="26"/>
          <w:szCs w:val="26"/>
        </w:rPr>
        <w:t xml:space="preserve"> о привлечении к административной ответственности в виде штрафов на общую сумму </w:t>
      </w:r>
      <w:r w:rsidR="001615FD" w:rsidRPr="001615FD">
        <w:rPr>
          <w:sz w:val="26"/>
          <w:szCs w:val="26"/>
        </w:rPr>
        <w:t>12</w:t>
      </w:r>
      <w:r w:rsidR="000D442D" w:rsidRPr="001615FD">
        <w:rPr>
          <w:sz w:val="26"/>
          <w:szCs w:val="26"/>
        </w:rPr>
        <w:t xml:space="preserve">,0 </w:t>
      </w:r>
      <w:r w:rsidR="002F6AB5" w:rsidRPr="001615FD">
        <w:rPr>
          <w:sz w:val="26"/>
          <w:szCs w:val="26"/>
        </w:rPr>
        <w:t>тыс. рублей</w:t>
      </w:r>
      <w:r w:rsidR="0089732C" w:rsidRPr="001615FD">
        <w:rPr>
          <w:sz w:val="26"/>
          <w:szCs w:val="26"/>
        </w:rPr>
        <w:t>.</w:t>
      </w:r>
    </w:p>
    <w:p w:rsidR="00DF24CA" w:rsidRPr="00DF24CA" w:rsidRDefault="00572A8C" w:rsidP="00DF24CA">
      <w:pPr>
        <w:spacing w:line="360" w:lineRule="auto"/>
        <w:ind w:firstLine="720"/>
        <w:rPr>
          <w:bCs/>
          <w:sz w:val="26"/>
          <w:szCs w:val="26"/>
        </w:rPr>
      </w:pPr>
      <w:r>
        <w:rPr>
          <w:bCs/>
          <w:sz w:val="26"/>
          <w:szCs w:val="26"/>
        </w:rPr>
        <w:t>И</w:t>
      </w:r>
      <w:r w:rsidR="00DF24CA" w:rsidRPr="00DF24CA">
        <w:rPr>
          <w:bCs/>
          <w:sz w:val="26"/>
          <w:szCs w:val="26"/>
        </w:rPr>
        <w:t xml:space="preserve">нформация о результатах внешней проверки </w:t>
      </w:r>
      <w:r w:rsidR="00DF24CA">
        <w:rPr>
          <w:bCs/>
          <w:sz w:val="26"/>
          <w:szCs w:val="26"/>
        </w:rPr>
        <w:t xml:space="preserve">годовой </w:t>
      </w:r>
      <w:r w:rsidR="00DF24CA" w:rsidRPr="00DF24CA">
        <w:rPr>
          <w:bCs/>
          <w:sz w:val="26"/>
          <w:szCs w:val="26"/>
        </w:rPr>
        <w:t>бюджетной отчетности главных администраторов бюджетных средств</w:t>
      </w:r>
      <w:r w:rsidR="00760030">
        <w:rPr>
          <w:bCs/>
          <w:sz w:val="26"/>
          <w:szCs w:val="26"/>
        </w:rPr>
        <w:t xml:space="preserve"> </w:t>
      </w:r>
      <w:r w:rsidR="00DF24CA">
        <w:rPr>
          <w:bCs/>
          <w:sz w:val="26"/>
          <w:szCs w:val="26"/>
        </w:rPr>
        <w:t>приведена в приложени</w:t>
      </w:r>
      <w:r w:rsidR="000E15A2">
        <w:rPr>
          <w:bCs/>
          <w:sz w:val="26"/>
          <w:szCs w:val="26"/>
        </w:rPr>
        <w:t>и</w:t>
      </w:r>
      <w:r w:rsidR="00DF24CA">
        <w:rPr>
          <w:bCs/>
          <w:sz w:val="26"/>
          <w:szCs w:val="26"/>
        </w:rPr>
        <w:t xml:space="preserve"> №</w:t>
      </w:r>
      <w:r w:rsidR="00691010">
        <w:rPr>
          <w:bCs/>
          <w:sz w:val="26"/>
          <w:szCs w:val="26"/>
        </w:rPr>
        <w:t>3</w:t>
      </w:r>
      <w:r w:rsidR="0056050C">
        <w:rPr>
          <w:bCs/>
          <w:sz w:val="26"/>
          <w:szCs w:val="26"/>
        </w:rPr>
        <w:t xml:space="preserve"> к настоящему О</w:t>
      </w:r>
      <w:r w:rsidR="00DF24CA">
        <w:rPr>
          <w:bCs/>
          <w:sz w:val="26"/>
          <w:szCs w:val="26"/>
        </w:rPr>
        <w:t>тчету</w:t>
      </w:r>
      <w:r w:rsidR="00DF24CA" w:rsidRPr="00DF24CA">
        <w:rPr>
          <w:bCs/>
          <w:sz w:val="26"/>
          <w:szCs w:val="26"/>
        </w:rPr>
        <w:t>.</w:t>
      </w:r>
    </w:p>
    <w:p w:rsidR="0089732C" w:rsidRPr="002E2328" w:rsidRDefault="0089732C" w:rsidP="00DF24CA">
      <w:pPr>
        <w:spacing w:line="360" w:lineRule="auto"/>
        <w:ind w:firstLine="720"/>
        <w:rPr>
          <w:rFonts w:eastAsia="Calibri"/>
          <w:sz w:val="26"/>
          <w:szCs w:val="26"/>
          <w:lang w:eastAsia="en-US"/>
        </w:rPr>
      </w:pPr>
      <w:r w:rsidRPr="002E2328">
        <w:rPr>
          <w:rFonts w:eastAsia="Calibri"/>
          <w:bCs/>
          <w:color w:val="000000"/>
          <w:sz w:val="26"/>
          <w:szCs w:val="26"/>
          <w:lang w:eastAsia="en-US"/>
        </w:rPr>
        <w:t xml:space="preserve">В </w:t>
      </w:r>
      <w:r w:rsidR="00952A97" w:rsidRPr="002E2328">
        <w:rPr>
          <w:rFonts w:eastAsia="Calibri"/>
          <w:bCs/>
          <w:color w:val="000000"/>
          <w:sz w:val="26"/>
          <w:szCs w:val="26"/>
          <w:lang w:eastAsia="en-US"/>
        </w:rPr>
        <w:t>ходе</w:t>
      </w:r>
      <w:r w:rsidRPr="002E2328">
        <w:rPr>
          <w:rFonts w:eastAsia="Calibri"/>
          <w:bCs/>
          <w:color w:val="000000"/>
          <w:sz w:val="26"/>
          <w:szCs w:val="26"/>
          <w:lang w:eastAsia="en-US"/>
        </w:rPr>
        <w:t xml:space="preserve"> </w:t>
      </w:r>
      <w:r w:rsidRPr="002E2328">
        <w:rPr>
          <w:rFonts w:eastAsia="Calibri"/>
          <w:b/>
          <w:bCs/>
          <w:i/>
          <w:color w:val="000000"/>
          <w:sz w:val="26"/>
          <w:szCs w:val="26"/>
          <w:lang w:eastAsia="en-US"/>
        </w:rPr>
        <w:t>проверки годового отчета об исполнении бюджета Забайкальского края за 201</w:t>
      </w:r>
      <w:r w:rsidR="00F84B5E">
        <w:rPr>
          <w:rFonts w:eastAsia="Calibri"/>
          <w:b/>
          <w:bCs/>
          <w:i/>
          <w:color w:val="000000"/>
          <w:sz w:val="26"/>
          <w:szCs w:val="26"/>
          <w:lang w:eastAsia="en-US"/>
        </w:rPr>
        <w:t>4</w:t>
      </w:r>
      <w:r w:rsidRPr="002E2328">
        <w:rPr>
          <w:rFonts w:eastAsia="Calibri"/>
          <w:b/>
          <w:bCs/>
          <w:i/>
          <w:color w:val="000000"/>
          <w:sz w:val="26"/>
          <w:szCs w:val="26"/>
          <w:lang w:eastAsia="en-US"/>
        </w:rPr>
        <w:t xml:space="preserve"> год</w:t>
      </w:r>
      <w:r w:rsidR="00282D7C">
        <w:rPr>
          <w:rFonts w:eastAsia="Calibri"/>
          <w:b/>
          <w:bCs/>
          <w:i/>
          <w:color w:val="000000"/>
          <w:sz w:val="26"/>
          <w:szCs w:val="26"/>
          <w:lang w:eastAsia="en-US"/>
        </w:rPr>
        <w:t xml:space="preserve">, </w:t>
      </w:r>
      <w:r w:rsidR="00282D7C" w:rsidRPr="00282D7C">
        <w:rPr>
          <w:rFonts w:eastAsia="Calibri"/>
          <w:bCs/>
          <w:color w:val="000000"/>
          <w:sz w:val="26"/>
          <w:szCs w:val="26"/>
          <w:lang w:eastAsia="en-US"/>
        </w:rPr>
        <w:t>представленного Министерством</w:t>
      </w:r>
      <w:r w:rsidR="00282D7C">
        <w:rPr>
          <w:rFonts w:eastAsia="Calibri"/>
          <w:b/>
          <w:bCs/>
          <w:i/>
          <w:color w:val="000000"/>
          <w:sz w:val="26"/>
          <w:szCs w:val="26"/>
          <w:lang w:eastAsia="en-US"/>
        </w:rPr>
        <w:t xml:space="preserve"> </w:t>
      </w:r>
      <w:r w:rsidR="00282D7C">
        <w:rPr>
          <w:rFonts w:eastAsia="Calibri"/>
          <w:bCs/>
          <w:color w:val="000000"/>
          <w:sz w:val="26"/>
          <w:szCs w:val="26"/>
          <w:lang w:eastAsia="en-US"/>
        </w:rPr>
        <w:t xml:space="preserve">финансов Забайкальского края, </w:t>
      </w:r>
      <w:r w:rsidR="00365434" w:rsidRPr="002E2328">
        <w:rPr>
          <w:rFonts w:eastAsia="Calibri"/>
          <w:bCs/>
          <w:color w:val="000000"/>
          <w:sz w:val="26"/>
          <w:szCs w:val="26"/>
          <w:lang w:eastAsia="en-US"/>
        </w:rPr>
        <w:t xml:space="preserve">установлены </w:t>
      </w:r>
      <w:r w:rsidR="00EA522D" w:rsidRPr="002E2328">
        <w:rPr>
          <w:rFonts w:eastAsia="Calibri"/>
          <w:sz w:val="26"/>
          <w:szCs w:val="26"/>
          <w:lang w:eastAsia="en-US"/>
        </w:rPr>
        <w:t xml:space="preserve">нарушения </w:t>
      </w:r>
      <w:r w:rsidR="00123039" w:rsidRPr="00123039">
        <w:rPr>
          <w:rFonts w:eastAsia="Calibri"/>
          <w:sz w:val="26"/>
          <w:szCs w:val="26"/>
          <w:lang w:eastAsia="en-US"/>
        </w:rPr>
        <w:t>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России от 28.12.2010 №191н (далее – Инструкция №191н)</w:t>
      </w:r>
      <w:r w:rsidR="00123039">
        <w:rPr>
          <w:rFonts w:eastAsia="Calibri"/>
          <w:sz w:val="26"/>
          <w:szCs w:val="26"/>
          <w:lang w:eastAsia="en-US"/>
        </w:rPr>
        <w:t xml:space="preserve"> </w:t>
      </w:r>
      <w:r w:rsidR="00EA522D" w:rsidRPr="002E2328">
        <w:rPr>
          <w:rFonts w:eastAsia="Calibri"/>
          <w:sz w:val="26"/>
          <w:szCs w:val="26"/>
          <w:lang w:eastAsia="en-US"/>
        </w:rPr>
        <w:t xml:space="preserve">в части составления </w:t>
      </w:r>
      <w:r w:rsidR="00E179BB" w:rsidRPr="002E2328">
        <w:rPr>
          <w:rFonts w:eastAsia="Calibri"/>
          <w:sz w:val="26"/>
          <w:szCs w:val="26"/>
          <w:lang w:eastAsia="en-US"/>
        </w:rPr>
        <w:t xml:space="preserve">и заполнения </w:t>
      </w:r>
      <w:r w:rsidR="00EA522D" w:rsidRPr="002E2328">
        <w:rPr>
          <w:rFonts w:eastAsia="Calibri"/>
          <w:sz w:val="26"/>
          <w:szCs w:val="26"/>
          <w:lang w:eastAsia="en-US"/>
        </w:rPr>
        <w:t xml:space="preserve">годовой бюджетной отчётности и отражения в ней </w:t>
      </w:r>
      <w:r w:rsidR="00282D7C">
        <w:rPr>
          <w:rFonts w:eastAsia="Calibri"/>
          <w:sz w:val="26"/>
          <w:szCs w:val="26"/>
          <w:lang w:eastAsia="en-US"/>
        </w:rPr>
        <w:t xml:space="preserve">некоторых </w:t>
      </w:r>
      <w:r w:rsidR="00EA522D" w:rsidRPr="002E2328">
        <w:rPr>
          <w:rFonts w:eastAsia="Calibri"/>
          <w:sz w:val="26"/>
          <w:szCs w:val="26"/>
          <w:lang w:eastAsia="en-US"/>
        </w:rPr>
        <w:t>показателей</w:t>
      </w:r>
      <w:r w:rsidRPr="00616846">
        <w:rPr>
          <w:rFonts w:eastAsia="Calibri"/>
          <w:sz w:val="26"/>
          <w:szCs w:val="26"/>
          <w:lang w:eastAsia="en-US"/>
        </w:rPr>
        <w:t>.</w:t>
      </w:r>
      <w:r w:rsidR="00616846" w:rsidRPr="00616846">
        <w:rPr>
          <w:sz w:val="26"/>
          <w:szCs w:val="26"/>
        </w:rPr>
        <w:t xml:space="preserve"> </w:t>
      </w:r>
      <w:r w:rsidR="00616846">
        <w:rPr>
          <w:sz w:val="26"/>
          <w:szCs w:val="26"/>
        </w:rPr>
        <w:t>Кроме того, при проверк</w:t>
      </w:r>
      <w:r w:rsidR="00123039">
        <w:rPr>
          <w:sz w:val="26"/>
          <w:szCs w:val="26"/>
        </w:rPr>
        <w:t>е</w:t>
      </w:r>
      <w:r w:rsidR="00616846" w:rsidRPr="00616846">
        <w:rPr>
          <w:b/>
          <w:sz w:val="26"/>
          <w:szCs w:val="26"/>
        </w:rPr>
        <w:t xml:space="preserve"> </w:t>
      </w:r>
      <w:r w:rsidR="00616846">
        <w:rPr>
          <w:sz w:val="26"/>
          <w:szCs w:val="26"/>
        </w:rPr>
        <w:t xml:space="preserve">годового отчета </w:t>
      </w:r>
      <w:r w:rsidR="00D8447B">
        <w:rPr>
          <w:sz w:val="26"/>
          <w:szCs w:val="26"/>
        </w:rPr>
        <w:t>в заключении отражены</w:t>
      </w:r>
      <w:r w:rsidR="00616846">
        <w:rPr>
          <w:sz w:val="26"/>
          <w:szCs w:val="26"/>
        </w:rPr>
        <w:t xml:space="preserve"> </w:t>
      </w:r>
      <w:r w:rsidR="00616846" w:rsidRPr="00616846">
        <w:rPr>
          <w:sz w:val="26"/>
          <w:szCs w:val="26"/>
        </w:rPr>
        <w:t xml:space="preserve">замечания в части, касающейся </w:t>
      </w:r>
      <w:r w:rsidR="00D8447B">
        <w:rPr>
          <w:sz w:val="26"/>
          <w:szCs w:val="26"/>
        </w:rPr>
        <w:t xml:space="preserve">как </w:t>
      </w:r>
      <w:r w:rsidR="00616846" w:rsidRPr="00616846">
        <w:rPr>
          <w:sz w:val="26"/>
          <w:szCs w:val="26"/>
        </w:rPr>
        <w:t xml:space="preserve">исполнения </w:t>
      </w:r>
      <w:r w:rsidR="00D8447B">
        <w:rPr>
          <w:sz w:val="26"/>
          <w:szCs w:val="26"/>
        </w:rPr>
        <w:t>бюджета по доходам и расходам, так и проводимой на территории края</w:t>
      </w:r>
      <w:r w:rsidR="00616846" w:rsidRPr="00616846">
        <w:rPr>
          <w:sz w:val="26"/>
          <w:szCs w:val="26"/>
        </w:rPr>
        <w:t xml:space="preserve"> </w:t>
      </w:r>
      <w:r w:rsidR="00616846" w:rsidRPr="00616846">
        <w:rPr>
          <w:bCs/>
          <w:sz w:val="26"/>
          <w:szCs w:val="26"/>
        </w:rPr>
        <w:t>долговой политики.</w:t>
      </w:r>
    </w:p>
    <w:p w:rsidR="00555082" w:rsidRPr="002E2328" w:rsidRDefault="00555082" w:rsidP="00E12B7F">
      <w:pPr>
        <w:spacing w:line="360" w:lineRule="auto"/>
        <w:rPr>
          <w:bCs/>
          <w:iCs/>
          <w:sz w:val="26"/>
          <w:szCs w:val="26"/>
        </w:rPr>
      </w:pPr>
      <w:r w:rsidRPr="002E2328">
        <w:rPr>
          <w:sz w:val="26"/>
          <w:szCs w:val="26"/>
        </w:rPr>
        <w:lastRenderedPageBreak/>
        <w:t xml:space="preserve">При экспертизе </w:t>
      </w:r>
      <w:r w:rsidRPr="002E2328">
        <w:rPr>
          <w:b/>
          <w:i/>
          <w:sz w:val="26"/>
          <w:szCs w:val="26"/>
        </w:rPr>
        <w:t>проект</w:t>
      </w:r>
      <w:r w:rsidR="00872435" w:rsidRPr="002E2328">
        <w:rPr>
          <w:b/>
          <w:i/>
          <w:sz w:val="26"/>
          <w:szCs w:val="26"/>
        </w:rPr>
        <w:t>а</w:t>
      </w:r>
      <w:r w:rsidRPr="002E2328">
        <w:rPr>
          <w:b/>
          <w:i/>
          <w:sz w:val="26"/>
          <w:szCs w:val="26"/>
        </w:rPr>
        <w:t xml:space="preserve"> закона Забайкальского края «Об исполнении бюджета Забайкальского края за 201</w:t>
      </w:r>
      <w:r w:rsidR="00F84B5E">
        <w:rPr>
          <w:b/>
          <w:i/>
          <w:sz w:val="26"/>
          <w:szCs w:val="26"/>
        </w:rPr>
        <w:t xml:space="preserve">4 </w:t>
      </w:r>
      <w:r w:rsidRPr="002E2328">
        <w:rPr>
          <w:b/>
          <w:i/>
          <w:sz w:val="26"/>
          <w:szCs w:val="26"/>
        </w:rPr>
        <w:t>год</w:t>
      </w:r>
      <w:r w:rsidRPr="002E2328">
        <w:rPr>
          <w:b/>
          <w:sz w:val="26"/>
          <w:szCs w:val="26"/>
        </w:rPr>
        <w:t xml:space="preserve">» </w:t>
      </w:r>
      <w:r w:rsidR="007508F2" w:rsidRPr="00E025FD">
        <w:rPr>
          <w:sz w:val="26"/>
          <w:szCs w:val="26"/>
        </w:rPr>
        <w:t>Контрольно-счетной палатой было</w:t>
      </w:r>
      <w:r w:rsidR="007508F2" w:rsidRPr="002E2328">
        <w:rPr>
          <w:b/>
          <w:sz w:val="26"/>
          <w:szCs w:val="26"/>
        </w:rPr>
        <w:t xml:space="preserve"> </w:t>
      </w:r>
      <w:r w:rsidR="009846AE" w:rsidRPr="002E2328">
        <w:rPr>
          <w:sz w:val="26"/>
          <w:szCs w:val="26"/>
        </w:rPr>
        <w:t xml:space="preserve">подтверждено, что </w:t>
      </w:r>
      <w:r w:rsidR="00872435" w:rsidRPr="002E2328">
        <w:rPr>
          <w:sz w:val="26"/>
          <w:szCs w:val="26"/>
        </w:rPr>
        <w:t>предлагаемые для утверждения показатели по исполнению бюджета края в 201</w:t>
      </w:r>
      <w:r w:rsidR="00F84B5E">
        <w:rPr>
          <w:sz w:val="26"/>
          <w:szCs w:val="26"/>
        </w:rPr>
        <w:t>4</w:t>
      </w:r>
      <w:r w:rsidR="00872435" w:rsidRPr="002E2328">
        <w:rPr>
          <w:sz w:val="26"/>
          <w:szCs w:val="26"/>
        </w:rPr>
        <w:t xml:space="preserve"> году (общий объем доходов, общий объем расходов, дефицит бюджета края) соответствуют данным годового отчета об исполнении бюджета Забайкальского края в 201</w:t>
      </w:r>
      <w:r w:rsidR="00F84B5E">
        <w:rPr>
          <w:sz w:val="26"/>
          <w:szCs w:val="26"/>
        </w:rPr>
        <w:t>4</w:t>
      </w:r>
      <w:r w:rsidR="00872435" w:rsidRPr="002E2328">
        <w:rPr>
          <w:sz w:val="26"/>
          <w:szCs w:val="26"/>
        </w:rPr>
        <w:t xml:space="preserve"> году. </w:t>
      </w:r>
    </w:p>
    <w:p w:rsidR="00AD08D3" w:rsidRPr="002E2328" w:rsidRDefault="00AD08D3" w:rsidP="00DF0C20">
      <w:pPr>
        <w:autoSpaceDE w:val="0"/>
        <w:autoSpaceDN w:val="0"/>
        <w:adjustRightInd w:val="0"/>
        <w:spacing w:line="360" w:lineRule="auto"/>
        <w:rPr>
          <w:sz w:val="26"/>
          <w:szCs w:val="26"/>
        </w:rPr>
      </w:pPr>
      <w:r w:rsidRPr="002E2328">
        <w:rPr>
          <w:sz w:val="26"/>
          <w:szCs w:val="26"/>
        </w:rPr>
        <w:t>В 201</w:t>
      </w:r>
      <w:r w:rsidR="00F84B5E">
        <w:rPr>
          <w:sz w:val="26"/>
          <w:szCs w:val="26"/>
        </w:rPr>
        <w:t>5</w:t>
      </w:r>
      <w:r w:rsidRPr="002E2328">
        <w:rPr>
          <w:sz w:val="26"/>
          <w:szCs w:val="26"/>
        </w:rPr>
        <w:t xml:space="preserve"> году КСП проведен</w:t>
      </w:r>
      <w:r w:rsidR="00846642" w:rsidRPr="002E2328">
        <w:rPr>
          <w:sz w:val="26"/>
          <w:szCs w:val="26"/>
        </w:rPr>
        <w:t>а</w:t>
      </w:r>
      <w:r w:rsidRPr="002E2328">
        <w:rPr>
          <w:sz w:val="26"/>
          <w:szCs w:val="26"/>
        </w:rPr>
        <w:t xml:space="preserve"> экспертиз</w:t>
      </w:r>
      <w:r w:rsidR="00846642" w:rsidRPr="002E2328">
        <w:rPr>
          <w:sz w:val="26"/>
          <w:szCs w:val="26"/>
        </w:rPr>
        <w:t>а</w:t>
      </w:r>
      <w:r w:rsidRPr="002E2328">
        <w:rPr>
          <w:sz w:val="26"/>
          <w:szCs w:val="26"/>
        </w:rPr>
        <w:t xml:space="preserve"> </w:t>
      </w:r>
      <w:r w:rsidR="000A1DD3" w:rsidRPr="002E2328">
        <w:rPr>
          <w:sz w:val="26"/>
          <w:szCs w:val="26"/>
        </w:rPr>
        <w:t>7</w:t>
      </w:r>
      <w:r w:rsidRPr="002E2328">
        <w:rPr>
          <w:sz w:val="26"/>
          <w:szCs w:val="26"/>
        </w:rPr>
        <w:t xml:space="preserve"> проектов законов края </w:t>
      </w:r>
      <w:r w:rsidRPr="002E2328">
        <w:rPr>
          <w:b/>
          <w:i/>
          <w:sz w:val="26"/>
          <w:szCs w:val="26"/>
        </w:rPr>
        <w:t>о внесении изменений в закон о бюджете Забайкальского края</w:t>
      </w:r>
      <w:r w:rsidRPr="002E2328">
        <w:rPr>
          <w:sz w:val="26"/>
          <w:szCs w:val="26"/>
        </w:rPr>
        <w:t xml:space="preserve"> </w:t>
      </w:r>
      <w:r w:rsidRPr="002E2328">
        <w:rPr>
          <w:b/>
          <w:i/>
          <w:sz w:val="26"/>
          <w:szCs w:val="26"/>
        </w:rPr>
        <w:t>на 201</w:t>
      </w:r>
      <w:r w:rsidR="00F84B5E">
        <w:rPr>
          <w:b/>
          <w:i/>
          <w:sz w:val="26"/>
          <w:szCs w:val="26"/>
        </w:rPr>
        <w:t>5</w:t>
      </w:r>
      <w:r w:rsidRPr="002E2328">
        <w:rPr>
          <w:b/>
          <w:i/>
          <w:sz w:val="26"/>
          <w:szCs w:val="26"/>
        </w:rPr>
        <w:t xml:space="preserve"> год и плановый период 201</w:t>
      </w:r>
      <w:r w:rsidR="00F84B5E">
        <w:rPr>
          <w:b/>
          <w:i/>
          <w:sz w:val="26"/>
          <w:szCs w:val="26"/>
        </w:rPr>
        <w:t>6</w:t>
      </w:r>
      <w:r w:rsidRPr="002E2328">
        <w:rPr>
          <w:b/>
          <w:i/>
          <w:sz w:val="26"/>
          <w:szCs w:val="26"/>
        </w:rPr>
        <w:t xml:space="preserve"> и 201</w:t>
      </w:r>
      <w:r w:rsidR="00F84B5E">
        <w:rPr>
          <w:b/>
          <w:i/>
          <w:sz w:val="26"/>
          <w:szCs w:val="26"/>
        </w:rPr>
        <w:t>7</w:t>
      </w:r>
      <w:r w:rsidRPr="002E2328">
        <w:rPr>
          <w:b/>
          <w:i/>
          <w:sz w:val="26"/>
          <w:szCs w:val="26"/>
        </w:rPr>
        <w:t xml:space="preserve"> годов.</w:t>
      </w:r>
      <w:r w:rsidR="00846642" w:rsidRPr="002E2328">
        <w:rPr>
          <w:sz w:val="26"/>
          <w:szCs w:val="26"/>
        </w:rPr>
        <w:t xml:space="preserve"> </w:t>
      </w:r>
      <w:r w:rsidR="00821C23" w:rsidRPr="00027AA6">
        <w:rPr>
          <w:sz w:val="26"/>
          <w:szCs w:val="26"/>
        </w:rPr>
        <w:t xml:space="preserve">Основные замечания, </w:t>
      </w:r>
      <w:r w:rsidR="0090253B" w:rsidRPr="00027AA6">
        <w:rPr>
          <w:sz w:val="26"/>
          <w:szCs w:val="26"/>
        </w:rPr>
        <w:t xml:space="preserve">характерные практически для всех внесенных законопроектов: </w:t>
      </w:r>
      <w:r w:rsidR="00616846">
        <w:rPr>
          <w:sz w:val="26"/>
          <w:szCs w:val="26"/>
        </w:rPr>
        <w:t xml:space="preserve">нарушение сроков предоставления проекта закона на проведение экспертизы; </w:t>
      </w:r>
      <w:r w:rsidRPr="00027AA6">
        <w:rPr>
          <w:sz w:val="26"/>
          <w:szCs w:val="26"/>
        </w:rPr>
        <w:t>завышен</w:t>
      </w:r>
      <w:r w:rsidR="00DF0C20" w:rsidRPr="00027AA6">
        <w:rPr>
          <w:sz w:val="26"/>
          <w:szCs w:val="26"/>
        </w:rPr>
        <w:t>ие</w:t>
      </w:r>
      <w:r w:rsidRPr="00027AA6">
        <w:rPr>
          <w:sz w:val="26"/>
          <w:szCs w:val="26"/>
        </w:rPr>
        <w:t xml:space="preserve"> оценк</w:t>
      </w:r>
      <w:r w:rsidR="00DF0C20" w:rsidRPr="00027AA6">
        <w:rPr>
          <w:sz w:val="26"/>
          <w:szCs w:val="26"/>
        </w:rPr>
        <w:t>и</w:t>
      </w:r>
      <w:r w:rsidRPr="00027AA6">
        <w:rPr>
          <w:sz w:val="26"/>
          <w:szCs w:val="26"/>
        </w:rPr>
        <w:t xml:space="preserve"> поступлений отдельных </w:t>
      </w:r>
      <w:r w:rsidR="00616846">
        <w:rPr>
          <w:sz w:val="26"/>
          <w:szCs w:val="26"/>
        </w:rPr>
        <w:t>налоговых и неналоговых доходов;</w:t>
      </w:r>
      <w:r w:rsidRPr="00027AA6">
        <w:rPr>
          <w:sz w:val="26"/>
          <w:szCs w:val="26"/>
        </w:rPr>
        <w:t xml:space="preserve"> </w:t>
      </w:r>
      <w:r w:rsidR="00552C86" w:rsidRPr="00027AA6">
        <w:rPr>
          <w:sz w:val="26"/>
          <w:szCs w:val="26"/>
        </w:rPr>
        <w:t xml:space="preserve"> </w:t>
      </w:r>
      <w:r w:rsidR="005E1CD1" w:rsidRPr="00027AA6">
        <w:rPr>
          <w:sz w:val="26"/>
          <w:szCs w:val="26"/>
        </w:rPr>
        <w:t xml:space="preserve">непринятие мер по своевременной корректировке доходов в процессе исполнения бюджета исходя из </w:t>
      </w:r>
      <w:r w:rsidR="00616846">
        <w:rPr>
          <w:sz w:val="26"/>
          <w:szCs w:val="26"/>
        </w:rPr>
        <w:t>анализа фактического исполнения;</w:t>
      </w:r>
      <w:r w:rsidR="005E1CD1" w:rsidRPr="00027AA6">
        <w:rPr>
          <w:sz w:val="26"/>
          <w:szCs w:val="26"/>
        </w:rPr>
        <w:t xml:space="preserve"> </w:t>
      </w:r>
      <w:r w:rsidR="00552C86" w:rsidRPr="00027AA6">
        <w:rPr>
          <w:sz w:val="26"/>
          <w:szCs w:val="26"/>
        </w:rPr>
        <w:t>о</w:t>
      </w:r>
      <w:r w:rsidRPr="00027AA6">
        <w:rPr>
          <w:sz w:val="26"/>
          <w:szCs w:val="26"/>
        </w:rPr>
        <w:t>тсутств</w:t>
      </w:r>
      <w:r w:rsidR="00DF0C20" w:rsidRPr="00027AA6">
        <w:rPr>
          <w:sz w:val="26"/>
          <w:szCs w:val="26"/>
        </w:rPr>
        <w:t xml:space="preserve">ие </w:t>
      </w:r>
      <w:r w:rsidRPr="00027AA6">
        <w:rPr>
          <w:sz w:val="26"/>
          <w:szCs w:val="26"/>
        </w:rPr>
        <w:t>обосновани</w:t>
      </w:r>
      <w:r w:rsidR="00DF0C20" w:rsidRPr="00027AA6">
        <w:rPr>
          <w:sz w:val="26"/>
          <w:szCs w:val="26"/>
        </w:rPr>
        <w:t>й</w:t>
      </w:r>
      <w:r w:rsidRPr="00027AA6">
        <w:rPr>
          <w:sz w:val="26"/>
          <w:szCs w:val="26"/>
        </w:rPr>
        <w:t xml:space="preserve"> по значительн</w:t>
      </w:r>
      <w:r w:rsidR="00616846">
        <w:rPr>
          <w:sz w:val="26"/>
          <w:szCs w:val="26"/>
        </w:rPr>
        <w:t>ой части предлагаемых изменений</w:t>
      </w:r>
      <w:r w:rsidR="00FF63A7">
        <w:rPr>
          <w:sz w:val="26"/>
          <w:szCs w:val="26"/>
        </w:rPr>
        <w:t xml:space="preserve">, а соответственно и </w:t>
      </w:r>
      <w:r w:rsidR="00DF0C20" w:rsidRPr="00027AA6">
        <w:rPr>
          <w:sz w:val="26"/>
          <w:szCs w:val="26"/>
        </w:rPr>
        <w:t>не</w:t>
      </w:r>
      <w:r w:rsidRPr="00027AA6">
        <w:rPr>
          <w:rFonts w:eastAsia="Calibri"/>
          <w:sz w:val="26"/>
          <w:szCs w:val="26"/>
          <w:lang w:eastAsia="en-US"/>
        </w:rPr>
        <w:t>соблюдения принц</w:t>
      </w:r>
      <w:r w:rsidR="00FF63A7">
        <w:rPr>
          <w:rFonts w:eastAsia="Calibri"/>
          <w:sz w:val="26"/>
          <w:szCs w:val="26"/>
          <w:lang w:eastAsia="en-US"/>
        </w:rPr>
        <w:t>ипов прозрачности (открытости),</w:t>
      </w:r>
      <w:r w:rsidRPr="00027AA6">
        <w:rPr>
          <w:rFonts w:eastAsia="Calibri"/>
          <w:sz w:val="26"/>
          <w:szCs w:val="26"/>
          <w:lang w:eastAsia="en-US"/>
        </w:rPr>
        <w:t xml:space="preserve"> закрепленных ст. 2</w:t>
      </w:r>
      <w:r w:rsidR="00846642" w:rsidRPr="00027AA6">
        <w:rPr>
          <w:rFonts w:eastAsia="Calibri"/>
          <w:sz w:val="26"/>
          <w:szCs w:val="26"/>
          <w:lang w:eastAsia="en-US"/>
        </w:rPr>
        <w:t>8 БК РФ</w:t>
      </w:r>
      <w:r w:rsidR="00395CF7" w:rsidRPr="00027AA6">
        <w:rPr>
          <w:rFonts w:eastAsia="Calibri"/>
          <w:sz w:val="26"/>
          <w:szCs w:val="26"/>
          <w:lang w:eastAsia="en-US"/>
        </w:rPr>
        <w:t>,</w:t>
      </w:r>
      <w:r w:rsidR="00DF0C20" w:rsidRPr="00027AA6">
        <w:rPr>
          <w:rFonts w:eastAsia="Calibri"/>
          <w:sz w:val="26"/>
          <w:szCs w:val="26"/>
          <w:lang w:eastAsia="en-US"/>
        </w:rPr>
        <w:t xml:space="preserve"> </w:t>
      </w:r>
      <w:r w:rsidR="00FF63A7">
        <w:rPr>
          <w:rFonts w:eastAsia="Calibri"/>
          <w:sz w:val="26"/>
          <w:szCs w:val="26"/>
          <w:lang w:eastAsia="en-US"/>
        </w:rPr>
        <w:t xml:space="preserve">в том числе </w:t>
      </w:r>
      <w:r w:rsidR="00DF0C20" w:rsidRPr="00027AA6">
        <w:rPr>
          <w:rFonts w:eastAsia="Calibri"/>
          <w:sz w:val="26"/>
          <w:szCs w:val="26"/>
          <w:lang w:eastAsia="en-US"/>
        </w:rPr>
        <w:t>в части бюджетных инвестиций</w:t>
      </w:r>
      <w:r w:rsidR="00846642" w:rsidRPr="00027AA6">
        <w:rPr>
          <w:rFonts w:eastAsia="Calibri"/>
          <w:sz w:val="26"/>
          <w:szCs w:val="26"/>
          <w:lang w:eastAsia="en-US"/>
        </w:rPr>
        <w:t>;</w:t>
      </w:r>
      <w:r w:rsidR="00DF0C20" w:rsidRPr="00027AA6">
        <w:rPr>
          <w:rFonts w:eastAsia="Calibri"/>
          <w:sz w:val="26"/>
          <w:szCs w:val="26"/>
          <w:lang w:eastAsia="en-US"/>
        </w:rPr>
        <w:t xml:space="preserve"> </w:t>
      </w:r>
      <w:r w:rsidR="00D13F24" w:rsidRPr="00D13F24">
        <w:rPr>
          <w:rFonts w:eastAsia="Calibri"/>
          <w:sz w:val="26"/>
          <w:szCs w:val="26"/>
          <w:lang w:eastAsia="en-US"/>
        </w:rPr>
        <w:t xml:space="preserve">не в полном объеме </w:t>
      </w:r>
      <w:r w:rsidR="00D13F24">
        <w:rPr>
          <w:rFonts w:eastAsia="Calibri"/>
          <w:sz w:val="26"/>
          <w:szCs w:val="26"/>
          <w:lang w:eastAsia="en-US"/>
        </w:rPr>
        <w:t xml:space="preserve">доведение </w:t>
      </w:r>
      <w:r w:rsidR="00D13F24" w:rsidRPr="00D13F24">
        <w:rPr>
          <w:rFonts w:eastAsia="Calibri"/>
          <w:sz w:val="26"/>
          <w:szCs w:val="26"/>
          <w:lang w:eastAsia="en-US"/>
        </w:rPr>
        <w:t xml:space="preserve">бюджетных ассигнований на выплату заработной платы работникам учреждений </w:t>
      </w:r>
      <w:r w:rsidR="00D13F24">
        <w:rPr>
          <w:rFonts w:eastAsia="Calibri"/>
          <w:sz w:val="26"/>
          <w:szCs w:val="26"/>
          <w:lang w:eastAsia="en-US"/>
        </w:rPr>
        <w:t xml:space="preserve">социальной сферы и </w:t>
      </w:r>
      <w:r w:rsidR="00D13F24" w:rsidRPr="00D13F24">
        <w:rPr>
          <w:rFonts w:eastAsia="Calibri"/>
          <w:sz w:val="26"/>
          <w:szCs w:val="26"/>
          <w:lang w:eastAsia="en-US"/>
        </w:rPr>
        <w:t xml:space="preserve">публичные нормативные социальные выплаты гражданам </w:t>
      </w:r>
      <w:r w:rsidR="00D13F24">
        <w:rPr>
          <w:rFonts w:eastAsia="Calibri"/>
          <w:sz w:val="26"/>
          <w:szCs w:val="26"/>
          <w:lang w:eastAsia="en-US"/>
        </w:rPr>
        <w:t>от</w:t>
      </w:r>
      <w:r w:rsidR="00D13F24" w:rsidRPr="00D13F24">
        <w:rPr>
          <w:rFonts w:eastAsia="Calibri"/>
          <w:sz w:val="26"/>
          <w:szCs w:val="26"/>
          <w:lang w:eastAsia="en-US"/>
        </w:rPr>
        <w:t xml:space="preserve"> фактической потребности в средствах на данные расходы</w:t>
      </w:r>
      <w:r w:rsidR="00D13F24">
        <w:rPr>
          <w:rFonts w:eastAsia="Calibri"/>
          <w:sz w:val="26"/>
          <w:szCs w:val="26"/>
          <w:lang w:eastAsia="en-US"/>
        </w:rPr>
        <w:t xml:space="preserve">; </w:t>
      </w:r>
      <w:r w:rsidRPr="00027AA6">
        <w:rPr>
          <w:sz w:val="26"/>
          <w:szCs w:val="26"/>
        </w:rPr>
        <w:t xml:space="preserve">риски </w:t>
      </w:r>
      <w:r w:rsidR="00DF0C20" w:rsidRPr="00027AA6">
        <w:rPr>
          <w:sz w:val="26"/>
          <w:szCs w:val="26"/>
        </w:rPr>
        <w:t>не</w:t>
      </w:r>
      <w:r w:rsidRPr="00027AA6">
        <w:rPr>
          <w:sz w:val="26"/>
          <w:szCs w:val="26"/>
        </w:rPr>
        <w:t>исполнени</w:t>
      </w:r>
      <w:r w:rsidR="00DF0C20" w:rsidRPr="00027AA6">
        <w:rPr>
          <w:sz w:val="26"/>
          <w:szCs w:val="26"/>
        </w:rPr>
        <w:t xml:space="preserve">я в планируемых объемах </w:t>
      </w:r>
      <w:r w:rsidRPr="00027AA6">
        <w:rPr>
          <w:sz w:val="26"/>
          <w:szCs w:val="26"/>
        </w:rPr>
        <w:t xml:space="preserve">Программы государственных внутренних заимствований Забайкальского края, </w:t>
      </w:r>
      <w:r w:rsidR="00DF0C20" w:rsidRPr="00027AA6">
        <w:rPr>
          <w:sz w:val="26"/>
          <w:szCs w:val="26"/>
        </w:rPr>
        <w:t xml:space="preserve">и, соответственно, </w:t>
      </w:r>
      <w:r w:rsidRPr="00027AA6">
        <w:rPr>
          <w:sz w:val="26"/>
          <w:szCs w:val="26"/>
        </w:rPr>
        <w:t>предлагаемых к утверждению расходов бюджета края</w:t>
      </w:r>
      <w:r w:rsidR="00FF63A7">
        <w:rPr>
          <w:sz w:val="26"/>
          <w:szCs w:val="26"/>
        </w:rPr>
        <w:t>;</w:t>
      </w:r>
      <w:r w:rsidR="005E1CD1" w:rsidRPr="00027AA6">
        <w:rPr>
          <w:sz w:val="26"/>
          <w:szCs w:val="26"/>
        </w:rPr>
        <w:t xml:space="preserve"> значительный рост процентных платежей по отношению к предыдущим периодам, государственного долга Забайкальского края</w:t>
      </w:r>
      <w:r w:rsidR="00B34EBD" w:rsidRPr="00027AA6">
        <w:rPr>
          <w:sz w:val="26"/>
          <w:szCs w:val="26"/>
        </w:rPr>
        <w:t xml:space="preserve">, </w:t>
      </w:r>
      <w:r w:rsidR="00833C7E" w:rsidRPr="00027AA6">
        <w:rPr>
          <w:sz w:val="26"/>
          <w:szCs w:val="26"/>
        </w:rPr>
        <w:t xml:space="preserve">а, следовательно, </w:t>
      </w:r>
      <w:r w:rsidR="004B38B8" w:rsidRPr="00027AA6">
        <w:rPr>
          <w:sz w:val="26"/>
          <w:szCs w:val="26"/>
        </w:rPr>
        <w:t xml:space="preserve">существенный </w:t>
      </w:r>
      <w:r w:rsidR="00B34EBD" w:rsidRPr="00027AA6">
        <w:rPr>
          <w:sz w:val="26"/>
          <w:szCs w:val="26"/>
        </w:rPr>
        <w:t>риск снижения долговой устойчивости бюджета края</w:t>
      </w:r>
      <w:r w:rsidR="009D0AEB" w:rsidRPr="00027AA6">
        <w:rPr>
          <w:sz w:val="26"/>
          <w:szCs w:val="26"/>
        </w:rPr>
        <w:t xml:space="preserve"> в среднесрочном периоде</w:t>
      </w:r>
      <w:r w:rsidRPr="00027AA6">
        <w:rPr>
          <w:sz w:val="26"/>
          <w:szCs w:val="26"/>
        </w:rPr>
        <w:t>.</w:t>
      </w:r>
      <w:r w:rsidRPr="002E2328">
        <w:rPr>
          <w:sz w:val="26"/>
          <w:szCs w:val="26"/>
        </w:rPr>
        <w:t xml:space="preserve"> </w:t>
      </w:r>
    </w:p>
    <w:p w:rsidR="00E03DA7" w:rsidRPr="002E2328" w:rsidRDefault="00E03DA7" w:rsidP="002F7FEB">
      <w:pPr>
        <w:autoSpaceDE w:val="0"/>
        <w:autoSpaceDN w:val="0"/>
        <w:adjustRightInd w:val="0"/>
        <w:spacing w:line="360" w:lineRule="auto"/>
        <w:rPr>
          <w:sz w:val="26"/>
          <w:szCs w:val="26"/>
        </w:rPr>
      </w:pPr>
      <w:r w:rsidRPr="002E2328">
        <w:rPr>
          <w:sz w:val="26"/>
          <w:szCs w:val="26"/>
        </w:rPr>
        <w:t xml:space="preserve">В </w:t>
      </w:r>
      <w:r w:rsidR="00073080" w:rsidRPr="002E2328">
        <w:rPr>
          <w:sz w:val="26"/>
          <w:szCs w:val="26"/>
        </w:rPr>
        <w:t xml:space="preserve">качестве </w:t>
      </w:r>
      <w:r w:rsidR="00CD224A" w:rsidRPr="002E2328">
        <w:rPr>
          <w:sz w:val="26"/>
          <w:szCs w:val="26"/>
        </w:rPr>
        <w:t xml:space="preserve">одного из </w:t>
      </w:r>
      <w:r w:rsidR="00073080" w:rsidRPr="002E2328">
        <w:rPr>
          <w:sz w:val="26"/>
          <w:szCs w:val="26"/>
        </w:rPr>
        <w:t>наиболее значим</w:t>
      </w:r>
      <w:r w:rsidR="00CD224A" w:rsidRPr="002E2328">
        <w:rPr>
          <w:sz w:val="26"/>
          <w:szCs w:val="26"/>
        </w:rPr>
        <w:t>ых</w:t>
      </w:r>
      <w:r w:rsidR="00073080" w:rsidRPr="002E2328">
        <w:rPr>
          <w:sz w:val="26"/>
          <w:szCs w:val="26"/>
        </w:rPr>
        <w:t xml:space="preserve"> мероприяти</w:t>
      </w:r>
      <w:r w:rsidR="00CD224A" w:rsidRPr="002E2328">
        <w:rPr>
          <w:sz w:val="26"/>
          <w:szCs w:val="26"/>
        </w:rPr>
        <w:t>й</w:t>
      </w:r>
      <w:r w:rsidR="00073080" w:rsidRPr="002E2328">
        <w:rPr>
          <w:sz w:val="26"/>
          <w:szCs w:val="26"/>
        </w:rPr>
        <w:t xml:space="preserve"> </w:t>
      </w:r>
      <w:r w:rsidRPr="002E2328">
        <w:rPr>
          <w:sz w:val="26"/>
          <w:szCs w:val="26"/>
        </w:rPr>
        <w:t>предварительного контроля следует отметить экспертиз</w:t>
      </w:r>
      <w:r w:rsidR="00CD224A" w:rsidRPr="002E2328">
        <w:rPr>
          <w:sz w:val="26"/>
          <w:szCs w:val="26"/>
        </w:rPr>
        <w:t>у</w:t>
      </w:r>
      <w:r w:rsidRPr="002E2328">
        <w:rPr>
          <w:b/>
          <w:i/>
          <w:sz w:val="26"/>
          <w:szCs w:val="26"/>
        </w:rPr>
        <w:t xml:space="preserve"> проекта</w:t>
      </w:r>
      <w:r w:rsidR="00073080" w:rsidRPr="002E2328">
        <w:rPr>
          <w:b/>
          <w:i/>
          <w:sz w:val="26"/>
          <w:szCs w:val="26"/>
        </w:rPr>
        <w:t xml:space="preserve"> закона</w:t>
      </w:r>
      <w:r w:rsidRPr="002E2328">
        <w:rPr>
          <w:b/>
          <w:i/>
          <w:sz w:val="26"/>
          <w:szCs w:val="26"/>
        </w:rPr>
        <w:t xml:space="preserve"> «О бюджете Забайкальского края на 201</w:t>
      </w:r>
      <w:r w:rsidR="00027AA6">
        <w:rPr>
          <w:b/>
          <w:i/>
          <w:sz w:val="26"/>
          <w:szCs w:val="26"/>
        </w:rPr>
        <w:t>6</w:t>
      </w:r>
      <w:r w:rsidRPr="002E2328">
        <w:rPr>
          <w:b/>
          <w:i/>
          <w:sz w:val="26"/>
          <w:szCs w:val="26"/>
        </w:rPr>
        <w:t xml:space="preserve"> год»</w:t>
      </w:r>
      <w:r w:rsidR="00590303" w:rsidRPr="002E2328">
        <w:rPr>
          <w:b/>
          <w:i/>
          <w:sz w:val="26"/>
          <w:szCs w:val="26"/>
        </w:rPr>
        <w:t xml:space="preserve">, </w:t>
      </w:r>
      <w:r w:rsidR="005867F6" w:rsidRPr="002E2328">
        <w:rPr>
          <w:sz w:val="26"/>
          <w:szCs w:val="26"/>
        </w:rPr>
        <w:t>по</w:t>
      </w:r>
      <w:r w:rsidR="005867F6" w:rsidRPr="002E2328">
        <w:rPr>
          <w:b/>
          <w:i/>
          <w:sz w:val="26"/>
          <w:szCs w:val="26"/>
        </w:rPr>
        <w:t xml:space="preserve"> </w:t>
      </w:r>
      <w:r w:rsidR="005867F6" w:rsidRPr="002E2328">
        <w:rPr>
          <w:sz w:val="26"/>
          <w:szCs w:val="26"/>
        </w:rPr>
        <w:t xml:space="preserve">результатам </w:t>
      </w:r>
      <w:r w:rsidR="00590303" w:rsidRPr="002E2328">
        <w:rPr>
          <w:sz w:val="26"/>
          <w:szCs w:val="26"/>
        </w:rPr>
        <w:t>котор</w:t>
      </w:r>
      <w:r w:rsidR="005867F6" w:rsidRPr="002E2328">
        <w:rPr>
          <w:sz w:val="26"/>
          <w:szCs w:val="26"/>
        </w:rPr>
        <w:t xml:space="preserve">ой </w:t>
      </w:r>
      <w:r w:rsidR="006E573C" w:rsidRPr="002E2328">
        <w:rPr>
          <w:sz w:val="26"/>
          <w:szCs w:val="26"/>
        </w:rPr>
        <w:t xml:space="preserve">в заключении </w:t>
      </w:r>
      <w:r w:rsidR="005867F6" w:rsidRPr="002E2328">
        <w:rPr>
          <w:sz w:val="26"/>
          <w:szCs w:val="26"/>
        </w:rPr>
        <w:t>отмечено</w:t>
      </w:r>
      <w:r w:rsidR="00B637FE" w:rsidRPr="002E2328">
        <w:rPr>
          <w:sz w:val="26"/>
          <w:szCs w:val="26"/>
        </w:rPr>
        <w:t xml:space="preserve">:  </w:t>
      </w:r>
    </w:p>
    <w:p w:rsidR="009C0150" w:rsidRDefault="009C0150" w:rsidP="009C0150">
      <w:pPr>
        <w:autoSpaceDE w:val="0"/>
        <w:autoSpaceDN w:val="0"/>
        <w:adjustRightInd w:val="0"/>
        <w:spacing w:line="360" w:lineRule="auto"/>
        <w:rPr>
          <w:sz w:val="26"/>
          <w:szCs w:val="26"/>
        </w:rPr>
      </w:pPr>
      <w:r w:rsidRPr="002E2328">
        <w:rPr>
          <w:sz w:val="26"/>
          <w:szCs w:val="26"/>
        </w:rPr>
        <w:t xml:space="preserve">- </w:t>
      </w:r>
      <w:r w:rsidR="009333D3" w:rsidRPr="009333D3">
        <w:rPr>
          <w:sz w:val="26"/>
          <w:szCs w:val="26"/>
        </w:rPr>
        <w:t>макроэкономические условия прогноза СЭР по сравнению с прогнозными расчетами 2015-2017 годов, а также ожидаемой оценкой 2015 года характеризу</w:t>
      </w:r>
      <w:r w:rsidR="00123039">
        <w:rPr>
          <w:sz w:val="26"/>
          <w:szCs w:val="26"/>
        </w:rPr>
        <w:t>ю</w:t>
      </w:r>
      <w:r w:rsidR="009333D3" w:rsidRPr="009333D3">
        <w:rPr>
          <w:sz w:val="26"/>
          <w:szCs w:val="26"/>
        </w:rPr>
        <w:t>тся замедлением экономического роста и ухудшением показателей уро</w:t>
      </w:r>
      <w:r w:rsidR="009333D3">
        <w:rPr>
          <w:sz w:val="26"/>
          <w:szCs w:val="26"/>
        </w:rPr>
        <w:t>вня жизни населения</w:t>
      </w:r>
      <w:r w:rsidRPr="002E2328">
        <w:rPr>
          <w:sz w:val="26"/>
          <w:szCs w:val="26"/>
        </w:rPr>
        <w:t>;</w:t>
      </w:r>
    </w:p>
    <w:p w:rsidR="009333D3" w:rsidRDefault="009333D3" w:rsidP="009C0150">
      <w:pPr>
        <w:autoSpaceDE w:val="0"/>
        <w:autoSpaceDN w:val="0"/>
        <w:adjustRightInd w:val="0"/>
        <w:spacing w:line="360" w:lineRule="auto"/>
        <w:rPr>
          <w:sz w:val="26"/>
          <w:szCs w:val="26"/>
        </w:rPr>
      </w:pPr>
      <w:r>
        <w:rPr>
          <w:sz w:val="26"/>
          <w:szCs w:val="26"/>
        </w:rPr>
        <w:lastRenderedPageBreak/>
        <w:t xml:space="preserve">- </w:t>
      </w:r>
      <w:r w:rsidRPr="009333D3">
        <w:rPr>
          <w:sz w:val="26"/>
          <w:szCs w:val="26"/>
        </w:rPr>
        <w:t xml:space="preserve">показатели прогноза СЭР недостаточно ориентированы на показатели Указов Президента РФ от 07 мая 2012 года №596-601, 606, от 01 июня 2012 года №761 и от 28 декабря 2012 года №1688, не согласованы с показателями государственных программ </w:t>
      </w:r>
      <w:r>
        <w:rPr>
          <w:sz w:val="26"/>
          <w:szCs w:val="26"/>
        </w:rPr>
        <w:t>Забайкальского края;</w:t>
      </w:r>
    </w:p>
    <w:p w:rsidR="009333D3" w:rsidRDefault="009333D3" w:rsidP="009C0150">
      <w:pPr>
        <w:autoSpaceDE w:val="0"/>
        <w:autoSpaceDN w:val="0"/>
        <w:adjustRightInd w:val="0"/>
        <w:spacing w:line="360" w:lineRule="auto"/>
        <w:rPr>
          <w:sz w:val="26"/>
          <w:szCs w:val="26"/>
        </w:rPr>
      </w:pPr>
      <w:r>
        <w:rPr>
          <w:sz w:val="26"/>
          <w:szCs w:val="26"/>
        </w:rPr>
        <w:t xml:space="preserve">- </w:t>
      </w:r>
      <w:r w:rsidRPr="009333D3">
        <w:rPr>
          <w:sz w:val="26"/>
          <w:szCs w:val="26"/>
        </w:rPr>
        <w:t xml:space="preserve">Правительством Забайкальского края в </w:t>
      </w:r>
      <w:r w:rsidR="00E42622">
        <w:rPr>
          <w:sz w:val="26"/>
          <w:szCs w:val="26"/>
        </w:rPr>
        <w:t xml:space="preserve">установленные </w:t>
      </w:r>
      <w:r w:rsidR="00123039">
        <w:rPr>
          <w:sz w:val="26"/>
          <w:szCs w:val="26"/>
        </w:rPr>
        <w:t xml:space="preserve">краевыми </w:t>
      </w:r>
      <w:r w:rsidR="00E42622">
        <w:rPr>
          <w:sz w:val="26"/>
          <w:szCs w:val="26"/>
        </w:rPr>
        <w:t xml:space="preserve">нормативными правовыми актами сроки </w:t>
      </w:r>
      <w:r w:rsidRPr="009333D3">
        <w:rPr>
          <w:sz w:val="26"/>
          <w:szCs w:val="26"/>
        </w:rPr>
        <w:t xml:space="preserve">не одобрены </w:t>
      </w:r>
      <w:r w:rsidR="00E42622">
        <w:rPr>
          <w:sz w:val="26"/>
          <w:szCs w:val="26"/>
        </w:rPr>
        <w:t xml:space="preserve">и </w:t>
      </w:r>
      <w:r w:rsidRPr="009333D3">
        <w:rPr>
          <w:sz w:val="26"/>
          <w:szCs w:val="26"/>
        </w:rPr>
        <w:t>не размещены на официальном сайте Министерства экономического развития Забайкальского края сценарные условия социально-экономического развития края на 2016 год и плановый период 2017-2018 годов, которые являются основой для разработки Прогноза социально-экономического развития и формирования проекта краевого бюджета</w:t>
      </w:r>
      <w:r w:rsidR="003E60D6">
        <w:rPr>
          <w:sz w:val="26"/>
          <w:szCs w:val="26"/>
        </w:rPr>
        <w:t>;</w:t>
      </w:r>
    </w:p>
    <w:p w:rsidR="003725C8" w:rsidRDefault="003725C8" w:rsidP="009C0150">
      <w:pPr>
        <w:autoSpaceDE w:val="0"/>
        <w:autoSpaceDN w:val="0"/>
        <w:adjustRightInd w:val="0"/>
        <w:spacing w:line="360" w:lineRule="auto"/>
        <w:rPr>
          <w:sz w:val="26"/>
          <w:szCs w:val="26"/>
        </w:rPr>
      </w:pPr>
      <w:r>
        <w:rPr>
          <w:sz w:val="26"/>
          <w:szCs w:val="26"/>
        </w:rPr>
        <w:t xml:space="preserve">- </w:t>
      </w:r>
      <w:r w:rsidRPr="003725C8">
        <w:rPr>
          <w:sz w:val="26"/>
          <w:szCs w:val="26"/>
        </w:rPr>
        <w:t>снижение доли налоговых и неналоговых доходов в объеме ВРП до 8,8% по сравнению с ранее планируемой на 2016 год (9,4%) на фоне поставленной Правительством края на среднесрочную перспективу задачи по увеличению доходной базы краевого бюджета;</w:t>
      </w:r>
    </w:p>
    <w:p w:rsidR="003725C8" w:rsidRDefault="003725C8" w:rsidP="009C0150">
      <w:pPr>
        <w:autoSpaceDE w:val="0"/>
        <w:autoSpaceDN w:val="0"/>
        <w:adjustRightInd w:val="0"/>
        <w:spacing w:line="360" w:lineRule="auto"/>
        <w:rPr>
          <w:sz w:val="26"/>
          <w:szCs w:val="26"/>
        </w:rPr>
      </w:pPr>
      <w:r>
        <w:rPr>
          <w:sz w:val="26"/>
          <w:szCs w:val="26"/>
        </w:rPr>
        <w:t xml:space="preserve">- </w:t>
      </w:r>
      <w:r w:rsidRPr="003725C8">
        <w:rPr>
          <w:sz w:val="26"/>
          <w:szCs w:val="26"/>
        </w:rPr>
        <w:t>снижение как общего объема расходов бюджета края, так и по всем направлениям расходов к аналогичным показателям 2015 года;</w:t>
      </w:r>
    </w:p>
    <w:p w:rsidR="00814527" w:rsidRPr="00814527" w:rsidRDefault="00814527" w:rsidP="00814527">
      <w:pPr>
        <w:autoSpaceDE w:val="0"/>
        <w:autoSpaceDN w:val="0"/>
        <w:adjustRightInd w:val="0"/>
        <w:spacing w:line="360" w:lineRule="auto"/>
        <w:rPr>
          <w:sz w:val="26"/>
          <w:szCs w:val="26"/>
        </w:rPr>
      </w:pPr>
      <w:r w:rsidRPr="00814527">
        <w:rPr>
          <w:sz w:val="26"/>
          <w:szCs w:val="26"/>
        </w:rPr>
        <w:t xml:space="preserve">- </w:t>
      </w:r>
      <w:r>
        <w:rPr>
          <w:sz w:val="26"/>
          <w:szCs w:val="26"/>
          <w:lang w:val="en-US"/>
        </w:rPr>
        <w:t>c</w:t>
      </w:r>
      <w:r w:rsidRPr="00814527">
        <w:rPr>
          <w:sz w:val="26"/>
          <w:szCs w:val="26"/>
        </w:rPr>
        <w:t xml:space="preserve"> учетом положений статей 172, 184</w:t>
      </w:r>
      <w:r w:rsidR="00FF63A7">
        <w:rPr>
          <w:sz w:val="26"/>
          <w:szCs w:val="26"/>
        </w:rPr>
        <w:t>.</w:t>
      </w:r>
      <w:r w:rsidRPr="00814527">
        <w:rPr>
          <w:sz w:val="26"/>
          <w:szCs w:val="26"/>
        </w:rPr>
        <w:t>1 Б</w:t>
      </w:r>
      <w:r w:rsidR="00123039">
        <w:rPr>
          <w:sz w:val="26"/>
          <w:szCs w:val="26"/>
        </w:rPr>
        <w:t>К</w:t>
      </w:r>
      <w:r w:rsidRPr="00814527">
        <w:rPr>
          <w:sz w:val="26"/>
          <w:szCs w:val="26"/>
        </w:rPr>
        <w:t xml:space="preserve"> РФ бюджет </w:t>
      </w:r>
      <w:r w:rsidR="00E42622">
        <w:rPr>
          <w:sz w:val="26"/>
          <w:szCs w:val="26"/>
        </w:rPr>
        <w:t xml:space="preserve">на 2016 год </w:t>
      </w:r>
      <w:r w:rsidRPr="00814527">
        <w:rPr>
          <w:sz w:val="26"/>
          <w:szCs w:val="26"/>
        </w:rPr>
        <w:t>сформирован на основе государственных программ (проектов государственных программ, проектов изменений государственных программ) Забайкальского края</w:t>
      </w:r>
      <w:r w:rsidR="00E42622">
        <w:rPr>
          <w:sz w:val="26"/>
          <w:szCs w:val="26"/>
        </w:rPr>
        <w:t xml:space="preserve">, при этом </w:t>
      </w:r>
      <w:r w:rsidRPr="00814527">
        <w:rPr>
          <w:sz w:val="26"/>
          <w:szCs w:val="26"/>
        </w:rPr>
        <w:t>объемы бюджетных ассигнований на государственные программы значительно ниже тех, что указаны в паспортах программ (проектов программ, проектов изменений программ) и, по мнению К</w:t>
      </w:r>
      <w:r w:rsidR="00123039">
        <w:rPr>
          <w:sz w:val="26"/>
          <w:szCs w:val="26"/>
        </w:rPr>
        <w:t>СП</w:t>
      </w:r>
      <w:r w:rsidRPr="00814527">
        <w:rPr>
          <w:sz w:val="26"/>
          <w:szCs w:val="26"/>
        </w:rPr>
        <w:t>, не позволят достигнуть запланирова</w:t>
      </w:r>
      <w:r w:rsidR="00FF63A7">
        <w:rPr>
          <w:sz w:val="26"/>
          <w:szCs w:val="26"/>
        </w:rPr>
        <w:t>нных в них значений показателей;</w:t>
      </w:r>
    </w:p>
    <w:p w:rsidR="00814527" w:rsidRPr="00814527" w:rsidRDefault="00135951" w:rsidP="00814527">
      <w:pPr>
        <w:autoSpaceDE w:val="0"/>
        <w:autoSpaceDN w:val="0"/>
        <w:adjustRightInd w:val="0"/>
        <w:spacing w:line="360" w:lineRule="auto"/>
        <w:rPr>
          <w:sz w:val="26"/>
          <w:szCs w:val="26"/>
        </w:rPr>
      </w:pPr>
      <w:r w:rsidRPr="00135951">
        <w:rPr>
          <w:sz w:val="26"/>
          <w:szCs w:val="26"/>
        </w:rPr>
        <w:t xml:space="preserve">- </w:t>
      </w:r>
      <w:r w:rsidR="00FF63A7" w:rsidRPr="00814527">
        <w:rPr>
          <w:sz w:val="26"/>
          <w:szCs w:val="26"/>
        </w:rPr>
        <w:t xml:space="preserve">не сформирована </w:t>
      </w:r>
      <w:r w:rsidR="00814527" w:rsidRPr="00814527">
        <w:rPr>
          <w:sz w:val="26"/>
          <w:szCs w:val="26"/>
        </w:rPr>
        <w:t>полноценная система государственных программ Забайкальского края, позволяющая с помощью комплекса взаимосвязанных мероприятий и межотраслевого взаимодействия достигать поставленных целей и решать намеченные стратегические задачи со</w:t>
      </w:r>
      <w:r w:rsidR="00FF63A7">
        <w:rPr>
          <w:sz w:val="26"/>
          <w:szCs w:val="26"/>
        </w:rPr>
        <w:t>циально-экономического развития;</w:t>
      </w:r>
    </w:p>
    <w:p w:rsidR="007C3E9B" w:rsidRPr="00E42622" w:rsidRDefault="00135951" w:rsidP="00814527">
      <w:pPr>
        <w:autoSpaceDE w:val="0"/>
        <w:autoSpaceDN w:val="0"/>
        <w:adjustRightInd w:val="0"/>
        <w:spacing w:line="360" w:lineRule="auto"/>
        <w:rPr>
          <w:sz w:val="26"/>
          <w:szCs w:val="26"/>
        </w:rPr>
      </w:pPr>
      <w:r w:rsidRPr="00135951">
        <w:rPr>
          <w:sz w:val="26"/>
          <w:szCs w:val="26"/>
        </w:rPr>
        <w:t xml:space="preserve">- </w:t>
      </w:r>
      <w:r w:rsidR="007C3E9B">
        <w:rPr>
          <w:sz w:val="26"/>
          <w:szCs w:val="26"/>
        </w:rPr>
        <w:t>системны</w:t>
      </w:r>
      <w:r w:rsidR="00E42622">
        <w:rPr>
          <w:sz w:val="26"/>
          <w:szCs w:val="26"/>
        </w:rPr>
        <w:t>м</w:t>
      </w:r>
      <w:r w:rsidR="007C3E9B">
        <w:rPr>
          <w:sz w:val="26"/>
          <w:szCs w:val="26"/>
        </w:rPr>
        <w:t xml:space="preserve"> недостат</w:t>
      </w:r>
      <w:r w:rsidR="00E42622">
        <w:rPr>
          <w:sz w:val="26"/>
          <w:szCs w:val="26"/>
        </w:rPr>
        <w:t>ком</w:t>
      </w:r>
      <w:r w:rsidR="007C3E9B">
        <w:rPr>
          <w:sz w:val="26"/>
          <w:szCs w:val="26"/>
        </w:rPr>
        <w:t xml:space="preserve"> всех </w:t>
      </w:r>
      <w:r w:rsidR="00814527" w:rsidRPr="00814527">
        <w:rPr>
          <w:sz w:val="26"/>
          <w:szCs w:val="26"/>
        </w:rPr>
        <w:t xml:space="preserve">государственных программ (проектов государственных программ, проектов изменений государственных программ) </w:t>
      </w:r>
      <w:r w:rsidR="00E42622">
        <w:rPr>
          <w:sz w:val="26"/>
          <w:szCs w:val="26"/>
        </w:rPr>
        <w:t xml:space="preserve">является </w:t>
      </w:r>
      <w:r w:rsidR="00814527" w:rsidRPr="00814527">
        <w:rPr>
          <w:sz w:val="26"/>
          <w:szCs w:val="26"/>
        </w:rPr>
        <w:t>не</w:t>
      </w:r>
      <w:r w:rsidR="00E42622">
        <w:rPr>
          <w:sz w:val="26"/>
          <w:szCs w:val="26"/>
        </w:rPr>
        <w:t xml:space="preserve"> </w:t>
      </w:r>
      <w:r w:rsidR="007C3E9B">
        <w:rPr>
          <w:sz w:val="26"/>
          <w:szCs w:val="26"/>
        </w:rPr>
        <w:t>проведени</w:t>
      </w:r>
      <w:r w:rsidR="00E42622">
        <w:rPr>
          <w:sz w:val="26"/>
          <w:szCs w:val="26"/>
        </w:rPr>
        <w:t>е</w:t>
      </w:r>
      <w:r w:rsidR="00814527" w:rsidRPr="00814527">
        <w:rPr>
          <w:sz w:val="26"/>
          <w:szCs w:val="26"/>
        </w:rPr>
        <w:t xml:space="preserve"> работ</w:t>
      </w:r>
      <w:r w:rsidR="007C3E9B">
        <w:rPr>
          <w:sz w:val="26"/>
          <w:szCs w:val="26"/>
        </w:rPr>
        <w:t>ы</w:t>
      </w:r>
      <w:r w:rsidR="00814527" w:rsidRPr="00814527">
        <w:rPr>
          <w:sz w:val="26"/>
          <w:szCs w:val="26"/>
        </w:rPr>
        <w:t xml:space="preserve"> по </w:t>
      </w:r>
      <w:proofErr w:type="spellStart"/>
      <w:r w:rsidR="00814527" w:rsidRPr="00814527">
        <w:rPr>
          <w:sz w:val="26"/>
          <w:szCs w:val="26"/>
        </w:rPr>
        <w:t>приоритезации</w:t>
      </w:r>
      <w:proofErr w:type="spellEnd"/>
      <w:r w:rsidR="00814527" w:rsidRPr="00814527">
        <w:rPr>
          <w:sz w:val="26"/>
          <w:szCs w:val="26"/>
        </w:rPr>
        <w:t xml:space="preserve"> мероприятий в условиях недостаточности бюджетных ресурсов</w:t>
      </w:r>
      <w:r w:rsidR="00E42622" w:rsidRPr="00E42622">
        <w:rPr>
          <w:sz w:val="26"/>
          <w:szCs w:val="26"/>
        </w:rPr>
        <w:t>;</w:t>
      </w:r>
    </w:p>
    <w:p w:rsidR="00814527" w:rsidRPr="00814527" w:rsidRDefault="007C3E9B" w:rsidP="00814527">
      <w:pPr>
        <w:autoSpaceDE w:val="0"/>
        <w:autoSpaceDN w:val="0"/>
        <w:adjustRightInd w:val="0"/>
        <w:spacing w:line="360" w:lineRule="auto"/>
        <w:rPr>
          <w:sz w:val="26"/>
          <w:szCs w:val="26"/>
        </w:rPr>
      </w:pPr>
      <w:r>
        <w:rPr>
          <w:sz w:val="26"/>
          <w:szCs w:val="26"/>
        </w:rPr>
        <w:lastRenderedPageBreak/>
        <w:t xml:space="preserve">- </w:t>
      </w:r>
      <w:r w:rsidR="00814527" w:rsidRPr="00814527">
        <w:rPr>
          <w:sz w:val="26"/>
          <w:szCs w:val="26"/>
        </w:rPr>
        <w:t xml:space="preserve"> </w:t>
      </w:r>
      <w:r w:rsidR="00E42622">
        <w:rPr>
          <w:sz w:val="26"/>
          <w:szCs w:val="26"/>
        </w:rPr>
        <w:t xml:space="preserve">при </w:t>
      </w:r>
      <w:r>
        <w:rPr>
          <w:sz w:val="26"/>
          <w:szCs w:val="26"/>
        </w:rPr>
        <w:t>ф</w:t>
      </w:r>
      <w:r w:rsidR="00814527" w:rsidRPr="00814527">
        <w:rPr>
          <w:sz w:val="26"/>
          <w:szCs w:val="26"/>
        </w:rPr>
        <w:t>ормировани</w:t>
      </w:r>
      <w:r w:rsidR="00E42622">
        <w:rPr>
          <w:sz w:val="26"/>
          <w:szCs w:val="26"/>
        </w:rPr>
        <w:t>и законопроекта не</w:t>
      </w:r>
      <w:r w:rsidR="00392AC2">
        <w:rPr>
          <w:sz w:val="26"/>
          <w:szCs w:val="26"/>
        </w:rPr>
        <w:t xml:space="preserve"> проведен анализ </w:t>
      </w:r>
      <w:r w:rsidR="004C5A5F">
        <w:rPr>
          <w:sz w:val="26"/>
          <w:szCs w:val="26"/>
        </w:rPr>
        <w:t>соблюдения</w:t>
      </w:r>
      <w:r w:rsidR="00392AC2" w:rsidRPr="00814527">
        <w:rPr>
          <w:sz w:val="26"/>
          <w:szCs w:val="26"/>
        </w:rPr>
        <w:t xml:space="preserve"> принципа эффективного использования бюджетных средств</w:t>
      </w:r>
      <w:r w:rsidR="00392AC2">
        <w:rPr>
          <w:sz w:val="26"/>
          <w:szCs w:val="26"/>
        </w:rPr>
        <w:t xml:space="preserve"> при исполнении бюджета в 2014 году</w:t>
      </w:r>
      <w:r w:rsidR="00392AC2" w:rsidRPr="00814527">
        <w:rPr>
          <w:sz w:val="26"/>
          <w:szCs w:val="26"/>
        </w:rPr>
        <w:t xml:space="preserve"> главными распорядителями</w:t>
      </w:r>
      <w:r w:rsidR="00392AC2">
        <w:rPr>
          <w:sz w:val="26"/>
          <w:szCs w:val="26"/>
        </w:rPr>
        <w:t>,</w:t>
      </w:r>
      <w:r w:rsidR="00392AC2" w:rsidRPr="00814527">
        <w:rPr>
          <w:sz w:val="26"/>
          <w:szCs w:val="26"/>
        </w:rPr>
        <w:t xml:space="preserve"> </w:t>
      </w:r>
      <w:r w:rsidR="00814527" w:rsidRPr="00814527">
        <w:rPr>
          <w:sz w:val="26"/>
          <w:szCs w:val="26"/>
        </w:rPr>
        <w:t>анализ причин ежегодного наличия дебиторской задолженности и принимаемых мер по ее сокращению;</w:t>
      </w:r>
    </w:p>
    <w:p w:rsidR="003725C8" w:rsidRDefault="00135951" w:rsidP="003725C8">
      <w:pPr>
        <w:autoSpaceDE w:val="0"/>
        <w:autoSpaceDN w:val="0"/>
        <w:adjustRightInd w:val="0"/>
        <w:spacing w:line="360" w:lineRule="auto"/>
        <w:rPr>
          <w:sz w:val="26"/>
          <w:szCs w:val="26"/>
        </w:rPr>
      </w:pPr>
      <w:r>
        <w:rPr>
          <w:sz w:val="26"/>
          <w:szCs w:val="26"/>
        </w:rPr>
        <w:t>- п</w:t>
      </w:r>
      <w:r w:rsidRPr="00135951">
        <w:rPr>
          <w:sz w:val="26"/>
          <w:szCs w:val="26"/>
        </w:rPr>
        <w:t>ри планировании средств на бюджетные инвестиции не соблюдается принцип прозрачности (открытости) бюджетной системы РФ, установленный статьей 28 Б</w:t>
      </w:r>
      <w:r w:rsidR="00123039">
        <w:rPr>
          <w:sz w:val="26"/>
          <w:szCs w:val="26"/>
        </w:rPr>
        <w:t>К</w:t>
      </w:r>
      <w:r w:rsidRPr="00135951">
        <w:rPr>
          <w:sz w:val="26"/>
          <w:szCs w:val="26"/>
        </w:rPr>
        <w:t xml:space="preserve"> РФ (например, в статье 8 законопроекта отсутствует общий объем бюджетных ассигнований на эти цели, в приложении 11 к законопроекту не</w:t>
      </w:r>
      <w:r w:rsidR="00FF63A7">
        <w:rPr>
          <w:sz w:val="26"/>
          <w:szCs w:val="26"/>
        </w:rPr>
        <w:t xml:space="preserve"> утверждаются суммы </w:t>
      </w:r>
      <w:proofErr w:type="spellStart"/>
      <w:r w:rsidR="00FF63A7">
        <w:rPr>
          <w:sz w:val="26"/>
          <w:szCs w:val="26"/>
        </w:rPr>
        <w:t>пообъектно</w:t>
      </w:r>
      <w:proofErr w:type="spellEnd"/>
      <w:r w:rsidR="00FF63A7">
        <w:rPr>
          <w:sz w:val="26"/>
          <w:szCs w:val="26"/>
        </w:rPr>
        <w:t>);</w:t>
      </w:r>
    </w:p>
    <w:p w:rsidR="00135951" w:rsidRDefault="00135951" w:rsidP="001F4761">
      <w:pPr>
        <w:autoSpaceDE w:val="0"/>
        <w:autoSpaceDN w:val="0"/>
        <w:adjustRightInd w:val="0"/>
        <w:spacing w:line="360" w:lineRule="auto"/>
        <w:rPr>
          <w:sz w:val="26"/>
          <w:szCs w:val="26"/>
        </w:rPr>
      </w:pPr>
      <w:r>
        <w:rPr>
          <w:sz w:val="26"/>
          <w:szCs w:val="26"/>
        </w:rPr>
        <w:t xml:space="preserve">- </w:t>
      </w:r>
      <w:r w:rsidR="001F4761">
        <w:rPr>
          <w:sz w:val="26"/>
          <w:szCs w:val="26"/>
        </w:rPr>
        <w:t>а</w:t>
      </w:r>
      <w:r w:rsidR="001F4761" w:rsidRPr="001F4761">
        <w:rPr>
          <w:sz w:val="26"/>
          <w:szCs w:val="26"/>
        </w:rPr>
        <w:t>нализ структуры источников финансирования дефицита краевого бюджета на 2016 год показ</w:t>
      </w:r>
      <w:r w:rsidR="00FF63A7">
        <w:rPr>
          <w:sz w:val="26"/>
          <w:szCs w:val="26"/>
        </w:rPr>
        <w:t>ал</w:t>
      </w:r>
      <w:r w:rsidR="001F4761" w:rsidRPr="001F4761">
        <w:rPr>
          <w:sz w:val="26"/>
          <w:szCs w:val="26"/>
        </w:rPr>
        <w:t xml:space="preserve">, что основными источниками являются заимствования в федеральном бюджете и кредитных организациях. При этом в 2016 году для погашения сумм основного долга законопроектом предусматривается направить 99,1% привлекаемых заемных средств. </w:t>
      </w:r>
      <w:r w:rsidR="00FF63A7" w:rsidRPr="001F4761">
        <w:rPr>
          <w:sz w:val="26"/>
          <w:szCs w:val="26"/>
        </w:rPr>
        <w:t>В</w:t>
      </w:r>
      <w:r w:rsidR="00FF63A7">
        <w:rPr>
          <w:sz w:val="26"/>
          <w:szCs w:val="26"/>
        </w:rPr>
        <w:t xml:space="preserve"> </w:t>
      </w:r>
      <w:r w:rsidR="001F4761" w:rsidRPr="001F4761">
        <w:rPr>
          <w:sz w:val="26"/>
          <w:szCs w:val="26"/>
        </w:rPr>
        <w:t>2016 году необходимо продолжить работу по замещению кредитов коммерческих организаций бюджетными кредитами в целях снижения процентных расходов бюджета края (расходов на обслу</w:t>
      </w:r>
      <w:r w:rsidR="00FF63A7">
        <w:rPr>
          <w:sz w:val="26"/>
          <w:szCs w:val="26"/>
        </w:rPr>
        <w:t>живание государственного долга);</w:t>
      </w:r>
    </w:p>
    <w:p w:rsidR="00653051" w:rsidRDefault="001F4761" w:rsidP="00653051">
      <w:pPr>
        <w:autoSpaceDE w:val="0"/>
        <w:autoSpaceDN w:val="0"/>
        <w:adjustRightInd w:val="0"/>
        <w:spacing w:line="360" w:lineRule="auto"/>
        <w:rPr>
          <w:sz w:val="26"/>
          <w:szCs w:val="26"/>
        </w:rPr>
      </w:pPr>
      <w:r>
        <w:rPr>
          <w:sz w:val="26"/>
          <w:szCs w:val="26"/>
        </w:rPr>
        <w:t xml:space="preserve">- </w:t>
      </w:r>
      <w:r w:rsidR="00E42622">
        <w:rPr>
          <w:sz w:val="26"/>
          <w:szCs w:val="26"/>
        </w:rPr>
        <w:t xml:space="preserve">высокий уровень </w:t>
      </w:r>
      <w:r w:rsidR="00653051">
        <w:rPr>
          <w:sz w:val="26"/>
          <w:szCs w:val="26"/>
        </w:rPr>
        <w:t xml:space="preserve">предлагаемого к утверждению </w:t>
      </w:r>
      <w:r w:rsidR="00E42622">
        <w:rPr>
          <w:sz w:val="26"/>
          <w:szCs w:val="26"/>
        </w:rPr>
        <w:t>п</w:t>
      </w:r>
      <w:r w:rsidRPr="001F4761">
        <w:rPr>
          <w:sz w:val="26"/>
          <w:szCs w:val="26"/>
        </w:rPr>
        <w:t>редельн</w:t>
      </w:r>
      <w:r w:rsidR="00E42622">
        <w:rPr>
          <w:sz w:val="26"/>
          <w:szCs w:val="26"/>
        </w:rPr>
        <w:t>ого</w:t>
      </w:r>
      <w:r w:rsidRPr="001F4761">
        <w:rPr>
          <w:sz w:val="26"/>
          <w:szCs w:val="26"/>
        </w:rPr>
        <w:t xml:space="preserve"> объем</w:t>
      </w:r>
      <w:r w:rsidR="00E42622">
        <w:rPr>
          <w:sz w:val="26"/>
          <w:szCs w:val="26"/>
        </w:rPr>
        <w:t>а</w:t>
      </w:r>
      <w:r w:rsidRPr="001F4761">
        <w:rPr>
          <w:sz w:val="26"/>
          <w:szCs w:val="26"/>
        </w:rPr>
        <w:t xml:space="preserve"> государственно внутреннего долга</w:t>
      </w:r>
      <w:r w:rsidR="00653051">
        <w:rPr>
          <w:sz w:val="26"/>
          <w:szCs w:val="26"/>
        </w:rPr>
        <w:t>.</w:t>
      </w:r>
      <w:r w:rsidR="00E42622">
        <w:rPr>
          <w:sz w:val="26"/>
          <w:szCs w:val="26"/>
        </w:rPr>
        <w:t xml:space="preserve"> </w:t>
      </w:r>
      <w:r w:rsidR="00653051">
        <w:rPr>
          <w:sz w:val="26"/>
          <w:szCs w:val="26"/>
        </w:rPr>
        <w:t xml:space="preserve">В целом </w:t>
      </w:r>
      <w:r w:rsidR="00653051" w:rsidRPr="002E2328">
        <w:rPr>
          <w:sz w:val="26"/>
          <w:szCs w:val="26"/>
        </w:rPr>
        <w:t xml:space="preserve">КСП был сделан вывод, что принятие проекта в </w:t>
      </w:r>
      <w:r w:rsidR="00653051">
        <w:rPr>
          <w:sz w:val="26"/>
          <w:szCs w:val="26"/>
        </w:rPr>
        <w:t xml:space="preserve">предложенном </w:t>
      </w:r>
      <w:r w:rsidR="00653051" w:rsidRPr="002E2328">
        <w:rPr>
          <w:sz w:val="26"/>
          <w:szCs w:val="26"/>
        </w:rPr>
        <w:t xml:space="preserve">формате </w:t>
      </w:r>
      <w:r w:rsidR="00653051">
        <w:rPr>
          <w:sz w:val="26"/>
          <w:szCs w:val="26"/>
        </w:rPr>
        <w:t>имеет</w:t>
      </w:r>
      <w:r w:rsidR="00653051" w:rsidRPr="002E2328">
        <w:rPr>
          <w:sz w:val="26"/>
          <w:szCs w:val="26"/>
        </w:rPr>
        <w:t xml:space="preserve"> риски в части сохранения долговой устойчивости краевого бюджета</w:t>
      </w:r>
      <w:r w:rsidR="00653051">
        <w:rPr>
          <w:sz w:val="26"/>
          <w:szCs w:val="26"/>
        </w:rPr>
        <w:t xml:space="preserve">, </w:t>
      </w:r>
      <w:r w:rsidR="00653051" w:rsidRPr="001F4761">
        <w:rPr>
          <w:sz w:val="26"/>
          <w:szCs w:val="26"/>
        </w:rPr>
        <w:t xml:space="preserve">Правительству Забайкальского края </w:t>
      </w:r>
      <w:r w:rsidR="00653051">
        <w:rPr>
          <w:sz w:val="26"/>
          <w:szCs w:val="26"/>
        </w:rPr>
        <w:t xml:space="preserve">предложено </w:t>
      </w:r>
      <w:r w:rsidR="00351973">
        <w:rPr>
          <w:sz w:val="26"/>
          <w:szCs w:val="26"/>
        </w:rPr>
        <w:t>про</w:t>
      </w:r>
      <w:r w:rsidR="00653051" w:rsidRPr="001F4761">
        <w:rPr>
          <w:sz w:val="26"/>
          <w:szCs w:val="26"/>
        </w:rPr>
        <w:t xml:space="preserve">работать </w:t>
      </w:r>
      <w:r w:rsidR="00351973">
        <w:rPr>
          <w:sz w:val="26"/>
          <w:szCs w:val="26"/>
        </w:rPr>
        <w:t xml:space="preserve">вопрос по </w:t>
      </w:r>
      <w:r w:rsidR="00653051" w:rsidRPr="001F4761">
        <w:rPr>
          <w:sz w:val="26"/>
          <w:szCs w:val="26"/>
        </w:rPr>
        <w:t>основны</w:t>
      </w:r>
      <w:r w:rsidR="00351973">
        <w:rPr>
          <w:sz w:val="26"/>
          <w:szCs w:val="26"/>
        </w:rPr>
        <w:t>м</w:t>
      </w:r>
      <w:r w:rsidR="00653051" w:rsidRPr="001F4761">
        <w:rPr>
          <w:sz w:val="26"/>
          <w:szCs w:val="26"/>
        </w:rPr>
        <w:t xml:space="preserve"> направления</w:t>
      </w:r>
      <w:r w:rsidR="00351973">
        <w:rPr>
          <w:sz w:val="26"/>
          <w:szCs w:val="26"/>
        </w:rPr>
        <w:t>м</w:t>
      </w:r>
      <w:r w:rsidR="00653051" w:rsidRPr="001F4761">
        <w:rPr>
          <w:sz w:val="26"/>
          <w:szCs w:val="26"/>
        </w:rPr>
        <w:t xml:space="preserve"> долговой политики Забайкальского края</w:t>
      </w:r>
      <w:r w:rsidR="00351973">
        <w:rPr>
          <w:sz w:val="26"/>
          <w:szCs w:val="26"/>
        </w:rPr>
        <w:t xml:space="preserve"> на среднесрочный период</w:t>
      </w:r>
      <w:r w:rsidR="00653051">
        <w:rPr>
          <w:sz w:val="26"/>
          <w:szCs w:val="26"/>
        </w:rPr>
        <w:t>.</w:t>
      </w:r>
    </w:p>
    <w:p w:rsidR="00CB4936" w:rsidRPr="00B573A3" w:rsidRDefault="00CB4936" w:rsidP="0071389C">
      <w:pPr>
        <w:autoSpaceDE w:val="0"/>
        <w:autoSpaceDN w:val="0"/>
        <w:adjustRightInd w:val="0"/>
        <w:spacing w:line="360" w:lineRule="auto"/>
        <w:rPr>
          <w:sz w:val="16"/>
          <w:szCs w:val="16"/>
        </w:rPr>
      </w:pPr>
    </w:p>
    <w:p w:rsidR="00CB4936" w:rsidRPr="00653051" w:rsidRDefault="00CB4936" w:rsidP="002466D1">
      <w:pPr>
        <w:pStyle w:val="a6"/>
        <w:numPr>
          <w:ilvl w:val="1"/>
          <w:numId w:val="14"/>
        </w:numPr>
        <w:autoSpaceDE w:val="0"/>
        <w:autoSpaceDN w:val="0"/>
        <w:adjustRightInd w:val="0"/>
        <w:ind w:left="0" w:firstLine="0"/>
        <w:jc w:val="left"/>
        <w:rPr>
          <w:rFonts w:ascii="Times New Roman" w:hAnsi="Times New Roman"/>
          <w:b/>
          <w:i/>
          <w:sz w:val="26"/>
          <w:szCs w:val="26"/>
        </w:rPr>
      </w:pPr>
      <w:r w:rsidRPr="002E2328">
        <w:rPr>
          <w:rFonts w:ascii="Times New Roman" w:hAnsi="Times New Roman"/>
          <w:b/>
          <w:i/>
          <w:sz w:val="26"/>
          <w:szCs w:val="26"/>
        </w:rPr>
        <w:t>Экспертиза государственных программ Забайкальского края</w:t>
      </w:r>
    </w:p>
    <w:p w:rsidR="00123039" w:rsidRPr="00123039" w:rsidRDefault="00123039" w:rsidP="004C6AB7">
      <w:pPr>
        <w:spacing w:line="360" w:lineRule="auto"/>
        <w:rPr>
          <w:sz w:val="16"/>
          <w:szCs w:val="16"/>
        </w:rPr>
      </w:pPr>
    </w:p>
    <w:p w:rsidR="003E5A54" w:rsidRDefault="00020E84" w:rsidP="004C6AB7">
      <w:pPr>
        <w:spacing w:line="360" w:lineRule="auto"/>
        <w:rPr>
          <w:sz w:val="26"/>
          <w:szCs w:val="26"/>
        </w:rPr>
      </w:pPr>
      <w:r w:rsidRPr="002E2328">
        <w:rPr>
          <w:sz w:val="26"/>
          <w:szCs w:val="26"/>
        </w:rPr>
        <w:t>В течение 201</w:t>
      </w:r>
      <w:r w:rsidR="000160C6">
        <w:rPr>
          <w:sz w:val="26"/>
          <w:szCs w:val="26"/>
        </w:rPr>
        <w:t>5</w:t>
      </w:r>
      <w:r w:rsidRPr="002E2328">
        <w:rPr>
          <w:sz w:val="26"/>
          <w:szCs w:val="26"/>
        </w:rPr>
        <w:t xml:space="preserve"> года </w:t>
      </w:r>
      <w:r w:rsidR="002976A8" w:rsidRPr="002E2328">
        <w:rPr>
          <w:sz w:val="26"/>
          <w:szCs w:val="26"/>
        </w:rPr>
        <w:t xml:space="preserve">аудиторами </w:t>
      </w:r>
      <w:r w:rsidRPr="002E2328">
        <w:rPr>
          <w:sz w:val="26"/>
          <w:szCs w:val="26"/>
        </w:rPr>
        <w:t>Контрольно-счетной палат</w:t>
      </w:r>
      <w:r w:rsidR="002976A8" w:rsidRPr="002E2328">
        <w:rPr>
          <w:sz w:val="26"/>
          <w:szCs w:val="26"/>
        </w:rPr>
        <w:t>ы</w:t>
      </w:r>
      <w:r w:rsidRPr="002E2328">
        <w:rPr>
          <w:sz w:val="26"/>
          <w:szCs w:val="26"/>
        </w:rPr>
        <w:t xml:space="preserve"> </w:t>
      </w:r>
      <w:r w:rsidR="005B18E7" w:rsidRPr="002E2328">
        <w:rPr>
          <w:sz w:val="26"/>
          <w:szCs w:val="26"/>
        </w:rPr>
        <w:t xml:space="preserve">подготовлено </w:t>
      </w:r>
      <w:r w:rsidR="006109EB">
        <w:rPr>
          <w:sz w:val="26"/>
          <w:szCs w:val="26"/>
        </w:rPr>
        <w:t xml:space="preserve">40 </w:t>
      </w:r>
      <w:r w:rsidR="005B18E7" w:rsidRPr="002E2328">
        <w:rPr>
          <w:sz w:val="26"/>
          <w:szCs w:val="26"/>
        </w:rPr>
        <w:t>заключений</w:t>
      </w:r>
      <w:r w:rsidR="00F63BAB" w:rsidRPr="002E2328">
        <w:rPr>
          <w:sz w:val="26"/>
          <w:szCs w:val="26"/>
        </w:rPr>
        <w:t xml:space="preserve"> </w:t>
      </w:r>
      <w:r w:rsidR="005B18E7" w:rsidRPr="00CA1C6D">
        <w:rPr>
          <w:sz w:val="26"/>
          <w:szCs w:val="26"/>
        </w:rPr>
        <w:t>п</w:t>
      </w:r>
      <w:r w:rsidRPr="00CA1C6D">
        <w:rPr>
          <w:sz w:val="26"/>
          <w:szCs w:val="26"/>
        </w:rPr>
        <w:t xml:space="preserve">о </w:t>
      </w:r>
      <w:r w:rsidR="00123039">
        <w:rPr>
          <w:sz w:val="26"/>
          <w:szCs w:val="26"/>
        </w:rPr>
        <w:t xml:space="preserve">проектам государственных программ и проектам </w:t>
      </w:r>
      <w:r w:rsidRPr="002E2328">
        <w:rPr>
          <w:sz w:val="26"/>
          <w:szCs w:val="26"/>
        </w:rPr>
        <w:t xml:space="preserve">изменений в </w:t>
      </w:r>
      <w:r w:rsidR="002976A8" w:rsidRPr="002E2328">
        <w:rPr>
          <w:sz w:val="26"/>
          <w:szCs w:val="26"/>
        </w:rPr>
        <w:t xml:space="preserve">утвержденные </w:t>
      </w:r>
      <w:r w:rsidR="00CD22AF" w:rsidRPr="002E2328">
        <w:rPr>
          <w:sz w:val="26"/>
          <w:szCs w:val="26"/>
        </w:rPr>
        <w:t>государственные программы</w:t>
      </w:r>
      <w:r w:rsidR="006109EB" w:rsidRPr="006109EB">
        <w:rPr>
          <w:sz w:val="26"/>
          <w:szCs w:val="26"/>
        </w:rPr>
        <w:t xml:space="preserve"> </w:t>
      </w:r>
      <w:r w:rsidR="006109EB" w:rsidRPr="002E2328">
        <w:rPr>
          <w:sz w:val="26"/>
          <w:szCs w:val="26"/>
        </w:rPr>
        <w:t>Забайкальского края</w:t>
      </w:r>
      <w:r w:rsidR="00CD22AF" w:rsidRPr="002E2328">
        <w:rPr>
          <w:sz w:val="26"/>
          <w:szCs w:val="26"/>
        </w:rPr>
        <w:t>.</w:t>
      </w:r>
      <w:r w:rsidR="001F7F75" w:rsidRPr="002E2328">
        <w:rPr>
          <w:sz w:val="26"/>
          <w:szCs w:val="26"/>
        </w:rPr>
        <w:t xml:space="preserve"> </w:t>
      </w:r>
    </w:p>
    <w:p w:rsidR="00E26BA7" w:rsidRPr="002E2328" w:rsidRDefault="00E26BA7" w:rsidP="004C6AB7">
      <w:pPr>
        <w:spacing w:line="360" w:lineRule="auto"/>
        <w:rPr>
          <w:sz w:val="26"/>
          <w:szCs w:val="26"/>
        </w:rPr>
      </w:pPr>
      <w:r w:rsidRPr="00DF24CA">
        <w:rPr>
          <w:sz w:val="26"/>
          <w:szCs w:val="26"/>
        </w:rPr>
        <w:t xml:space="preserve">Подробная информация о результатах экспертизы государственных программ Забайкальского края приведена в </w:t>
      </w:r>
      <w:r w:rsidR="00DF24CA" w:rsidRPr="00DF24CA">
        <w:rPr>
          <w:sz w:val="26"/>
          <w:szCs w:val="26"/>
        </w:rPr>
        <w:t>п</w:t>
      </w:r>
      <w:r w:rsidRPr="00DF24CA">
        <w:rPr>
          <w:sz w:val="26"/>
          <w:szCs w:val="26"/>
        </w:rPr>
        <w:t xml:space="preserve">риложении </w:t>
      </w:r>
      <w:r w:rsidRPr="000160C6">
        <w:rPr>
          <w:sz w:val="26"/>
          <w:szCs w:val="26"/>
        </w:rPr>
        <w:t>№</w:t>
      </w:r>
      <w:r w:rsidR="000E15A2">
        <w:rPr>
          <w:sz w:val="26"/>
          <w:szCs w:val="26"/>
        </w:rPr>
        <w:t>4</w:t>
      </w:r>
      <w:r w:rsidRPr="000160C6">
        <w:rPr>
          <w:sz w:val="26"/>
          <w:szCs w:val="26"/>
        </w:rPr>
        <w:t xml:space="preserve"> к</w:t>
      </w:r>
      <w:r w:rsidRPr="00DF24CA">
        <w:rPr>
          <w:sz w:val="26"/>
          <w:szCs w:val="26"/>
        </w:rPr>
        <w:t xml:space="preserve"> настоящему </w:t>
      </w:r>
      <w:r w:rsidR="00123039">
        <w:rPr>
          <w:sz w:val="26"/>
          <w:szCs w:val="26"/>
        </w:rPr>
        <w:t>О</w:t>
      </w:r>
      <w:r w:rsidRPr="00DF24CA">
        <w:rPr>
          <w:sz w:val="26"/>
          <w:szCs w:val="26"/>
        </w:rPr>
        <w:t>тчету.</w:t>
      </w:r>
    </w:p>
    <w:p w:rsidR="007614AF" w:rsidRPr="00800CF5" w:rsidRDefault="007614AF" w:rsidP="00CB4936">
      <w:pPr>
        <w:autoSpaceDE w:val="0"/>
        <w:autoSpaceDN w:val="0"/>
        <w:adjustRightInd w:val="0"/>
        <w:ind w:left="426" w:hanging="426"/>
        <w:rPr>
          <w:b/>
          <w:sz w:val="16"/>
          <w:szCs w:val="16"/>
        </w:rPr>
      </w:pPr>
    </w:p>
    <w:p w:rsidR="002F7FEB" w:rsidRPr="002E2328" w:rsidRDefault="00CB4936" w:rsidP="002466D1">
      <w:pPr>
        <w:pStyle w:val="a6"/>
        <w:numPr>
          <w:ilvl w:val="1"/>
          <w:numId w:val="14"/>
        </w:numPr>
        <w:autoSpaceDE w:val="0"/>
        <w:autoSpaceDN w:val="0"/>
        <w:adjustRightInd w:val="0"/>
        <w:ind w:left="0" w:firstLine="0"/>
        <w:jc w:val="left"/>
        <w:rPr>
          <w:rFonts w:ascii="Times New Roman" w:hAnsi="Times New Roman"/>
          <w:b/>
          <w:bCs/>
          <w:i/>
          <w:sz w:val="26"/>
          <w:szCs w:val="26"/>
        </w:rPr>
      </w:pPr>
      <w:r w:rsidRPr="002E2328">
        <w:rPr>
          <w:rFonts w:ascii="Times New Roman" w:hAnsi="Times New Roman"/>
          <w:b/>
          <w:bCs/>
          <w:i/>
          <w:sz w:val="26"/>
          <w:szCs w:val="26"/>
        </w:rPr>
        <w:t>Экспертиза</w:t>
      </w:r>
      <w:r w:rsidR="00685202" w:rsidRPr="002E2328">
        <w:rPr>
          <w:rFonts w:ascii="Times New Roman" w:hAnsi="Times New Roman"/>
          <w:b/>
          <w:bCs/>
          <w:i/>
          <w:sz w:val="26"/>
          <w:szCs w:val="26"/>
        </w:rPr>
        <w:t xml:space="preserve"> иных </w:t>
      </w:r>
      <w:r w:rsidR="005145DB" w:rsidRPr="002E2328">
        <w:rPr>
          <w:rFonts w:ascii="Times New Roman" w:hAnsi="Times New Roman"/>
          <w:b/>
          <w:bCs/>
          <w:i/>
          <w:sz w:val="26"/>
          <w:szCs w:val="26"/>
        </w:rPr>
        <w:t>нормативных правовых актов</w:t>
      </w:r>
      <w:r w:rsidR="00685202" w:rsidRPr="002E2328">
        <w:rPr>
          <w:rFonts w:ascii="Times New Roman" w:hAnsi="Times New Roman"/>
          <w:b/>
          <w:bCs/>
          <w:i/>
          <w:sz w:val="26"/>
          <w:szCs w:val="26"/>
        </w:rPr>
        <w:t xml:space="preserve"> Забайкальского края</w:t>
      </w:r>
    </w:p>
    <w:p w:rsidR="00CB4936" w:rsidRPr="002E2328" w:rsidRDefault="00D0101D" w:rsidP="00D0101D">
      <w:pPr>
        <w:pStyle w:val="a6"/>
        <w:ind w:left="0"/>
        <w:rPr>
          <w:rFonts w:ascii="Times New Roman" w:hAnsi="Times New Roman"/>
          <w:bCs/>
          <w:sz w:val="26"/>
          <w:szCs w:val="26"/>
        </w:rPr>
      </w:pPr>
      <w:r w:rsidRPr="002E2328">
        <w:rPr>
          <w:rFonts w:ascii="Times New Roman" w:hAnsi="Times New Roman"/>
          <w:bCs/>
          <w:sz w:val="26"/>
          <w:szCs w:val="26"/>
        </w:rPr>
        <w:lastRenderedPageBreak/>
        <w:t xml:space="preserve">В отчетном периоде Контрольно-счетной палатой проведена экспертиза </w:t>
      </w:r>
      <w:r w:rsidR="006109EB">
        <w:rPr>
          <w:rFonts w:ascii="Times New Roman" w:hAnsi="Times New Roman"/>
          <w:bCs/>
          <w:sz w:val="26"/>
          <w:szCs w:val="26"/>
        </w:rPr>
        <w:t>47</w:t>
      </w:r>
      <w:r w:rsidR="007F0672" w:rsidRPr="002E2328">
        <w:rPr>
          <w:rFonts w:ascii="Times New Roman" w:hAnsi="Times New Roman"/>
          <w:bCs/>
          <w:sz w:val="26"/>
          <w:szCs w:val="26"/>
        </w:rPr>
        <w:t xml:space="preserve"> </w:t>
      </w:r>
      <w:r w:rsidR="00C92E4B" w:rsidRPr="002E2328">
        <w:rPr>
          <w:rFonts w:ascii="Times New Roman" w:hAnsi="Times New Roman"/>
          <w:bCs/>
          <w:sz w:val="26"/>
          <w:szCs w:val="26"/>
        </w:rPr>
        <w:t xml:space="preserve">иных нормативных правовых актов Забайкальского края, в том числе </w:t>
      </w:r>
      <w:r w:rsidR="00E12A47">
        <w:rPr>
          <w:rFonts w:ascii="Times New Roman" w:hAnsi="Times New Roman"/>
          <w:bCs/>
          <w:sz w:val="26"/>
          <w:szCs w:val="26"/>
        </w:rPr>
        <w:t>38</w:t>
      </w:r>
      <w:r w:rsidR="00C92E4B" w:rsidRPr="002E2328">
        <w:rPr>
          <w:rFonts w:ascii="Times New Roman" w:hAnsi="Times New Roman"/>
          <w:bCs/>
          <w:sz w:val="26"/>
          <w:szCs w:val="26"/>
        </w:rPr>
        <w:t xml:space="preserve"> </w:t>
      </w:r>
      <w:r w:rsidR="00685202" w:rsidRPr="002E2328">
        <w:rPr>
          <w:rFonts w:ascii="Times New Roman" w:hAnsi="Times New Roman"/>
          <w:bCs/>
          <w:sz w:val="26"/>
          <w:szCs w:val="26"/>
        </w:rPr>
        <w:t>проект</w:t>
      </w:r>
      <w:r w:rsidR="000D32FD" w:rsidRPr="002E2328">
        <w:rPr>
          <w:rFonts w:ascii="Times New Roman" w:hAnsi="Times New Roman"/>
          <w:bCs/>
          <w:sz w:val="26"/>
          <w:szCs w:val="26"/>
        </w:rPr>
        <w:t>ов</w:t>
      </w:r>
      <w:r w:rsidR="00685202" w:rsidRPr="002E2328">
        <w:rPr>
          <w:rFonts w:ascii="Times New Roman" w:hAnsi="Times New Roman"/>
          <w:bCs/>
          <w:sz w:val="26"/>
          <w:szCs w:val="26"/>
        </w:rPr>
        <w:t xml:space="preserve"> законов Забайкальского края</w:t>
      </w:r>
      <w:r w:rsidRPr="002E2328">
        <w:rPr>
          <w:rFonts w:ascii="Times New Roman" w:hAnsi="Times New Roman"/>
          <w:bCs/>
          <w:sz w:val="26"/>
          <w:szCs w:val="26"/>
        </w:rPr>
        <w:t xml:space="preserve">, </w:t>
      </w:r>
      <w:r w:rsidR="007F0672" w:rsidRPr="002E2328">
        <w:rPr>
          <w:rFonts w:ascii="Times New Roman" w:hAnsi="Times New Roman"/>
          <w:bCs/>
          <w:sz w:val="26"/>
          <w:szCs w:val="26"/>
        </w:rPr>
        <w:t>вносимых</w:t>
      </w:r>
      <w:r w:rsidR="00685202" w:rsidRPr="002E2328">
        <w:rPr>
          <w:rFonts w:ascii="Times New Roman" w:hAnsi="Times New Roman"/>
          <w:bCs/>
          <w:sz w:val="26"/>
          <w:szCs w:val="26"/>
        </w:rPr>
        <w:t xml:space="preserve"> в</w:t>
      </w:r>
      <w:r w:rsidRPr="002E2328">
        <w:rPr>
          <w:rFonts w:ascii="Times New Roman" w:hAnsi="Times New Roman"/>
          <w:bCs/>
          <w:sz w:val="26"/>
          <w:szCs w:val="26"/>
        </w:rPr>
        <w:t xml:space="preserve"> Законодательно</w:t>
      </w:r>
      <w:r w:rsidR="00685202" w:rsidRPr="002E2328">
        <w:rPr>
          <w:rFonts w:ascii="Times New Roman" w:hAnsi="Times New Roman"/>
          <w:bCs/>
          <w:sz w:val="26"/>
          <w:szCs w:val="26"/>
        </w:rPr>
        <w:t>е</w:t>
      </w:r>
      <w:r w:rsidRPr="002E2328">
        <w:rPr>
          <w:rFonts w:ascii="Times New Roman" w:hAnsi="Times New Roman"/>
          <w:bCs/>
          <w:sz w:val="26"/>
          <w:szCs w:val="26"/>
        </w:rPr>
        <w:t xml:space="preserve"> Собрани</w:t>
      </w:r>
      <w:r w:rsidR="00685202" w:rsidRPr="002E2328">
        <w:rPr>
          <w:rFonts w:ascii="Times New Roman" w:hAnsi="Times New Roman"/>
          <w:bCs/>
          <w:sz w:val="26"/>
          <w:szCs w:val="26"/>
        </w:rPr>
        <w:t>е</w:t>
      </w:r>
      <w:r w:rsidRPr="002E2328">
        <w:rPr>
          <w:rFonts w:ascii="Times New Roman" w:hAnsi="Times New Roman"/>
          <w:bCs/>
          <w:sz w:val="26"/>
          <w:szCs w:val="26"/>
        </w:rPr>
        <w:t xml:space="preserve"> Забайкальского </w:t>
      </w:r>
      <w:r w:rsidR="00AF5ED4" w:rsidRPr="002E2328">
        <w:rPr>
          <w:rFonts w:ascii="Times New Roman" w:hAnsi="Times New Roman"/>
          <w:bCs/>
          <w:sz w:val="26"/>
          <w:szCs w:val="26"/>
        </w:rPr>
        <w:t>края</w:t>
      </w:r>
      <w:r w:rsidR="000D32FD" w:rsidRPr="002E2328">
        <w:rPr>
          <w:rFonts w:ascii="Times New Roman" w:hAnsi="Times New Roman"/>
          <w:bCs/>
          <w:sz w:val="26"/>
          <w:szCs w:val="26"/>
        </w:rPr>
        <w:t>,</w:t>
      </w:r>
      <w:r w:rsidR="00C92E4B" w:rsidRPr="002E2328">
        <w:rPr>
          <w:rFonts w:ascii="Times New Roman" w:hAnsi="Times New Roman"/>
          <w:bCs/>
          <w:sz w:val="26"/>
          <w:szCs w:val="26"/>
        </w:rPr>
        <w:t xml:space="preserve"> и </w:t>
      </w:r>
      <w:r w:rsidR="00E12A47">
        <w:rPr>
          <w:rFonts w:ascii="Times New Roman" w:hAnsi="Times New Roman"/>
          <w:bCs/>
          <w:sz w:val="26"/>
          <w:szCs w:val="26"/>
        </w:rPr>
        <w:t>9</w:t>
      </w:r>
      <w:r w:rsidR="00C92E4B" w:rsidRPr="002E2328">
        <w:rPr>
          <w:rFonts w:ascii="Times New Roman" w:hAnsi="Times New Roman"/>
          <w:bCs/>
          <w:sz w:val="26"/>
          <w:szCs w:val="26"/>
        </w:rPr>
        <w:t xml:space="preserve"> проект</w:t>
      </w:r>
      <w:r w:rsidR="00355238">
        <w:rPr>
          <w:rFonts w:ascii="Times New Roman" w:hAnsi="Times New Roman"/>
          <w:bCs/>
          <w:sz w:val="26"/>
          <w:szCs w:val="26"/>
        </w:rPr>
        <w:t>ов</w:t>
      </w:r>
      <w:r w:rsidR="00C92E4B" w:rsidRPr="002E2328">
        <w:rPr>
          <w:rFonts w:ascii="Times New Roman" w:hAnsi="Times New Roman"/>
          <w:bCs/>
          <w:sz w:val="26"/>
          <w:szCs w:val="26"/>
        </w:rPr>
        <w:t xml:space="preserve"> постановлений Законодательного Собрания Забайкальского края</w:t>
      </w:r>
      <w:r w:rsidR="00AF5ED4" w:rsidRPr="002E2328">
        <w:rPr>
          <w:rFonts w:ascii="Times New Roman" w:hAnsi="Times New Roman"/>
          <w:bCs/>
          <w:sz w:val="26"/>
          <w:szCs w:val="26"/>
        </w:rPr>
        <w:t>.</w:t>
      </w:r>
    </w:p>
    <w:p w:rsidR="00B27484" w:rsidRDefault="00C92E4B" w:rsidP="00D0101D">
      <w:pPr>
        <w:pStyle w:val="a6"/>
        <w:ind w:left="0"/>
        <w:rPr>
          <w:rFonts w:ascii="Times New Roman" w:hAnsi="Times New Roman"/>
          <w:bCs/>
          <w:sz w:val="26"/>
          <w:szCs w:val="26"/>
        </w:rPr>
      </w:pPr>
      <w:r w:rsidRPr="002E2328">
        <w:rPr>
          <w:rFonts w:ascii="Times New Roman" w:hAnsi="Times New Roman"/>
          <w:bCs/>
          <w:sz w:val="26"/>
          <w:szCs w:val="26"/>
        </w:rPr>
        <w:t xml:space="preserve">Из общего количества </w:t>
      </w:r>
      <w:r w:rsidR="000160C6">
        <w:rPr>
          <w:rFonts w:ascii="Times New Roman" w:hAnsi="Times New Roman"/>
          <w:bCs/>
          <w:sz w:val="26"/>
          <w:szCs w:val="26"/>
        </w:rPr>
        <w:t xml:space="preserve">поступивших </w:t>
      </w:r>
      <w:r w:rsidR="00A350F7">
        <w:rPr>
          <w:rFonts w:ascii="Times New Roman" w:hAnsi="Times New Roman"/>
          <w:bCs/>
          <w:sz w:val="26"/>
          <w:szCs w:val="26"/>
        </w:rPr>
        <w:t xml:space="preserve">на экспертизу </w:t>
      </w:r>
      <w:r w:rsidR="000160C6">
        <w:rPr>
          <w:rFonts w:ascii="Times New Roman" w:hAnsi="Times New Roman"/>
          <w:bCs/>
          <w:sz w:val="26"/>
          <w:szCs w:val="26"/>
        </w:rPr>
        <w:t>законопроектов</w:t>
      </w:r>
      <w:r w:rsidR="00A350F7">
        <w:rPr>
          <w:rFonts w:ascii="Times New Roman" w:hAnsi="Times New Roman"/>
          <w:bCs/>
          <w:sz w:val="26"/>
          <w:szCs w:val="26"/>
        </w:rPr>
        <w:t xml:space="preserve"> </w:t>
      </w:r>
      <w:r w:rsidR="00AF6669">
        <w:rPr>
          <w:rFonts w:ascii="Times New Roman" w:hAnsi="Times New Roman"/>
          <w:bCs/>
          <w:sz w:val="26"/>
          <w:szCs w:val="26"/>
        </w:rPr>
        <w:t>20</w:t>
      </w:r>
      <w:r w:rsidR="00B27484">
        <w:rPr>
          <w:rFonts w:ascii="Times New Roman" w:hAnsi="Times New Roman"/>
          <w:bCs/>
          <w:sz w:val="26"/>
          <w:szCs w:val="26"/>
        </w:rPr>
        <w:t xml:space="preserve"> заключений подготовлено </w:t>
      </w:r>
      <w:r w:rsidRPr="002E2328">
        <w:rPr>
          <w:rFonts w:ascii="Times New Roman" w:hAnsi="Times New Roman"/>
          <w:bCs/>
          <w:sz w:val="26"/>
          <w:szCs w:val="26"/>
        </w:rPr>
        <w:t xml:space="preserve">на проекты законов социальной направленности, </w:t>
      </w:r>
      <w:r w:rsidR="00AF6669">
        <w:rPr>
          <w:rFonts w:ascii="Times New Roman" w:hAnsi="Times New Roman"/>
          <w:bCs/>
          <w:sz w:val="26"/>
          <w:szCs w:val="26"/>
        </w:rPr>
        <w:t>5</w:t>
      </w:r>
      <w:r w:rsidRPr="002E2328">
        <w:rPr>
          <w:rFonts w:ascii="Times New Roman" w:hAnsi="Times New Roman"/>
          <w:bCs/>
          <w:sz w:val="26"/>
          <w:szCs w:val="26"/>
        </w:rPr>
        <w:t xml:space="preserve"> </w:t>
      </w:r>
      <w:r w:rsidR="000D32FD" w:rsidRPr="002E2328">
        <w:rPr>
          <w:rFonts w:ascii="Times New Roman" w:hAnsi="Times New Roman"/>
          <w:bCs/>
          <w:sz w:val="26"/>
          <w:szCs w:val="26"/>
        </w:rPr>
        <w:t>–</w:t>
      </w:r>
      <w:r w:rsidRPr="002E2328">
        <w:rPr>
          <w:rFonts w:ascii="Times New Roman" w:hAnsi="Times New Roman"/>
          <w:bCs/>
          <w:sz w:val="26"/>
          <w:szCs w:val="26"/>
        </w:rPr>
        <w:t xml:space="preserve"> </w:t>
      </w:r>
      <w:r w:rsidR="00B27484">
        <w:rPr>
          <w:rFonts w:ascii="Times New Roman" w:hAnsi="Times New Roman"/>
          <w:bCs/>
          <w:sz w:val="26"/>
          <w:szCs w:val="26"/>
        </w:rPr>
        <w:t>по вопросам</w:t>
      </w:r>
      <w:r w:rsidRPr="002E2328">
        <w:rPr>
          <w:rFonts w:ascii="Times New Roman" w:hAnsi="Times New Roman"/>
          <w:bCs/>
          <w:sz w:val="26"/>
          <w:szCs w:val="26"/>
        </w:rPr>
        <w:t xml:space="preserve"> налогообложения и предоставления налоговых льгот, </w:t>
      </w:r>
      <w:r w:rsidR="00AF6669">
        <w:rPr>
          <w:rFonts w:ascii="Times New Roman" w:hAnsi="Times New Roman"/>
          <w:bCs/>
          <w:sz w:val="26"/>
          <w:szCs w:val="26"/>
        </w:rPr>
        <w:t>5</w:t>
      </w:r>
      <w:r w:rsidRPr="002E2328">
        <w:rPr>
          <w:rFonts w:ascii="Times New Roman" w:hAnsi="Times New Roman"/>
          <w:bCs/>
          <w:sz w:val="26"/>
          <w:szCs w:val="26"/>
        </w:rPr>
        <w:t xml:space="preserve"> </w:t>
      </w:r>
      <w:r w:rsidR="000D32FD" w:rsidRPr="002E2328">
        <w:rPr>
          <w:rFonts w:ascii="Times New Roman" w:hAnsi="Times New Roman"/>
          <w:bCs/>
          <w:sz w:val="26"/>
          <w:szCs w:val="26"/>
        </w:rPr>
        <w:t xml:space="preserve">– </w:t>
      </w:r>
      <w:r w:rsidR="00B27484">
        <w:rPr>
          <w:rFonts w:ascii="Times New Roman" w:hAnsi="Times New Roman"/>
          <w:bCs/>
          <w:sz w:val="26"/>
          <w:szCs w:val="26"/>
        </w:rPr>
        <w:t xml:space="preserve">на законопроекты, </w:t>
      </w:r>
      <w:r w:rsidRPr="002E2328">
        <w:rPr>
          <w:rFonts w:ascii="Times New Roman" w:hAnsi="Times New Roman"/>
          <w:bCs/>
          <w:sz w:val="26"/>
          <w:szCs w:val="26"/>
        </w:rPr>
        <w:t>регулирующие бюджетный процесс и межбюджетные отношения</w:t>
      </w:r>
      <w:r w:rsidR="00AF6669">
        <w:rPr>
          <w:rFonts w:ascii="Times New Roman" w:hAnsi="Times New Roman"/>
          <w:bCs/>
          <w:sz w:val="26"/>
          <w:szCs w:val="26"/>
        </w:rPr>
        <w:t>, 8 – по вопросам противодействия коррупции, конфликта интересов, прохождения государственной службы.</w:t>
      </w:r>
      <w:r w:rsidR="00E26BA7" w:rsidRPr="002E2328">
        <w:rPr>
          <w:rFonts w:ascii="Times New Roman" w:hAnsi="Times New Roman"/>
          <w:bCs/>
          <w:sz w:val="26"/>
          <w:szCs w:val="26"/>
        </w:rPr>
        <w:t xml:space="preserve"> </w:t>
      </w:r>
    </w:p>
    <w:p w:rsidR="00E26BA7" w:rsidRPr="002E2328" w:rsidRDefault="003E3CA7" w:rsidP="00D0101D">
      <w:pPr>
        <w:pStyle w:val="a6"/>
        <w:ind w:left="0"/>
        <w:rPr>
          <w:rFonts w:ascii="Times New Roman" w:hAnsi="Times New Roman"/>
          <w:bCs/>
          <w:sz w:val="26"/>
          <w:szCs w:val="26"/>
        </w:rPr>
      </w:pPr>
      <w:r w:rsidRPr="002E2328">
        <w:rPr>
          <w:rFonts w:ascii="Times New Roman" w:hAnsi="Times New Roman"/>
          <w:bCs/>
          <w:sz w:val="26"/>
          <w:szCs w:val="26"/>
        </w:rPr>
        <w:t xml:space="preserve">Все заключения </w:t>
      </w:r>
      <w:r w:rsidR="00E26BA7" w:rsidRPr="002E2328">
        <w:rPr>
          <w:rFonts w:ascii="Times New Roman" w:hAnsi="Times New Roman"/>
          <w:bCs/>
          <w:sz w:val="26"/>
          <w:szCs w:val="26"/>
        </w:rPr>
        <w:t xml:space="preserve">Контрольно-счетной палаты </w:t>
      </w:r>
      <w:r w:rsidRPr="002E2328">
        <w:rPr>
          <w:rFonts w:ascii="Times New Roman" w:hAnsi="Times New Roman"/>
          <w:bCs/>
          <w:sz w:val="26"/>
          <w:szCs w:val="26"/>
        </w:rPr>
        <w:t xml:space="preserve">в установленном порядке </w:t>
      </w:r>
      <w:r w:rsidR="00E26BA7" w:rsidRPr="002E2328">
        <w:rPr>
          <w:rFonts w:ascii="Times New Roman" w:hAnsi="Times New Roman"/>
          <w:bCs/>
          <w:sz w:val="26"/>
          <w:szCs w:val="26"/>
        </w:rPr>
        <w:t xml:space="preserve">были </w:t>
      </w:r>
      <w:r w:rsidRPr="002E2328">
        <w:rPr>
          <w:rFonts w:ascii="Times New Roman" w:hAnsi="Times New Roman"/>
          <w:bCs/>
          <w:sz w:val="26"/>
          <w:szCs w:val="26"/>
        </w:rPr>
        <w:t xml:space="preserve">направлены </w:t>
      </w:r>
      <w:r w:rsidR="00E26BA7" w:rsidRPr="002E2328">
        <w:rPr>
          <w:rFonts w:ascii="Times New Roman" w:hAnsi="Times New Roman"/>
          <w:bCs/>
          <w:sz w:val="26"/>
          <w:szCs w:val="26"/>
        </w:rPr>
        <w:t xml:space="preserve">для рассмотрения </w:t>
      </w:r>
      <w:r w:rsidRPr="002E2328">
        <w:rPr>
          <w:rFonts w:ascii="Times New Roman" w:hAnsi="Times New Roman"/>
          <w:bCs/>
          <w:sz w:val="26"/>
          <w:szCs w:val="26"/>
        </w:rPr>
        <w:t xml:space="preserve">в </w:t>
      </w:r>
      <w:r w:rsidRPr="00AF6669">
        <w:rPr>
          <w:rFonts w:ascii="Times New Roman" w:hAnsi="Times New Roman"/>
          <w:bCs/>
          <w:sz w:val="26"/>
          <w:szCs w:val="26"/>
        </w:rPr>
        <w:t>Законодательное Собрание</w:t>
      </w:r>
      <w:r w:rsidR="00E26BA7" w:rsidRPr="00AF6669">
        <w:rPr>
          <w:rFonts w:ascii="Times New Roman" w:hAnsi="Times New Roman"/>
          <w:bCs/>
          <w:sz w:val="26"/>
          <w:szCs w:val="26"/>
        </w:rPr>
        <w:t xml:space="preserve"> Забайкальского края</w:t>
      </w:r>
      <w:r w:rsidRPr="00AF6669">
        <w:rPr>
          <w:rFonts w:ascii="Times New Roman" w:hAnsi="Times New Roman"/>
          <w:bCs/>
          <w:sz w:val="26"/>
          <w:szCs w:val="26"/>
        </w:rPr>
        <w:t>.</w:t>
      </w:r>
    </w:p>
    <w:p w:rsidR="00CB4936" w:rsidRPr="00800CF5" w:rsidRDefault="00CB4936" w:rsidP="00CB4936">
      <w:pPr>
        <w:pStyle w:val="a6"/>
        <w:rPr>
          <w:rFonts w:ascii="Times New Roman" w:hAnsi="Times New Roman"/>
          <w:b/>
          <w:bCs/>
          <w:sz w:val="16"/>
          <w:szCs w:val="16"/>
        </w:rPr>
      </w:pPr>
    </w:p>
    <w:p w:rsidR="00CB4936" w:rsidRPr="002E2328" w:rsidRDefault="000D32FD" w:rsidP="00F92793">
      <w:pPr>
        <w:autoSpaceDE w:val="0"/>
        <w:autoSpaceDN w:val="0"/>
        <w:adjustRightInd w:val="0"/>
        <w:spacing w:line="360" w:lineRule="auto"/>
        <w:ind w:left="634" w:hanging="634"/>
        <w:jc w:val="left"/>
        <w:rPr>
          <w:b/>
          <w:bCs/>
          <w:i/>
          <w:sz w:val="26"/>
          <w:szCs w:val="26"/>
        </w:rPr>
      </w:pPr>
      <w:r w:rsidRPr="002E2328">
        <w:rPr>
          <w:b/>
          <w:bCs/>
          <w:i/>
          <w:sz w:val="26"/>
          <w:szCs w:val="26"/>
        </w:rPr>
        <w:t>2.4.</w:t>
      </w:r>
      <w:r w:rsidR="00CB4936" w:rsidRPr="002E2328">
        <w:rPr>
          <w:b/>
          <w:bCs/>
          <w:i/>
          <w:sz w:val="26"/>
          <w:szCs w:val="26"/>
        </w:rPr>
        <w:t xml:space="preserve"> Аналитическая деятельность</w:t>
      </w:r>
    </w:p>
    <w:p w:rsidR="005B18E7" w:rsidRPr="002E2328" w:rsidRDefault="003E3CA7" w:rsidP="00D7197D">
      <w:pPr>
        <w:spacing w:line="360" w:lineRule="auto"/>
        <w:ind w:firstLine="720"/>
        <w:rPr>
          <w:sz w:val="26"/>
          <w:szCs w:val="26"/>
        </w:rPr>
      </w:pPr>
      <w:r w:rsidRPr="002E2328">
        <w:rPr>
          <w:sz w:val="26"/>
          <w:szCs w:val="26"/>
        </w:rPr>
        <w:t>В течение 201</w:t>
      </w:r>
      <w:r w:rsidR="00AF6669">
        <w:rPr>
          <w:sz w:val="26"/>
          <w:szCs w:val="26"/>
        </w:rPr>
        <w:t>5</w:t>
      </w:r>
      <w:r w:rsidRPr="002E2328">
        <w:rPr>
          <w:sz w:val="26"/>
          <w:szCs w:val="26"/>
        </w:rPr>
        <w:t xml:space="preserve"> года </w:t>
      </w:r>
      <w:r w:rsidR="00D53FA6">
        <w:rPr>
          <w:sz w:val="26"/>
          <w:szCs w:val="26"/>
        </w:rPr>
        <w:t>специалистами КСП</w:t>
      </w:r>
      <w:r w:rsidR="00481BE6" w:rsidRPr="002E2328">
        <w:rPr>
          <w:sz w:val="26"/>
          <w:szCs w:val="26"/>
        </w:rPr>
        <w:t xml:space="preserve"> </w:t>
      </w:r>
      <w:r w:rsidRPr="002E2328">
        <w:rPr>
          <w:sz w:val="26"/>
          <w:szCs w:val="26"/>
        </w:rPr>
        <w:t xml:space="preserve">подготовлено </w:t>
      </w:r>
      <w:r w:rsidR="00685202" w:rsidRPr="002E2328">
        <w:rPr>
          <w:sz w:val="26"/>
          <w:szCs w:val="26"/>
        </w:rPr>
        <w:t>1</w:t>
      </w:r>
      <w:r w:rsidR="00AF6669">
        <w:rPr>
          <w:sz w:val="26"/>
          <w:szCs w:val="26"/>
        </w:rPr>
        <w:t>1</w:t>
      </w:r>
      <w:r w:rsidR="00481BE6" w:rsidRPr="002E2328">
        <w:rPr>
          <w:sz w:val="26"/>
          <w:szCs w:val="26"/>
        </w:rPr>
        <w:t xml:space="preserve"> </w:t>
      </w:r>
      <w:r w:rsidRPr="002E2328">
        <w:rPr>
          <w:sz w:val="26"/>
          <w:szCs w:val="26"/>
        </w:rPr>
        <w:t>тематических аналитических записок</w:t>
      </w:r>
      <w:r w:rsidR="009153CF">
        <w:rPr>
          <w:sz w:val="26"/>
          <w:szCs w:val="26"/>
        </w:rPr>
        <w:t xml:space="preserve"> по отдельным направлениям (</w:t>
      </w:r>
      <w:r w:rsidR="00FC7AB4" w:rsidRPr="002E2328">
        <w:rPr>
          <w:sz w:val="26"/>
          <w:szCs w:val="26"/>
        </w:rPr>
        <w:t xml:space="preserve">ЖКХ, </w:t>
      </w:r>
      <w:r w:rsidR="00FC4EAF">
        <w:rPr>
          <w:sz w:val="26"/>
          <w:szCs w:val="26"/>
        </w:rPr>
        <w:t>бюджетные инвестиции на строительство объектов,</w:t>
      </w:r>
      <w:r w:rsidR="00FC7AB4" w:rsidRPr="002E2328">
        <w:rPr>
          <w:sz w:val="26"/>
          <w:szCs w:val="26"/>
        </w:rPr>
        <w:t xml:space="preserve"> </w:t>
      </w:r>
      <w:r w:rsidR="00FC4EAF" w:rsidRPr="002E2328">
        <w:rPr>
          <w:sz w:val="26"/>
          <w:szCs w:val="26"/>
        </w:rPr>
        <w:t>государственный долг</w:t>
      </w:r>
      <w:r w:rsidR="00FC4EAF">
        <w:rPr>
          <w:sz w:val="26"/>
          <w:szCs w:val="26"/>
        </w:rPr>
        <w:t xml:space="preserve"> и финансовая помощь</w:t>
      </w:r>
      <w:r w:rsidR="00FC7AB4" w:rsidRPr="002E2328">
        <w:rPr>
          <w:sz w:val="26"/>
          <w:szCs w:val="26"/>
        </w:rPr>
        <w:t xml:space="preserve">, </w:t>
      </w:r>
      <w:r w:rsidR="00FC4EAF">
        <w:rPr>
          <w:sz w:val="26"/>
          <w:szCs w:val="26"/>
        </w:rPr>
        <w:t>государственные задания учреждениям, закупки для государственных нужд</w:t>
      </w:r>
      <w:r w:rsidR="00FC7AB4" w:rsidRPr="002E2328">
        <w:rPr>
          <w:sz w:val="26"/>
          <w:szCs w:val="26"/>
        </w:rPr>
        <w:t xml:space="preserve">, результаты исполнения </w:t>
      </w:r>
      <w:r w:rsidR="00176A80" w:rsidRPr="002E2328">
        <w:rPr>
          <w:sz w:val="26"/>
          <w:szCs w:val="26"/>
        </w:rPr>
        <w:t>«майских» у</w:t>
      </w:r>
      <w:r w:rsidR="00FC7AB4" w:rsidRPr="002E2328">
        <w:rPr>
          <w:sz w:val="26"/>
          <w:szCs w:val="26"/>
        </w:rPr>
        <w:t>казов Президента Р</w:t>
      </w:r>
      <w:r w:rsidR="00176A80" w:rsidRPr="002E2328">
        <w:rPr>
          <w:sz w:val="26"/>
          <w:szCs w:val="26"/>
        </w:rPr>
        <w:t xml:space="preserve">оссийской </w:t>
      </w:r>
      <w:r w:rsidR="00FC7AB4" w:rsidRPr="002E2328">
        <w:rPr>
          <w:sz w:val="26"/>
          <w:szCs w:val="26"/>
        </w:rPr>
        <w:t>Ф</w:t>
      </w:r>
      <w:r w:rsidR="00176A80" w:rsidRPr="002E2328">
        <w:rPr>
          <w:sz w:val="26"/>
          <w:szCs w:val="26"/>
        </w:rPr>
        <w:t>едерации</w:t>
      </w:r>
      <w:r w:rsidR="009153CF">
        <w:rPr>
          <w:sz w:val="26"/>
          <w:szCs w:val="26"/>
        </w:rPr>
        <w:t>)</w:t>
      </w:r>
      <w:r w:rsidR="006378BD">
        <w:rPr>
          <w:sz w:val="26"/>
          <w:szCs w:val="26"/>
        </w:rPr>
        <w:t xml:space="preserve">, </w:t>
      </w:r>
      <w:r w:rsidR="00DD5063">
        <w:rPr>
          <w:sz w:val="26"/>
          <w:szCs w:val="26"/>
        </w:rPr>
        <w:t>продолж</w:t>
      </w:r>
      <w:r w:rsidR="009153CF">
        <w:rPr>
          <w:sz w:val="26"/>
          <w:szCs w:val="26"/>
        </w:rPr>
        <w:t xml:space="preserve">алась </w:t>
      </w:r>
      <w:r w:rsidR="00DD5063">
        <w:rPr>
          <w:sz w:val="26"/>
          <w:szCs w:val="26"/>
        </w:rPr>
        <w:t>работу по осуществлению к</w:t>
      </w:r>
      <w:r w:rsidR="005B18E7" w:rsidRPr="002E2328">
        <w:rPr>
          <w:sz w:val="26"/>
          <w:szCs w:val="26"/>
        </w:rPr>
        <w:t>онтрол</w:t>
      </w:r>
      <w:r w:rsidR="00DD5063">
        <w:rPr>
          <w:sz w:val="26"/>
          <w:szCs w:val="26"/>
        </w:rPr>
        <w:t>я</w:t>
      </w:r>
      <w:r w:rsidR="005B18E7" w:rsidRPr="002E2328">
        <w:rPr>
          <w:sz w:val="26"/>
          <w:szCs w:val="26"/>
        </w:rPr>
        <w:t xml:space="preserve"> за </w:t>
      </w:r>
      <w:r w:rsidR="00FC7AB4" w:rsidRPr="002E2328">
        <w:rPr>
          <w:sz w:val="26"/>
          <w:szCs w:val="26"/>
        </w:rPr>
        <w:t xml:space="preserve">текущим </w:t>
      </w:r>
      <w:r w:rsidR="005B18E7" w:rsidRPr="002E2328">
        <w:rPr>
          <w:sz w:val="26"/>
          <w:szCs w:val="26"/>
        </w:rPr>
        <w:t xml:space="preserve">исполнением </w:t>
      </w:r>
      <w:r w:rsidR="00696EDB" w:rsidRPr="002E2328">
        <w:rPr>
          <w:sz w:val="26"/>
          <w:szCs w:val="26"/>
        </w:rPr>
        <w:t xml:space="preserve">краевого бюджета </w:t>
      </w:r>
      <w:r w:rsidR="005B18E7" w:rsidRPr="002E2328">
        <w:rPr>
          <w:sz w:val="26"/>
          <w:szCs w:val="26"/>
        </w:rPr>
        <w:t>на основе отчетов об исполнении бюджета Забайкальского края за 1 квартал, 1 полугодие и 9 месяцев 201</w:t>
      </w:r>
      <w:r w:rsidR="00DD5063">
        <w:rPr>
          <w:sz w:val="26"/>
          <w:szCs w:val="26"/>
        </w:rPr>
        <w:t>5</w:t>
      </w:r>
      <w:r w:rsidR="005B18E7" w:rsidRPr="002E2328">
        <w:rPr>
          <w:sz w:val="26"/>
          <w:szCs w:val="26"/>
        </w:rPr>
        <w:t xml:space="preserve"> года, утверждённых распоряжени</w:t>
      </w:r>
      <w:r w:rsidR="00696EDB" w:rsidRPr="002E2328">
        <w:rPr>
          <w:sz w:val="26"/>
          <w:szCs w:val="26"/>
        </w:rPr>
        <w:t>я</w:t>
      </w:r>
      <w:r w:rsidR="005B18E7" w:rsidRPr="002E2328">
        <w:rPr>
          <w:sz w:val="26"/>
          <w:szCs w:val="26"/>
        </w:rPr>
        <w:t>м</w:t>
      </w:r>
      <w:r w:rsidR="00696EDB" w:rsidRPr="002E2328">
        <w:rPr>
          <w:sz w:val="26"/>
          <w:szCs w:val="26"/>
        </w:rPr>
        <w:t>и</w:t>
      </w:r>
      <w:r w:rsidR="005B18E7" w:rsidRPr="002E2328">
        <w:rPr>
          <w:sz w:val="26"/>
          <w:szCs w:val="26"/>
        </w:rPr>
        <w:t xml:space="preserve"> Правительства Забайкальского края, а также </w:t>
      </w:r>
      <w:r w:rsidR="004E675B" w:rsidRPr="002E2328">
        <w:rPr>
          <w:sz w:val="26"/>
          <w:szCs w:val="26"/>
        </w:rPr>
        <w:t xml:space="preserve">на основе </w:t>
      </w:r>
      <w:r w:rsidR="005B18E7" w:rsidRPr="002E2328">
        <w:rPr>
          <w:sz w:val="26"/>
          <w:szCs w:val="26"/>
        </w:rPr>
        <w:t xml:space="preserve">анализа бюджетной, статистической и иной отчетности. </w:t>
      </w:r>
    </w:p>
    <w:p w:rsidR="00696EDB" w:rsidRPr="002E2328" w:rsidRDefault="00696EDB" w:rsidP="00D7197D">
      <w:pPr>
        <w:spacing w:line="360" w:lineRule="auto"/>
        <w:ind w:firstLine="720"/>
        <w:rPr>
          <w:sz w:val="26"/>
          <w:szCs w:val="26"/>
        </w:rPr>
      </w:pPr>
      <w:r w:rsidRPr="002E2328">
        <w:rPr>
          <w:sz w:val="26"/>
          <w:szCs w:val="26"/>
        </w:rPr>
        <w:t xml:space="preserve">Подробная информация о результатах аналитической деятельности </w:t>
      </w:r>
      <w:r w:rsidRPr="00F4575C">
        <w:rPr>
          <w:sz w:val="26"/>
          <w:szCs w:val="26"/>
        </w:rPr>
        <w:t>Контрольно-счетной палаты в 201</w:t>
      </w:r>
      <w:r w:rsidR="00DD5063">
        <w:rPr>
          <w:sz w:val="26"/>
          <w:szCs w:val="26"/>
        </w:rPr>
        <w:t xml:space="preserve">5 </w:t>
      </w:r>
      <w:r w:rsidRPr="00F4575C">
        <w:rPr>
          <w:sz w:val="26"/>
          <w:szCs w:val="26"/>
        </w:rPr>
        <w:t xml:space="preserve">году приведена </w:t>
      </w:r>
      <w:r w:rsidRPr="000E15A2">
        <w:rPr>
          <w:sz w:val="26"/>
          <w:szCs w:val="26"/>
        </w:rPr>
        <w:t xml:space="preserve">в </w:t>
      </w:r>
      <w:r w:rsidR="00F4575C" w:rsidRPr="000E15A2">
        <w:rPr>
          <w:sz w:val="26"/>
          <w:szCs w:val="26"/>
        </w:rPr>
        <w:t>п</w:t>
      </w:r>
      <w:r w:rsidRPr="000E15A2">
        <w:rPr>
          <w:sz w:val="26"/>
          <w:szCs w:val="26"/>
        </w:rPr>
        <w:t>риложении №</w:t>
      </w:r>
      <w:r w:rsidR="000E15A2">
        <w:rPr>
          <w:sz w:val="26"/>
          <w:szCs w:val="26"/>
        </w:rPr>
        <w:t>5</w:t>
      </w:r>
      <w:r w:rsidRPr="00F4575C">
        <w:rPr>
          <w:sz w:val="26"/>
          <w:szCs w:val="26"/>
        </w:rPr>
        <w:t xml:space="preserve"> к настоящему </w:t>
      </w:r>
      <w:r w:rsidR="00D53FA6">
        <w:rPr>
          <w:sz w:val="26"/>
          <w:szCs w:val="26"/>
        </w:rPr>
        <w:t>О</w:t>
      </w:r>
      <w:r w:rsidRPr="00F4575C">
        <w:rPr>
          <w:sz w:val="26"/>
          <w:szCs w:val="26"/>
        </w:rPr>
        <w:t>тчету.</w:t>
      </w:r>
    </w:p>
    <w:p w:rsidR="006B6318" w:rsidRPr="005932A1" w:rsidRDefault="006B6318" w:rsidP="00D7197D">
      <w:pPr>
        <w:spacing w:line="360" w:lineRule="auto"/>
        <w:ind w:firstLine="720"/>
        <w:rPr>
          <w:sz w:val="16"/>
          <w:szCs w:val="16"/>
        </w:rPr>
      </w:pPr>
    </w:p>
    <w:p w:rsidR="00CB4936" w:rsidRPr="00B208E0" w:rsidRDefault="00ED6158" w:rsidP="00ED6158">
      <w:pPr>
        <w:pStyle w:val="a6"/>
        <w:numPr>
          <w:ilvl w:val="0"/>
          <w:numId w:val="14"/>
        </w:numPr>
        <w:autoSpaceDE w:val="0"/>
        <w:autoSpaceDN w:val="0"/>
        <w:adjustRightInd w:val="0"/>
        <w:jc w:val="center"/>
        <w:rPr>
          <w:rFonts w:ascii="Times New Roman" w:hAnsi="Times New Roman"/>
          <w:b/>
          <w:bCs/>
          <w:sz w:val="28"/>
          <w:szCs w:val="28"/>
        </w:rPr>
      </w:pPr>
      <w:r w:rsidRPr="00B208E0">
        <w:rPr>
          <w:rFonts w:ascii="Times New Roman" w:hAnsi="Times New Roman"/>
          <w:b/>
          <w:bCs/>
          <w:sz w:val="28"/>
          <w:szCs w:val="28"/>
        </w:rPr>
        <w:t>Основные итоги к</w:t>
      </w:r>
      <w:r w:rsidR="00940C47" w:rsidRPr="00B208E0">
        <w:rPr>
          <w:rFonts w:ascii="Times New Roman" w:hAnsi="Times New Roman"/>
          <w:b/>
          <w:bCs/>
          <w:sz w:val="28"/>
          <w:szCs w:val="28"/>
        </w:rPr>
        <w:t>онтрольн</w:t>
      </w:r>
      <w:r w:rsidRPr="00B208E0">
        <w:rPr>
          <w:rFonts w:ascii="Times New Roman" w:hAnsi="Times New Roman"/>
          <w:b/>
          <w:bCs/>
          <w:sz w:val="28"/>
          <w:szCs w:val="28"/>
        </w:rPr>
        <w:t>ой деятельности</w:t>
      </w:r>
    </w:p>
    <w:p w:rsidR="000A46A2" w:rsidRDefault="006378BD" w:rsidP="00146766">
      <w:pPr>
        <w:spacing w:line="360" w:lineRule="auto"/>
        <w:rPr>
          <w:sz w:val="26"/>
          <w:szCs w:val="26"/>
        </w:rPr>
      </w:pPr>
      <w:r>
        <w:rPr>
          <w:sz w:val="26"/>
          <w:szCs w:val="26"/>
        </w:rPr>
        <w:t xml:space="preserve">При проведении контрольной работы основное внимание было уделено расходованию бюджетных средств в </w:t>
      </w:r>
      <w:r w:rsidR="008121F3" w:rsidRPr="002326F7">
        <w:rPr>
          <w:sz w:val="26"/>
          <w:szCs w:val="26"/>
        </w:rPr>
        <w:t>социальн</w:t>
      </w:r>
      <w:r w:rsidRPr="002326F7">
        <w:rPr>
          <w:sz w:val="26"/>
          <w:szCs w:val="26"/>
        </w:rPr>
        <w:t>ой</w:t>
      </w:r>
      <w:r w:rsidR="008121F3" w:rsidRPr="002326F7">
        <w:rPr>
          <w:sz w:val="26"/>
          <w:szCs w:val="26"/>
        </w:rPr>
        <w:t xml:space="preserve"> сфер</w:t>
      </w:r>
      <w:r w:rsidRPr="002326F7">
        <w:rPr>
          <w:sz w:val="26"/>
          <w:szCs w:val="26"/>
        </w:rPr>
        <w:t>е</w:t>
      </w:r>
      <w:r w:rsidR="002326F7" w:rsidRPr="002326F7">
        <w:rPr>
          <w:sz w:val="26"/>
          <w:szCs w:val="26"/>
        </w:rPr>
        <w:t>,</w:t>
      </w:r>
      <w:r w:rsidR="007C1372" w:rsidRPr="002326F7">
        <w:rPr>
          <w:sz w:val="26"/>
          <w:szCs w:val="26"/>
        </w:rPr>
        <w:t xml:space="preserve"> </w:t>
      </w:r>
      <w:r w:rsidR="002326F7" w:rsidRPr="002326F7">
        <w:rPr>
          <w:sz w:val="26"/>
          <w:szCs w:val="26"/>
        </w:rPr>
        <w:t>использованию</w:t>
      </w:r>
      <w:r w:rsidRPr="002326F7">
        <w:rPr>
          <w:sz w:val="26"/>
          <w:szCs w:val="26"/>
        </w:rPr>
        <w:t xml:space="preserve"> бюджетных средств по разделам </w:t>
      </w:r>
      <w:r w:rsidR="00B208E0" w:rsidRPr="002326F7">
        <w:rPr>
          <w:sz w:val="26"/>
          <w:szCs w:val="26"/>
        </w:rPr>
        <w:t xml:space="preserve">расходов </w:t>
      </w:r>
      <w:r w:rsidRPr="002326F7">
        <w:rPr>
          <w:sz w:val="26"/>
          <w:szCs w:val="26"/>
        </w:rPr>
        <w:t>бюджета края «Н</w:t>
      </w:r>
      <w:r w:rsidR="008121F3" w:rsidRPr="002326F7">
        <w:rPr>
          <w:sz w:val="26"/>
          <w:szCs w:val="26"/>
        </w:rPr>
        <w:t>ациональн</w:t>
      </w:r>
      <w:r w:rsidRPr="002326F7">
        <w:rPr>
          <w:sz w:val="26"/>
          <w:szCs w:val="26"/>
        </w:rPr>
        <w:t>ая</w:t>
      </w:r>
      <w:r w:rsidR="008121F3" w:rsidRPr="002326F7">
        <w:rPr>
          <w:sz w:val="26"/>
          <w:szCs w:val="26"/>
        </w:rPr>
        <w:t xml:space="preserve"> экономик</w:t>
      </w:r>
      <w:r w:rsidR="002326F7" w:rsidRPr="002326F7">
        <w:rPr>
          <w:sz w:val="26"/>
          <w:szCs w:val="26"/>
        </w:rPr>
        <w:t>а» и</w:t>
      </w:r>
      <w:r w:rsidR="008121F3" w:rsidRPr="002326F7">
        <w:rPr>
          <w:sz w:val="26"/>
          <w:szCs w:val="26"/>
        </w:rPr>
        <w:t xml:space="preserve"> </w:t>
      </w:r>
      <w:r w:rsidRPr="002326F7">
        <w:rPr>
          <w:sz w:val="26"/>
          <w:szCs w:val="26"/>
        </w:rPr>
        <w:lastRenderedPageBreak/>
        <w:t>«Ж</w:t>
      </w:r>
      <w:r w:rsidR="008121F3" w:rsidRPr="002326F7">
        <w:rPr>
          <w:sz w:val="26"/>
          <w:szCs w:val="26"/>
        </w:rPr>
        <w:t>илищно-коммунально</w:t>
      </w:r>
      <w:r w:rsidRPr="002326F7">
        <w:rPr>
          <w:sz w:val="26"/>
          <w:szCs w:val="26"/>
        </w:rPr>
        <w:t>е</w:t>
      </w:r>
      <w:r w:rsidR="008121F3" w:rsidRPr="002326F7">
        <w:rPr>
          <w:sz w:val="26"/>
          <w:szCs w:val="26"/>
        </w:rPr>
        <w:t xml:space="preserve"> хозяйств</w:t>
      </w:r>
      <w:r w:rsidRPr="002326F7">
        <w:rPr>
          <w:sz w:val="26"/>
          <w:szCs w:val="26"/>
        </w:rPr>
        <w:t>о»</w:t>
      </w:r>
      <w:r w:rsidR="002326F7" w:rsidRPr="002326F7">
        <w:rPr>
          <w:sz w:val="26"/>
          <w:szCs w:val="26"/>
        </w:rPr>
        <w:t>,</w:t>
      </w:r>
      <w:r w:rsidRPr="002326F7">
        <w:rPr>
          <w:sz w:val="26"/>
          <w:szCs w:val="26"/>
        </w:rPr>
        <w:t xml:space="preserve"> </w:t>
      </w:r>
      <w:r w:rsidR="00D9629F" w:rsidRPr="002326F7">
        <w:rPr>
          <w:sz w:val="26"/>
          <w:szCs w:val="26"/>
        </w:rPr>
        <w:t>использовани</w:t>
      </w:r>
      <w:r w:rsidR="002326F7" w:rsidRPr="002326F7">
        <w:rPr>
          <w:sz w:val="26"/>
          <w:szCs w:val="26"/>
        </w:rPr>
        <w:t>ю</w:t>
      </w:r>
      <w:r w:rsidR="00D9629F" w:rsidRPr="002326F7">
        <w:rPr>
          <w:sz w:val="26"/>
          <w:szCs w:val="26"/>
        </w:rPr>
        <w:t xml:space="preserve"> м</w:t>
      </w:r>
      <w:r w:rsidR="00146766" w:rsidRPr="002326F7">
        <w:rPr>
          <w:sz w:val="26"/>
          <w:szCs w:val="26"/>
        </w:rPr>
        <w:t>ежбюджетны</w:t>
      </w:r>
      <w:r w:rsidR="00D9629F" w:rsidRPr="002326F7">
        <w:rPr>
          <w:sz w:val="26"/>
          <w:szCs w:val="26"/>
        </w:rPr>
        <w:t>х</w:t>
      </w:r>
      <w:r w:rsidR="00146766" w:rsidRPr="002326F7">
        <w:rPr>
          <w:sz w:val="26"/>
          <w:szCs w:val="26"/>
        </w:rPr>
        <w:t xml:space="preserve"> трансферт</w:t>
      </w:r>
      <w:r w:rsidR="00D9629F" w:rsidRPr="002326F7">
        <w:rPr>
          <w:sz w:val="26"/>
          <w:szCs w:val="26"/>
        </w:rPr>
        <w:t>ов</w:t>
      </w:r>
      <w:r w:rsidR="000A46A2" w:rsidRPr="002326F7">
        <w:rPr>
          <w:sz w:val="26"/>
          <w:szCs w:val="26"/>
        </w:rPr>
        <w:t>.</w:t>
      </w:r>
      <w:r w:rsidR="000A46A2">
        <w:rPr>
          <w:sz w:val="26"/>
          <w:szCs w:val="26"/>
        </w:rPr>
        <w:t xml:space="preserve"> </w:t>
      </w:r>
    </w:p>
    <w:p w:rsidR="0016337D" w:rsidRDefault="0016337D" w:rsidP="0016337D">
      <w:pPr>
        <w:spacing w:line="360" w:lineRule="auto"/>
        <w:rPr>
          <w:sz w:val="26"/>
          <w:szCs w:val="26"/>
        </w:rPr>
      </w:pPr>
      <w:r w:rsidRPr="0016337D">
        <w:rPr>
          <w:sz w:val="26"/>
          <w:szCs w:val="26"/>
        </w:rPr>
        <w:t>В 201</w:t>
      </w:r>
      <w:r>
        <w:rPr>
          <w:sz w:val="26"/>
          <w:szCs w:val="26"/>
        </w:rPr>
        <w:t>5</w:t>
      </w:r>
      <w:r w:rsidRPr="0016337D">
        <w:rPr>
          <w:sz w:val="26"/>
          <w:szCs w:val="26"/>
        </w:rPr>
        <w:t xml:space="preserve"> году </w:t>
      </w:r>
      <w:r w:rsidR="003E23ED">
        <w:rPr>
          <w:sz w:val="26"/>
          <w:szCs w:val="26"/>
        </w:rPr>
        <w:t xml:space="preserve">контрольная и экспертно-аналитическая </w:t>
      </w:r>
      <w:r w:rsidRPr="0016337D">
        <w:rPr>
          <w:sz w:val="26"/>
          <w:szCs w:val="26"/>
        </w:rPr>
        <w:t xml:space="preserve">деятельность КСП осуществлялась по </w:t>
      </w:r>
      <w:r>
        <w:rPr>
          <w:sz w:val="26"/>
          <w:szCs w:val="26"/>
        </w:rPr>
        <w:t>четырем</w:t>
      </w:r>
      <w:r w:rsidRPr="0016337D">
        <w:rPr>
          <w:sz w:val="26"/>
          <w:szCs w:val="26"/>
        </w:rPr>
        <w:t xml:space="preserve"> аудиторским направлениям:</w:t>
      </w:r>
    </w:p>
    <w:p w:rsidR="0078177A" w:rsidRDefault="0016337D" w:rsidP="0016337D">
      <w:pPr>
        <w:spacing w:line="360" w:lineRule="auto"/>
        <w:rPr>
          <w:sz w:val="26"/>
          <w:szCs w:val="26"/>
        </w:rPr>
      </w:pPr>
      <w:r w:rsidRPr="0016337D">
        <w:rPr>
          <w:sz w:val="26"/>
          <w:szCs w:val="26"/>
        </w:rPr>
        <w:t xml:space="preserve">- контроль расходов бюджета края </w:t>
      </w:r>
      <w:r w:rsidR="0078177A">
        <w:rPr>
          <w:sz w:val="26"/>
          <w:szCs w:val="26"/>
        </w:rPr>
        <w:t xml:space="preserve">на общегосударственные расходы, </w:t>
      </w:r>
      <w:r w:rsidR="0078177A" w:rsidRPr="0016337D">
        <w:rPr>
          <w:sz w:val="26"/>
          <w:szCs w:val="26"/>
        </w:rPr>
        <w:t>культуру</w:t>
      </w:r>
      <w:r w:rsidR="0078177A">
        <w:rPr>
          <w:sz w:val="26"/>
          <w:szCs w:val="26"/>
        </w:rPr>
        <w:t xml:space="preserve"> и </w:t>
      </w:r>
      <w:r w:rsidR="0078177A" w:rsidRPr="0016337D">
        <w:rPr>
          <w:sz w:val="26"/>
          <w:szCs w:val="26"/>
        </w:rPr>
        <w:t>средства массовой информации</w:t>
      </w:r>
      <w:r w:rsidR="0078177A">
        <w:rPr>
          <w:sz w:val="26"/>
          <w:szCs w:val="26"/>
        </w:rPr>
        <w:t>,</w:t>
      </w:r>
      <w:r w:rsidR="0078177A" w:rsidRPr="0078177A">
        <w:rPr>
          <w:sz w:val="26"/>
          <w:szCs w:val="26"/>
        </w:rPr>
        <w:t xml:space="preserve"> </w:t>
      </w:r>
      <w:r w:rsidR="0078177A" w:rsidRPr="0016337D">
        <w:rPr>
          <w:sz w:val="26"/>
          <w:szCs w:val="26"/>
        </w:rPr>
        <w:t xml:space="preserve">контроль за государственным долгом, государственными гарантиями и </w:t>
      </w:r>
      <w:r w:rsidR="00D63377">
        <w:rPr>
          <w:sz w:val="26"/>
          <w:szCs w:val="26"/>
        </w:rPr>
        <w:t xml:space="preserve">контроль в сфере </w:t>
      </w:r>
      <w:r w:rsidR="0078177A" w:rsidRPr="0016337D">
        <w:rPr>
          <w:sz w:val="26"/>
          <w:szCs w:val="26"/>
        </w:rPr>
        <w:t>межбюджетны</w:t>
      </w:r>
      <w:r w:rsidR="00D63377">
        <w:rPr>
          <w:sz w:val="26"/>
          <w:szCs w:val="26"/>
        </w:rPr>
        <w:t>х</w:t>
      </w:r>
      <w:r w:rsidR="0078177A" w:rsidRPr="0016337D">
        <w:rPr>
          <w:sz w:val="26"/>
          <w:szCs w:val="26"/>
        </w:rPr>
        <w:t xml:space="preserve"> отношени</w:t>
      </w:r>
      <w:r w:rsidR="00D63377">
        <w:rPr>
          <w:sz w:val="26"/>
          <w:szCs w:val="26"/>
        </w:rPr>
        <w:t>й</w:t>
      </w:r>
      <w:r w:rsidR="0078177A">
        <w:rPr>
          <w:sz w:val="26"/>
          <w:szCs w:val="26"/>
        </w:rPr>
        <w:t>;</w:t>
      </w:r>
    </w:p>
    <w:p w:rsidR="0016337D" w:rsidRPr="0016337D" w:rsidRDefault="0078177A" w:rsidP="0016337D">
      <w:pPr>
        <w:spacing w:line="360" w:lineRule="auto"/>
        <w:rPr>
          <w:sz w:val="26"/>
          <w:szCs w:val="26"/>
        </w:rPr>
      </w:pPr>
      <w:r>
        <w:rPr>
          <w:sz w:val="26"/>
          <w:szCs w:val="26"/>
        </w:rPr>
        <w:t xml:space="preserve">- </w:t>
      </w:r>
      <w:r w:rsidRPr="0016337D">
        <w:rPr>
          <w:sz w:val="26"/>
          <w:szCs w:val="26"/>
        </w:rPr>
        <w:t xml:space="preserve">контроль расходов бюджета края на </w:t>
      </w:r>
      <w:r>
        <w:rPr>
          <w:sz w:val="26"/>
          <w:szCs w:val="26"/>
        </w:rPr>
        <w:t>образование</w:t>
      </w:r>
      <w:r w:rsidRPr="0016337D">
        <w:rPr>
          <w:sz w:val="26"/>
          <w:szCs w:val="26"/>
        </w:rPr>
        <w:t xml:space="preserve"> </w:t>
      </w:r>
      <w:r>
        <w:rPr>
          <w:sz w:val="26"/>
          <w:szCs w:val="26"/>
        </w:rPr>
        <w:t>и</w:t>
      </w:r>
      <w:r w:rsidRPr="0016337D">
        <w:rPr>
          <w:sz w:val="26"/>
          <w:szCs w:val="26"/>
        </w:rPr>
        <w:t xml:space="preserve"> </w:t>
      </w:r>
      <w:r w:rsidR="0016337D" w:rsidRPr="0016337D">
        <w:rPr>
          <w:sz w:val="26"/>
          <w:szCs w:val="26"/>
        </w:rPr>
        <w:t>здравоохранение,</w:t>
      </w:r>
      <w:r>
        <w:rPr>
          <w:sz w:val="26"/>
          <w:szCs w:val="26"/>
        </w:rPr>
        <w:t xml:space="preserve"> </w:t>
      </w:r>
      <w:r w:rsidR="0016337D" w:rsidRPr="0016337D">
        <w:rPr>
          <w:sz w:val="26"/>
          <w:szCs w:val="26"/>
        </w:rPr>
        <w:t>контроль расходов бюджета Территориального фонда обязательного медицинского страхования Забайкальского края,</w:t>
      </w:r>
      <w:r>
        <w:rPr>
          <w:sz w:val="26"/>
          <w:szCs w:val="26"/>
        </w:rPr>
        <w:t xml:space="preserve"> а также осуществление аудита в сфере гос</w:t>
      </w:r>
      <w:r w:rsidR="00D53FA6">
        <w:rPr>
          <w:sz w:val="26"/>
          <w:szCs w:val="26"/>
        </w:rPr>
        <w:t xml:space="preserve">ударственных </w:t>
      </w:r>
      <w:r>
        <w:rPr>
          <w:sz w:val="26"/>
          <w:szCs w:val="26"/>
        </w:rPr>
        <w:t>закупок</w:t>
      </w:r>
      <w:r w:rsidR="0016337D" w:rsidRPr="0016337D">
        <w:rPr>
          <w:sz w:val="26"/>
          <w:szCs w:val="26"/>
        </w:rPr>
        <w:t>;</w:t>
      </w:r>
    </w:p>
    <w:p w:rsidR="0016337D" w:rsidRPr="0016337D" w:rsidRDefault="0016337D" w:rsidP="0016337D">
      <w:pPr>
        <w:spacing w:line="360" w:lineRule="auto"/>
        <w:rPr>
          <w:sz w:val="26"/>
          <w:szCs w:val="26"/>
        </w:rPr>
      </w:pPr>
      <w:r w:rsidRPr="0016337D">
        <w:rPr>
          <w:sz w:val="26"/>
          <w:szCs w:val="26"/>
        </w:rPr>
        <w:t xml:space="preserve">- контроль расходов бюджета края на национальную безопасность и правоохранительную деятельность, на обеспечение национальной обороны, физическую культуру и спорт, жилищно-коммунальное хозяйство и </w:t>
      </w:r>
      <w:r w:rsidR="0078177A" w:rsidRPr="0016337D">
        <w:rPr>
          <w:sz w:val="26"/>
          <w:szCs w:val="26"/>
        </w:rPr>
        <w:t>охрану окружающей среды</w:t>
      </w:r>
      <w:r w:rsidR="0078177A">
        <w:rPr>
          <w:sz w:val="26"/>
          <w:szCs w:val="26"/>
        </w:rPr>
        <w:t>, контроль за Резервными фондами Забайкальского края и Правительства Забайкальского края</w:t>
      </w:r>
      <w:r w:rsidRPr="0016337D">
        <w:rPr>
          <w:sz w:val="26"/>
          <w:szCs w:val="26"/>
        </w:rPr>
        <w:t>;</w:t>
      </w:r>
    </w:p>
    <w:p w:rsidR="0016337D" w:rsidRPr="0016337D" w:rsidRDefault="0016337D" w:rsidP="0016337D">
      <w:pPr>
        <w:spacing w:line="360" w:lineRule="auto"/>
        <w:rPr>
          <w:sz w:val="26"/>
          <w:szCs w:val="26"/>
        </w:rPr>
      </w:pPr>
      <w:r w:rsidRPr="0016337D">
        <w:rPr>
          <w:sz w:val="26"/>
          <w:szCs w:val="26"/>
        </w:rPr>
        <w:t xml:space="preserve">- контроль за формированием и исполнением доходов бюджета края, расходов бюджета на сельское хозяйство, промышленность, дорожное хозяйство, транспорт, </w:t>
      </w:r>
      <w:r w:rsidR="0078177A" w:rsidRPr="0016337D">
        <w:rPr>
          <w:sz w:val="26"/>
          <w:szCs w:val="26"/>
        </w:rPr>
        <w:t>социальную политику</w:t>
      </w:r>
      <w:r w:rsidR="0078177A">
        <w:rPr>
          <w:sz w:val="26"/>
          <w:szCs w:val="26"/>
        </w:rPr>
        <w:t>,</w:t>
      </w:r>
      <w:r w:rsidR="0078177A" w:rsidRPr="0016337D">
        <w:rPr>
          <w:sz w:val="26"/>
          <w:szCs w:val="26"/>
        </w:rPr>
        <w:t xml:space="preserve"> </w:t>
      </w:r>
      <w:r w:rsidRPr="0016337D">
        <w:rPr>
          <w:sz w:val="26"/>
          <w:szCs w:val="26"/>
        </w:rPr>
        <w:t>контроль за управлением и распоряжением государственным</w:t>
      </w:r>
      <w:r w:rsidR="008A6DBA">
        <w:rPr>
          <w:sz w:val="26"/>
          <w:szCs w:val="26"/>
        </w:rPr>
        <w:t xml:space="preserve"> имуществом Забайкальского края.</w:t>
      </w:r>
    </w:p>
    <w:p w:rsidR="0078177A" w:rsidRDefault="00E469E3" w:rsidP="00146766">
      <w:pPr>
        <w:spacing w:line="360" w:lineRule="auto"/>
        <w:rPr>
          <w:sz w:val="26"/>
          <w:szCs w:val="26"/>
        </w:rPr>
      </w:pPr>
      <w:r w:rsidRPr="00E469E3">
        <w:rPr>
          <w:sz w:val="26"/>
          <w:szCs w:val="26"/>
        </w:rPr>
        <w:t>Основные результаты деятельности в 2015 году</w:t>
      </w:r>
      <w:r>
        <w:rPr>
          <w:sz w:val="26"/>
          <w:szCs w:val="26"/>
        </w:rPr>
        <w:t xml:space="preserve"> в разрезе </w:t>
      </w:r>
      <w:r w:rsidRPr="00E469E3">
        <w:rPr>
          <w:sz w:val="26"/>
          <w:szCs w:val="26"/>
        </w:rPr>
        <w:t>аудиторских направлений приведены в приложении №</w:t>
      </w:r>
      <w:r>
        <w:rPr>
          <w:sz w:val="26"/>
          <w:szCs w:val="26"/>
        </w:rPr>
        <w:t>6</w:t>
      </w:r>
      <w:r w:rsidR="00C14126">
        <w:rPr>
          <w:sz w:val="26"/>
          <w:szCs w:val="26"/>
        </w:rPr>
        <w:t xml:space="preserve"> к настоящему О</w:t>
      </w:r>
      <w:r w:rsidRPr="00E469E3">
        <w:rPr>
          <w:sz w:val="26"/>
          <w:szCs w:val="26"/>
        </w:rPr>
        <w:t>тчету.</w:t>
      </w:r>
      <w:r w:rsidR="0005714E" w:rsidRPr="0005714E">
        <w:t xml:space="preserve"> </w:t>
      </w:r>
      <w:r w:rsidR="0005714E" w:rsidRPr="0005714E">
        <w:rPr>
          <w:sz w:val="26"/>
          <w:szCs w:val="26"/>
        </w:rPr>
        <w:t xml:space="preserve">Информация о выявленных финансовых нарушениях по результатам </w:t>
      </w:r>
      <w:r w:rsidR="0005714E">
        <w:rPr>
          <w:sz w:val="26"/>
          <w:szCs w:val="26"/>
        </w:rPr>
        <w:t xml:space="preserve">проведенных в 2015 году </w:t>
      </w:r>
      <w:r w:rsidR="0005714E" w:rsidRPr="0005714E">
        <w:rPr>
          <w:sz w:val="26"/>
          <w:szCs w:val="26"/>
        </w:rPr>
        <w:t>контрольных мероприятий</w:t>
      </w:r>
      <w:r w:rsidR="0005714E">
        <w:rPr>
          <w:sz w:val="26"/>
          <w:szCs w:val="26"/>
        </w:rPr>
        <w:t xml:space="preserve"> </w:t>
      </w:r>
      <w:r w:rsidR="0005714E" w:rsidRPr="0005714E">
        <w:rPr>
          <w:sz w:val="26"/>
          <w:szCs w:val="26"/>
        </w:rPr>
        <w:t>в разрезе аудиторских направлений</w:t>
      </w:r>
      <w:r w:rsidR="0005714E">
        <w:rPr>
          <w:sz w:val="26"/>
          <w:szCs w:val="26"/>
        </w:rPr>
        <w:t xml:space="preserve"> </w:t>
      </w:r>
      <w:r w:rsidR="0005714E" w:rsidRPr="0005714E">
        <w:rPr>
          <w:sz w:val="26"/>
          <w:szCs w:val="26"/>
        </w:rPr>
        <w:t>приведен</w:t>
      </w:r>
      <w:r w:rsidR="0005714E">
        <w:rPr>
          <w:sz w:val="26"/>
          <w:szCs w:val="26"/>
        </w:rPr>
        <w:t>а</w:t>
      </w:r>
      <w:r w:rsidR="0005714E" w:rsidRPr="0005714E">
        <w:rPr>
          <w:sz w:val="26"/>
          <w:szCs w:val="26"/>
        </w:rPr>
        <w:t xml:space="preserve"> в приложении №</w:t>
      </w:r>
      <w:r w:rsidR="0005714E">
        <w:rPr>
          <w:sz w:val="26"/>
          <w:szCs w:val="26"/>
        </w:rPr>
        <w:t>7</w:t>
      </w:r>
      <w:r w:rsidR="0005714E" w:rsidRPr="0005714E">
        <w:rPr>
          <w:sz w:val="26"/>
          <w:szCs w:val="26"/>
        </w:rPr>
        <w:t xml:space="preserve"> к настоящему Отчету.</w:t>
      </w:r>
    </w:p>
    <w:p w:rsidR="00146766" w:rsidRDefault="00B97CB8" w:rsidP="00146766">
      <w:pPr>
        <w:spacing w:line="360" w:lineRule="auto"/>
        <w:rPr>
          <w:sz w:val="26"/>
          <w:szCs w:val="26"/>
        </w:rPr>
      </w:pPr>
      <w:r>
        <w:rPr>
          <w:b/>
          <w:bCs/>
          <w:i/>
          <w:sz w:val="26"/>
          <w:szCs w:val="26"/>
        </w:rPr>
        <w:t xml:space="preserve">3.1. </w:t>
      </w:r>
      <w:r w:rsidR="00FB41FB" w:rsidRPr="00B97CB8">
        <w:rPr>
          <w:b/>
          <w:bCs/>
          <w:i/>
          <w:sz w:val="26"/>
          <w:szCs w:val="26"/>
        </w:rPr>
        <w:t xml:space="preserve">В </w:t>
      </w:r>
      <w:r w:rsidR="002326F7" w:rsidRPr="00B97CB8">
        <w:rPr>
          <w:b/>
          <w:bCs/>
          <w:i/>
          <w:sz w:val="26"/>
          <w:szCs w:val="26"/>
        </w:rPr>
        <w:t>ходе</w:t>
      </w:r>
      <w:r w:rsidR="00FB41FB" w:rsidRPr="00B97CB8">
        <w:rPr>
          <w:b/>
          <w:bCs/>
          <w:i/>
          <w:sz w:val="26"/>
          <w:szCs w:val="26"/>
        </w:rPr>
        <w:t xml:space="preserve"> п</w:t>
      </w:r>
      <w:r w:rsidR="007A380C" w:rsidRPr="00B97CB8">
        <w:rPr>
          <w:b/>
          <w:i/>
          <w:sz w:val="26"/>
          <w:szCs w:val="26"/>
        </w:rPr>
        <w:t>роверк</w:t>
      </w:r>
      <w:r w:rsidR="002326F7" w:rsidRPr="00B97CB8">
        <w:rPr>
          <w:b/>
          <w:i/>
          <w:sz w:val="26"/>
          <w:szCs w:val="26"/>
        </w:rPr>
        <w:t>и</w:t>
      </w:r>
      <w:r w:rsidR="007A380C" w:rsidRPr="00B97CB8">
        <w:rPr>
          <w:b/>
          <w:i/>
          <w:sz w:val="26"/>
          <w:szCs w:val="26"/>
        </w:rPr>
        <w:t xml:space="preserve"> эффективности использования земельных участков, находящихся в собственности Забайкальского края, а также земельных участков, государственная собственность на которые не разграничена и которые расположены в границах городских округов </w:t>
      </w:r>
      <w:r w:rsidR="00FB41FB" w:rsidRPr="00B97CB8">
        <w:rPr>
          <w:b/>
          <w:i/>
          <w:sz w:val="26"/>
          <w:szCs w:val="26"/>
        </w:rPr>
        <w:t xml:space="preserve">за </w:t>
      </w:r>
      <w:r w:rsidR="007A380C" w:rsidRPr="00B97CB8">
        <w:rPr>
          <w:b/>
          <w:i/>
          <w:sz w:val="26"/>
          <w:szCs w:val="26"/>
        </w:rPr>
        <w:t>2014-2015 годы в</w:t>
      </w:r>
      <w:r w:rsidR="007A380C" w:rsidRPr="00B97CB8">
        <w:rPr>
          <w:b/>
          <w:i/>
        </w:rPr>
        <w:t xml:space="preserve"> </w:t>
      </w:r>
      <w:r w:rsidR="007A380C" w:rsidRPr="00B97CB8">
        <w:rPr>
          <w:b/>
          <w:i/>
          <w:sz w:val="26"/>
          <w:szCs w:val="26"/>
        </w:rPr>
        <w:t>Департаменте государственного имущества и земельны</w:t>
      </w:r>
      <w:r w:rsidR="00117677" w:rsidRPr="00B97CB8">
        <w:rPr>
          <w:b/>
          <w:i/>
          <w:sz w:val="26"/>
          <w:szCs w:val="26"/>
        </w:rPr>
        <w:t xml:space="preserve">х отношений Забайкальского края </w:t>
      </w:r>
      <w:r w:rsidR="00563B65" w:rsidRPr="00B97CB8">
        <w:rPr>
          <w:b/>
          <w:i/>
          <w:sz w:val="26"/>
          <w:szCs w:val="26"/>
        </w:rPr>
        <w:t xml:space="preserve">установлено финансовых нарушений на </w:t>
      </w:r>
      <w:r>
        <w:rPr>
          <w:b/>
          <w:i/>
          <w:sz w:val="26"/>
          <w:szCs w:val="26"/>
        </w:rPr>
        <w:t xml:space="preserve">общую </w:t>
      </w:r>
      <w:r w:rsidR="00563B65" w:rsidRPr="00B97CB8">
        <w:rPr>
          <w:b/>
          <w:i/>
          <w:sz w:val="26"/>
          <w:szCs w:val="26"/>
        </w:rPr>
        <w:t>сумму 122 058,8 тыс. рублей</w:t>
      </w:r>
      <w:r w:rsidR="00146766" w:rsidRPr="00B97CB8">
        <w:rPr>
          <w:i/>
          <w:sz w:val="26"/>
          <w:szCs w:val="26"/>
        </w:rPr>
        <w:t>,</w:t>
      </w:r>
      <w:r w:rsidR="00146766" w:rsidRPr="002E2328">
        <w:rPr>
          <w:sz w:val="26"/>
          <w:szCs w:val="26"/>
        </w:rPr>
        <w:t xml:space="preserve"> </w:t>
      </w:r>
      <w:r w:rsidR="00563B65">
        <w:rPr>
          <w:sz w:val="26"/>
          <w:szCs w:val="26"/>
        </w:rPr>
        <w:t>в том числе</w:t>
      </w:r>
      <w:r w:rsidR="00146766" w:rsidRPr="002E2328">
        <w:rPr>
          <w:sz w:val="26"/>
          <w:szCs w:val="26"/>
        </w:rPr>
        <w:t>:</w:t>
      </w:r>
    </w:p>
    <w:p w:rsidR="00EE31A3" w:rsidRDefault="00EE31A3" w:rsidP="00146766">
      <w:pPr>
        <w:spacing w:line="360" w:lineRule="auto"/>
        <w:rPr>
          <w:sz w:val="26"/>
          <w:szCs w:val="26"/>
        </w:rPr>
      </w:pPr>
      <w:r>
        <w:rPr>
          <w:sz w:val="26"/>
          <w:szCs w:val="26"/>
        </w:rPr>
        <w:lastRenderedPageBreak/>
        <w:t>- в</w:t>
      </w:r>
      <w:r w:rsidRPr="00EE31A3">
        <w:rPr>
          <w:sz w:val="26"/>
          <w:szCs w:val="26"/>
        </w:rPr>
        <w:t>следствие неисполнения Торгово-промышленной палатой Забайкальского края условий инвестиционного договора по вовлечению в инвестиционный процесс незавершенного строительством объекта, расположенного по адресу г. Чита, ул. Ленина, 1а, Забайкальскому краю были причинены убытки на общую сумму 96</w:t>
      </w:r>
      <w:r w:rsidR="00F220EF">
        <w:rPr>
          <w:sz w:val="26"/>
          <w:szCs w:val="26"/>
        </w:rPr>
        <w:t xml:space="preserve"> 588,2 тыс. рублей (в том числе</w:t>
      </w:r>
      <w:r w:rsidRPr="00EE31A3">
        <w:rPr>
          <w:sz w:val="26"/>
          <w:szCs w:val="26"/>
        </w:rPr>
        <w:t xml:space="preserve"> стоимость утраченного имущества </w:t>
      </w:r>
      <w:r>
        <w:rPr>
          <w:sz w:val="26"/>
          <w:szCs w:val="26"/>
        </w:rPr>
        <w:t>и</w:t>
      </w:r>
      <w:r w:rsidRPr="00EE31A3">
        <w:rPr>
          <w:sz w:val="26"/>
          <w:szCs w:val="26"/>
        </w:rPr>
        <w:t xml:space="preserve"> убытки в результате не предоставленных в собственность </w:t>
      </w:r>
      <w:r w:rsidR="00F220EF">
        <w:rPr>
          <w:sz w:val="26"/>
          <w:szCs w:val="26"/>
        </w:rPr>
        <w:t>края нежилых помещений</w:t>
      </w:r>
      <w:r w:rsidRPr="00EE31A3">
        <w:rPr>
          <w:sz w:val="26"/>
          <w:szCs w:val="26"/>
        </w:rPr>
        <w:t>). Решением Арбитражного суда Забайкальского края принято решение о взыскании с Торгово-промышленной палаты Забайкальского края убытков в сумме 52 884,2 тыс. рублей, в остальной части исковых требований отказано</w:t>
      </w:r>
      <w:r w:rsidR="00F220EF">
        <w:rPr>
          <w:sz w:val="26"/>
          <w:szCs w:val="26"/>
        </w:rPr>
        <w:t xml:space="preserve"> и </w:t>
      </w:r>
      <w:r w:rsidRPr="00EE31A3">
        <w:rPr>
          <w:sz w:val="26"/>
          <w:szCs w:val="26"/>
        </w:rPr>
        <w:t xml:space="preserve">убытки края в сумме 43 704,0 тыс. </w:t>
      </w:r>
      <w:r>
        <w:rPr>
          <w:sz w:val="26"/>
          <w:szCs w:val="26"/>
        </w:rPr>
        <w:t>рублей не будут компенсированы;</w:t>
      </w:r>
    </w:p>
    <w:p w:rsidR="00CD4872" w:rsidRDefault="00D3272E" w:rsidP="00D3272E">
      <w:pPr>
        <w:spacing w:line="360" w:lineRule="auto"/>
        <w:rPr>
          <w:sz w:val="26"/>
          <w:szCs w:val="26"/>
        </w:rPr>
      </w:pPr>
      <w:r>
        <w:rPr>
          <w:sz w:val="26"/>
          <w:szCs w:val="26"/>
        </w:rPr>
        <w:t xml:space="preserve">- </w:t>
      </w:r>
      <w:r w:rsidRPr="00D3272E">
        <w:rPr>
          <w:sz w:val="26"/>
          <w:szCs w:val="26"/>
        </w:rPr>
        <w:t>пояснительн</w:t>
      </w:r>
      <w:r>
        <w:rPr>
          <w:sz w:val="26"/>
          <w:szCs w:val="26"/>
        </w:rPr>
        <w:t>ая</w:t>
      </w:r>
      <w:r w:rsidRPr="00D3272E">
        <w:rPr>
          <w:sz w:val="26"/>
          <w:szCs w:val="26"/>
        </w:rPr>
        <w:t xml:space="preserve"> записк</w:t>
      </w:r>
      <w:r>
        <w:rPr>
          <w:sz w:val="26"/>
          <w:szCs w:val="26"/>
        </w:rPr>
        <w:t>а</w:t>
      </w:r>
      <w:r w:rsidRPr="00D3272E">
        <w:rPr>
          <w:sz w:val="26"/>
          <w:szCs w:val="26"/>
        </w:rPr>
        <w:t xml:space="preserve"> к бюджетной отчетности </w:t>
      </w:r>
      <w:r w:rsidR="00CD4872">
        <w:rPr>
          <w:sz w:val="26"/>
          <w:szCs w:val="26"/>
        </w:rPr>
        <w:t>(</w:t>
      </w:r>
      <w:r w:rsidRPr="00D3272E">
        <w:rPr>
          <w:sz w:val="26"/>
          <w:szCs w:val="26"/>
        </w:rPr>
        <w:t>ф</w:t>
      </w:r>
      <w:r>
        <w:rPr>
          <w:sz w:val="26"/>
          <w:szCs w:val="26"/>
        </w:rPr>
        <w:t>.</w:t>
      </w:r>
      <w:r w:rsidRPr="00D3272E">
        <w:rPr>
          <w:sz w:val="26"/>
          <w:szCs w:val="26"/>
        </w:rPr>
        <w:t xml:space="preserve"> 0503160</w:t>
      </w:r>
      <w:r w:rsidR="00CD4872">
        <w:rPr>
          <w:sz w:val="26"/>
          <w:szCs w:val="26"/>
        </w:rPr>
        <w:t>)</w:t>
      </w:r>
      <w:r w:rsidRPr="00D3272E">
        <w:rPr>
          <w:sz w:val="26"/>
          <w:szCs w:val="26"/>
        </w:rPr>
        <w:t>, содерж</w:t>
      </w:r>
      <w:r>
        <w:rPr>
          <w:sz w:val="26"/>
          <w:szCs w:val="26"/>
        </w:rPr>
        <w:t>и</w:t>
      </w:r>
      <w:r w:rsidRPr="00D3272E">
        <w:rPr>
          <w:sz w:val="26"/>
          <w:szCs w:val="26"/>
        </w:rPr>
        <w:t xml:space="preserve">т </w:t>
      </w:r>
      <w:r w:rsidR="00CD4872" w:rsidRPr="00D3272E">
        <w:rPr>
          <w:sz w:val="26"/>
          <w:szCs w:val="26"/>
        </w:rPr>
        <w:t xml:space="preserve">недостоверную информацию </w:t>
      </w:r>
      <w:r w:rsidRPr="00D3272E">
        <w:rPr>
          <w:sz w:val="26"/>
          <w:szCs w:val="26"/>
        </w:rPr>
        <w:t>о состоянии задолженности по доходам от управления и ра</w:t>
      </w:r>
      <w:r>
        <w:rPr>
          <w:sz w:val="26"/>
          <w:szCs w:val="26"/>
        </w:rPr>
        <w:t>споряжения земельными участками</w:t>
      </w:r>
      <w:r w:rsidR="00CD4872">
        <w:rPr>
          <w:sz w:val="26"/>
          <w:szCs w:val="26"/>
        </w:rPr>
        <w:t xml:space="preserve"> на сумму 78 255,5 тыс. рублей</w:t>
      </w:r>
      <w:r>
        <w:rPr>
          <w:sz w:val="26"/>
          <w:szCs w:val="26"/>
        </w:rPr>
        <w:t>,</w:t>
      </w:r>
      <w:r w:rsidR="00CD4872">
        <w:rPr>
          <w:sz w:val="26"/>
          <w:szCs w:val="26"/>
        </w:rPr>
        <w:t xml:space="preserve"> в том числе</w:t>
      </w:r>
      <w:r>
        <w:rPr>
          <w:sz w:val="26"/>
          <w:szCs w:val="26"/>
        </w:rPr>
        <w:t xml:space="preserve"> </w:t>
      </w:r>
      <w:r w:rsidR="00CD4872" w:rsidRPr="00D3272E">
        <w:rPr>
          <w:sz w:val="26"/>
          <w:szCs w:val="26"/>
        </w:rPr>
        <w:t>по платежам в бюджет на сумму 78 073,8 тыс. рублей</w:t>
      </w:r>
      <w:r w:rsidR="00CD4872">
        <w:rPr>
          <w:sz w:val="26"/>
          <w:szCs w:val="26"/>
        </w:rPr>
        <w:t>, а также п</w:t>
      </w:r>
      <w:r w:rsidR="00CD4872" w:rsidRPr="00D3272E">
        <w:rPr>
          <w:sz w:val="26"/>
          <w:szCs w:val="26"/>
        </w:rPr>
        <w:t>о доходам, получаемым в виде арендной платы</w:t>
      </w:r>
      <w:r w:rsidR="00CD4872">
        <w:rPr>
          <w:sz w:val="26"/>
          <w:szCs w:val="26"/>
        </w:rPr>
        <w:t xml:space="preserve"> и </w:t>
      </w:r>
      <w:r w:rsidR="00CD4872" w:rsidRPr="00D3272E">
        <w:rPr>
          <w:sz w:val="26"/>
          <w:szCs w:val="26"/>
        </w:rPr>
        <w:t>средствам от продажи права на заключение договоров аренды за земли, находящиеся в собственности субъектов РФ</w:t>
      </w:r>
      <w:r w:rsidR="00F220EF">
        <w:rPr>
          <w:sz w:val="26"/>
          <w:szCs w:val="26"/>
        </w:rPr>
        <w:t>,</w:t>
      </w:r>
      <w:r w:rsidR="00CD4872">
        <w:rPr>
          <w:sz w:val="26"/>
          <w:szCs w:val="26"/>
        </w:rPr>
        <w:t xml:space="preserve"> </w:t>
      </w:r>
      <w:r w:rsidR="00CD4872" w:rsidRPr="00D3272E">
        <w:rPr>
          <w:sz w:val="26"/>
          <w:szCs w:val="26"/>
        </w:rPr>
        <w:t>на сумму 181,7 тыс. рублей</w:t>
      </w:r>
      <w:r w:rsidR="00CD4872">
        <w:rPr>
          <w:sz w:val="26"/>
          <w:szCs w:val="26"/>
        </w:rPr>
        <w:t>;</w:t>
      </w:r>
    </w:p>
    <w:p w:rsidR="00CA64DC" w:rsidRDefault="00146766" w:rsidP="00146766">
      <w:pPr>
        <w:spacing w:line="360" w:lineRule="auto"/>
        <w:rPr>
          <w:sz w:val="26"/>
          <w:szCs w:val="26"/>
        </w:rPr>
      </w:pPr>
      <w:r w:rsidRPr="002E2328">
        <w:rPr>
          <w:sz w:val="26"/>
          <w:szCs w:val="26"/>
        </w:rPr>
        <w:t xml:space="preserve">- </w:t>
      </w:r>
      <w:r w:rsidR="00CD4872">
        <w:rPr>
          <w:sz w:val="26"/>
          <w:szCs w:val="26"/>
        </w:rPr>
        <w:t>у</w:t>
      </w:r>
      <w:r w:rsidR="005114C4" w:rsidRPr="005114C4">
        <w:rPr>
          <w:sz w:val="26"/>
          <w:szCs w:val="26"/>
        </w:rPr>
        <w:t xml:space="preserve">становлены факты недостоверного отражения показателей в отчетности </w:t>
      </w:r>
      <w:r w:rsidR="00CA64DC">
        <w:rPr>
          <w:sz w:val="26"/>
          <w:szCs w:val="26"/>
        </w:rPr>
        <w:t>в части не</w:t>
      </w:r>
      <w:r w:rsidR="00F220EF">
        <w:rPr>
          <w:sz w:val="26"/>
          <w:szCs w:val="26"/>
        </w:rPr>
        <w:t xml:space="preserve"> </w:t>
      </w:r>
      <w:r w:rsidR="00CA64DC">
        <w:rPr>
          <w:sz w:val="26"/>
          <w:szCs w:val="26"/>
        </w:rPr>
        <w:t xml:space="preserve">отражения </w:t>
      </w:r>
      <w:r w:rsidR="00CA64DC" w:rsidRPr="005114C4">
        <w:rPr>
          <w:sz w:val="26"/>
          <w:szCs w:val="26"/>
        </w:rPr>
        <w:t xml:space="preserve">просроченной </w:t>
      </w:r>
      <w:r w:rsidR="00F220EF">
        <w:rPr>
          <w:sz w:val="26"/>
          <w:szCs w:val="26"/>
        </w:rPr>
        <w:t xml:space="preserve">дебиторской </w:t>
      </w:r>
      <w:r w:rsidR="00CA64DC" w:rsidRPr="005114C4">
        <w:rPr>
          <w:sz w:val="26"/>
          <w:szCs w:val="26"/>
        </w:rPr>
        <w:t>задолженности по договорам купли-продажи земельных участков, государственная собственность на которые не разграничена и которые находятся на территории г. Читы</w:t>
      </w:r>
      <w:r w:rsidR="00F220EF">
        <w:rPr>
          <w:sz w:val="26"/>
          <w:szCs w:val="26"/>
        </w:rPr>
        <w:t>,</w:t>
      </w:r>
      <w:r w:rsidR="00CA64DC">
        <w:rPr>
          <w:sz w:val="26"/>
          <w:szCs w:val="26"/>
        </w:rPr>
        <w:t xml:space="preserve"> по состоянию на </w:t>
      </w:r>
      <w:r w:rsidR="00CA64DC" w:rsidRPr="005114C4">
        <w:rPr>
          <w:sz w:val="26"/>
          <w:szCs w:val="26"/>
        </w:rPr>
        <w:t xml:space="preserve">01.01.2015 </w:t>
      </w:r>
      <w:r w:rsidR="00CA64DC">
        <w:rPr>
          <w:sz w:val="26"/>
          <w:szCs w:val="26"/>
        </w:rPr>
        <w:t xml:space="preserve">на сумму </w:t>
      </w:r>
      <w:r w:rsidR="00F220EF">
        <w:rPr>
          <w:sz w:val="26"/>
          <w:szCs w:val="26"/>
        </w:rPr>
        <w:t>75,2 тыс. рублей</w:t>
      </w:r>
      <w:r w:rsidR="00CA64DC">
        <w:rPr>
          <w:sz w:val="26"/>
          <w:szCs w:val="26"/>
        </w:rPr>
        <w:t>;</w:t>
      </w:r>
    </w:p>
    <w:p w:rsidR="003F2628" w:rsidRPr="003F2628" w:rsidRDefault="003F2628" w:rsidP="003F2628">
      <w:pPr>
        <w:spacing w:line="360" w:lineRule="auto"/>
        <w:rPr>
          <w:sz w:val="26"/>
          <w:szCs w:val="26"/>
        </w:rPr>
      </w:pPr>
      <w:r>
        <w:rPr>
          <w:sz w:val="26"/>
          <w:szCs w:val="26"/>
        </w:rPr>
        <w:t xml:space="preserve">- в </w:t>
      </w:r>
      <w:r w:rsidRPr="003F2628">
        <w:rPr>
          <w:sz w:val="26"/>
          <w:szCs w:val="26"/>
        </w:rPr>
        <w:t>наруше</w:t>
      </w:r>
      <w:r>
        <w:rPr>
          <w:sz w:val="26"/>
          <w:szCs w:val="26"/>
        </w:rPr>
        <w:t>ние</w:t>
      </w:r>
      <w:r w:rsidRPr="003F2628">
        <w:rPr>
          <w:sz w:val="26"/>
          <w:szCs w:val="26"/>
        </w:rPr>
        <w:t xml:space="preserve"> положения п. 4 статьи 3 Федерального закона от 25.10.2001 №137-ФЗ «О введении в действие Земельного кодекса Российской Федерации» установлен факт продажи земельного участка </w:t>
      </w:r>
      <w:r w:rsidR="0062206C">
        <w:rPr>
          <w:sz w:val="26"/>
          <w:szCs w:val="26"/>
        </w:rPr>
        <w:t xml:space="preserve">по </w:t>
      </w:r>
      <w:r w:rsidR="0062206C" w:rsidRPr="003F2628">
        <w:rPr>
          <w:sz w:val="26"/>
          <w:szCs w:val="26"/>
        </w:rPr>
        <w:t>цен</w:t>
      </w:r>
      <w:r w:rsidR="0062206C">
        <w:rPr>
          <w:sz w:val="26"/>
          <w:szCs w:val="26"/>
        </w:rPr>
        <w:t>е</w:t>
      </w:r>
      <w:r w:rsidR="0062206C" w:rsidRPr="003F2628">
        <w:rPr>
          <w:sz w:val="26"/>
          <w:szCs w:val="26"/>
        </w:rPr>
        <w:t xml:space="preserve"> 24,1 тыс. рублей </w:t>
      </w:r>
      <w:r w:rsidRPr="003F2628">
        <w:rPr>
          <w:sz w:val="26"/>
          <w:szCs w:val="26"/>
        </w:rPr>
        <w:t>при наличии права на бесплатное предоставление</w:t>
      </w:r>
      <w:r w:rsidR="00F220EF">
        <w:rPr>
          <w:sz w:val="26"/>
          <w:szCs w:val="26"/>
        </w:rPr>
        <w:t>;</w:t>
      </w:r>
    </w:p>
    <w:p w:rsidR="0035174F" w:rsidRPr="002E2328" w:rsidRDefault="001E74B4" w:rsidP="007646A7">
      <w:pPr>
        <w:spacing w:line="360" w:lineRule="auto"/>
        <w:rPr>
          <w:sz w:val="26"/>
          <w:szCs w:val="26"/>
        </w:rPr>
      </w:pPr>
      <w:r>
        <w:rPr>
          <w:sz w:val="26"/>
          <w:szCs w:val="26"/>
        </w:rPr>
        <w:t>-</w:t>
      </w:r>
      <w:r w:rsidR="003F2628">
        <w:rPr>
          <w:sz w:val="26"/>
          <w:szCs w:val="26"/>
        </w:rPr>
        <w:t xml:space="preserve"> </w:t>
      </w:r>
      <w:r w:rsidR="007646A7" w:rsidRPr="002E2328">
        <w:rPr>
          <w:sz w:val="26"/>
          <w:szCs w:val="26"/>
        </w:rPr>
        <w:t xml:space="preserve"> </w:t>
      </w:r>
      <w:r w:rsidR="003F2628">
        <w:rPr>
          <w:sz w:val="26"/>
          <w:szCs w:val="26"/>
        </w:rPr>
        <w:t xml:space="preserve">в </w:t>
      </w:r>
      <w:r w:rsidR="005114C4" w:rsidRPr="005114C4">
        <w:rPr>
          <w:sz w:val="26"/>
          <w:szCs w:val="26"/>
        </w:rPr>
        <w:t xml:space="preserve">результате исполнения Департаментом полномочий по распоряжению земельными участками на территории города Читы, государственная собственность на которые не разграничена, краевой бюджет несет расходы, в том числе </w:t>
      </w:r>
      <w:r w:rsidR="00EA7358">
        <w:rPr>
          <w:sz w:val="26"/>
          <w:szCs w:val="26"/>
        </w:rPr>
        <w:t>по</w:t>
      </w:r>
      <w:r w:rsidR="005114C4" w:rsidRPr="005114C4">
        <w:rPr>
          <w:sz w:val="26"/>
          <w:szCs w:val="26"/>
        </w:rPr>
        <w:t xml:space="preserve"> администрирован</w:t>
      </w:r>
      <w:r w:rsidR="00A50780">
        <w:rPr>
          <w:sz w:val="26"/>
          <w:szCs w:val="26"/>
        </w:rPr>
        <w:t>и</w:t>
      </w:r>
      <w:r w:rsidR="00F220EF">
        <w:rPr>
          <w:sz w:val="26"/>
          <w:szCs w:val="26"/>
        </w:rPr>
        <w:t>ю</w:t>
      </w:r>
      <w:r w:rsidR="005114C4" w:rsidRPr="005114C4">
        <w:rPr>
          <w:sz w:val="26"/>
          <w:szCs w:val="26"/>
        </w:rPr>
        <w:t xml:space="preserve"> платежей, судебные издержки, другие расходы, связанные с процедурами, необходимыми в рамках заключения договоров аренды и осуществления продажи указанных земельных участков. </w:t>
      </w:r>
      <w:r w:rsidR="00EA7358" w:rsidRPr="00F220EF">
        <w:rPr>
          <w:sz w:val="26"/>
          <w:szCs w:val="26"/>
        </w:rPr>
        <w:t>При этом</w:t>
      </w:r>
      <w:r w:rsidR="005114C4" w:rsidRPr="00F220EF">
        <w:rPr>
          <w:sz w:val="26"/>
          <w:szCs w:val="26"/>
        </w:rPr>
        <w:t>,</w:t>
      </w:r>
      <w:r w:rsidR="005114C4" w:rsidRPr="005114C4">
        <w:rPr>
          <w:sz w:val="26"/>
          <w:szCs w:val="26"/>
        </w:rPr>
        <w:t xml:space="preserve"> указанные расходы бюджету края не компенсируются и являются неэффективными.</w:t>
      </w:r>
    </w:p>
    <w:p w:rsidR="00DB696C" w:rsidRDefault="006E6137" w:rsidP="005114C4">
      <w:pPr>
        <w:spacing w:line="360" w:lineRule="auto"/>
        <w:rPr>
          <w:sz w:val="26"/>
          <w:szCs w:val="26"/>
        </w:rPr>
      </w:pPr>
      <w:r>
        <w:rPr>
          <w:sz w:val="26"/>
          <w:szCs w:val="26"/>
        </w:rPr>
        <w:lastRenderedPageBreak/>
        <w:t xml:space="preserve">По результатам проверки </w:t>
      </w:r>
      <w:r w:rsidR="00F220EF" w:rsidRPr="005114C4">
        <w:rPr>
          <w:sz w:val="26"/>
          <w:szCs w:val="26"/>
        </w:rPr>
        <w:t>в Департамент государственного имущества и земельных отношений Забайкальского края</w:t>
      </w:r>
      <w:r w:rsidR="00F220EF">
        <w:rPr>
          <w:sz w:val="26"/>
          <w:szCs w:val="26"/>
        </w:rPr>
        <w:t xml:space="preserve"> </w:t>
      </w:r>
      <w:r>
        <w:rPr>
          <w:sz w:val="26"/>
          <w:szCs w:val="26"/>
        </w:rPr>
        <w:t>н</w:t>
      </w:r>
      <w:r w:rsidR="005114C4" w:rsidRPr="005114C4">
        <w:rPr>
          <w:sz w:val="26"/>
          <w:szCs w:val="26"/>
        </w:rPr>
        <w:t>аправ</w:t>
      </w:r>
      <w:r>
        <w:rPr>
          <w:sz w:val="26"/>
          <w:szCs w:val="26"/>
        </w:rPr>
        <w:t>лено</w:t>
      </w:r>
      <w:r w:rsidR="005114C4" w:rsidRPr="005114C4">
        <w:rPr>
          <w:sz w:val="26"/>
          <w:szCs w:val="26"/>
        </w:rPr>
        <w:t xml:space="preserve"> информационное письмо об устранении выявленных нарушений.</w:t>
      </w:r>
      <w:r>
        <w:rPr>
          <w:sz w:val="26"/>
          <w:szCs w:val="26"/>
        </w:rPr>
        <w:t xml:space="preserve"> По информации Департамента госимущества меры по устранению нарушений</w:t>
      </w:r>
      <w:r w:rsidR="00B97CB8" w:rsidRPr="00B97CB8">
        <w:rPr>
          <w:sz w:val="26"/>
          <w:szCs w:val="26"/>
        </w:rPr>
        <w:t xml:space="preserve"> </w:t>
      </w:r>
      <w:r w:rsidR="00B97CB8">
        <w:rPr>
          <w:sz w:val="26"/>
          <w:szCs w:val="26"/>
        </w:rPr>
        <w:t>приняты</w:t>
      </w:r>
      <w:r>
        <w:rPr>
          <w:sz w:val="26"/>
          <w:szCs w:val="26"/>
        </w:rPr>
        <w:t xml:space="preserve">. </w:t>
      </w:r>
    </w:p>
    <w:p w:rsidR="005114C4" w:rsidRPr="005114C4" w:rsidRDefault="006E6137" w:rsidP="005114C4">
      <w:pPr>
        <w:spacing w:line="360" w:lineRule="auto"/>
        <w:rPr>
          <w:sz w:val="26"/>
          <w:szCs w:val="26"/>
        </w:rPr>
      </w:pPr>
      <w:r w:rsidRPr="005114C4">
        <w:rPr>
          <w:sz w:val="26"/>
          <w:szCs w:val="26"/>
        </w:rPr>
        <w:t>О</w:t>
      </w:r>
      <w:r w:rsidR="005114C4" w:rsidRPr="005114C4">
        <w:rPr>
          <w:sz w:val="26"/>
          <w:szCs w:val="26"/>
        </w:rPr>
        <w:t>тчёт</w:t>
      </w:r>
      <w:r>
        <w:rPr>
          <w:sz w:val="26"/>
          <w:szCs w:val="26"/>
        </w:rPr>
        <w:t xml:space="preserve"> </w:t>
      </w:r>
      <w:r w:rsidR="00DB696C">
        <w:rPr>
          <w:sz w:val="26"/>
          <w:szCs w:val="26"/>
        </w:rPr>
        <w:t xml:space="preserve">о контрольном мероприятии </w:t>
      </w:r>
      <w:r>
        <w:rPr>
          <w:sz w:val="26"/>
          <w:szCs w:val="26"/>
        </w:rPr>
        <w:t>направлен</w:t>
      </w:r>
      <w:r w:rsidR="005114C4" w:rsidRPr="005114C4">
        <w:rPr>
          <w:sz w:val="26"/>
          <w:szCs w:val="26"/>
        </w:rPr>
        <w:t xml:space="preserve"> в Правительство Забайкальского края </w:t>
      </w:r>
      <w:r>
        <w:rPr>
          <w:sz w:val="26"/>
          <w:szCs w:val="26"/>
        </w:rPr>
        <w:t xml:space="preserve">с </w:t>
      </w:r>
      <w:r w:rsidR="005114C4" w:rsidRPr="005114C4">
        <w:rPr>
          <w:sz w:val="26"/>
          <w:szCs w:val="26"/>
        </w:rPr>
        <w:t>рекоменд</w:t>
      </w:r>
      <w:r>
        <w:rPr>
          <w:sz w:val="26"/>
          <w:szCs w:val="26"/>
        </w:rPr>
        <w:t>ациями</w:t>
      </w:r>
      <w:r w:rsidR="005114C4" w:rsidRPr="005114C4">
        <w:rPr>
          <w:sz w:val="26"/>
          <w:szCs w:val="26"/>
        </w:rPr>
        <w:t xml:space="preserve"> рассмотреть вопрос о возможности инициирования изменений действующей нормативной правовой (правовой) базы, направленных на установление ограничений в целях минимизации неэффективных льгот при предоставлении земельных участков, находящихся в собственности Забайкальского края, земельных участков на территории города Читы, государственная собственность на которые не разграничена, а также направленных на решение вопроса о передаче полномочий по распоряжению земельными участками на терр</w:t>
      </w:r>
      <w:r w:rsidR="00B97CB8">
        <w:rPr>
          <w:sz w:val="26"/>
          <w:szCs w:val="26"/>
        </w:rPr>
        <w:t>итории города Читы</w:t>
      </w:r>
      <w:r w:rsidR="005114C4" w:rsidRPr="005114C4">
        <w:rPr>
          <w:sz w:val="26"/>
          <w:szCs w:val="26"/>
        </w:rPr>
        <w:t xml:space="preserve"> (в том числе по администрированию доходов от сдачи в аренду и продажи указанных земельных участков), органу местного самоуправления городского округа «Город Чита».</w:t>
      </w:r>
    </w:p>
    <w:p w:rsidR="006E6137" w:rsidRDefault="001E74B4" w:rsidP="005114C4">
      <w:pPr>
        <w:spacing w:line="360" w:lineRule="auto"/>
        <w:rPr>
          <w:sz w:val="26"/>
          <w:szCs w:val="26"/>
        </w:rPr>
      </w:pPr>
      <w:r>
        <w:rPr>
          <w:sz w:val="26"/>
          <w:szCs w:val="26"/>
        </w:rPr>
        <w:t>Т</w:t>
      </w:r>
      <w:r w:rsidR="006E6137">
        <w:rPr>
          <w:sz w:val="26"/>
          <w:szCs w:val="26"/>
        </w:rPr>
        <w:t>акже</w:t>
      </w:r>
      <w:r>
        <w:rPr>
          <w:sz w:val="26"/>
          <w:szCs w:val="26"/>
        </w:rPr>
        <w:t xml:space="preserve"> </w:t>
      </w:r>
      <w:r w:rsidR="005114C4" w:rsidRPr="005114C4">
        <w:rPr>
          <w:sz w:val="26"/>
          <w:szCs w:val="26"/>
        </w:rPr>
        <w:t>отчет</w:t>
      </w:r>
      <w:r w:rsidR="006E6137">
        <w:rPr>
          <w:sz w:val="26"/>
          <w:szCs w:val="26"/>
        </w:rPr>
        <w:t xml:space="preserve"> направлен</w:t>
      </w:r>
      <w:r w:rsidR="005114C4" w:rsidRPr="005114C4">
        <w:rPr>
          <w:sz w:val="26"/>
          <w:szCs w:val="26"/>
        </w:rPr>
        <w:t xml:space="preserve"> в Законодательное Собрание Забайкальского края для сведения, в Прокуратуру Забайкальского края и в администрацию городского округа «Город Чита» для рассмотрения.</w:t>
      </w:r>
    </w:p>
    <w:p w:rsidR="00AB567C" w:rsidRPr="00AB567C" w:rsidRDefault="00B97CB8" w:rsidP="006C3209">
      <w:pPr>
        <w:spacing w:line="360" w:lineRule="auto"/>
        <w:rPr>
          <w:sz w:val="26"/>
          <w:szCs w:val="26"/>
        </w:rPr>
      </w:pPr>
      <w:r w:rsidRPr="00B97CB8">
        <w:rPr>
          <w:b/>
          <w:i/>
          <w:sz w:val="26"/>
          <w:szCs w:val="26"/>
        </w:rPr>
        <w:t xml:space="preserve">3.2. </w:t>
      </w:r>
      <w:r w:rsidR="004B6786" w:rsidRPr="00B97CB8">
        <w:rPr>
          <w:b/>
          <w:i/>
          <w:sz w:val="26"/>
          <w:szCs w:val="26"/>
        </w:rPr>
        <w:t>Проверка отдельных вопросов законности, эффективности, обоснованности и целесообразности использования средств бюджета Забайкальского края К</w:t>
      </w:r>
      <w:r>
        <w:rPr>
          <w:b/>
          <w:i/>
          <w:sz w:val="26"/>
          <w:szCs w:val="26"/>
        </w:rPr>
        <w:t>раевым г</w:t>
      </w:r>
      <w:r w:rsidR="00622D6F">
        <w:rPr>
          <w:b/>
          <w:i/>
          <w:sz w:val="26"/>
          <w:szCs w:val="26"/>
        </w:rPr>
        <w:t>осударственным учреждением бухга</w:t>
      </w:r>
      <w:r>
        <w:rPr>
          <w:b/>
          <w:i/>
          <w:sz w:val="26"/>
          <w:szCs w:val="26"/>
        </w:rPr>
        <w:t>лтерского обслуживания</w:t>
      </w:r>
      <w:r w:rsidR="004B6786" w:rsidRPr="00B97CB8">
        <w:rPr>
          <w:b/>
          <w:i/>
          <w:sz w:val="26"/>
          <w:szCs w:val="26"/>
        </w:rPr>
        <w:t xml:space="preserve"> «</w:t>
      </w:r>
      <w:proofErr w:type="spellStart"/>
      <w:r w:rsidR="004B6786" w:rsidRPr="00B97CB8">
        <w:rPr>
          <w:b/>
          <w:i/>
          <w:sz w:val="26"/>
          <w:szCs w:val="26"/>
        </w:rPr>
        <w:t>Интегра</w:t>
      </w:r>
      <w:proofErr w:type="spellEnd"/>
      <w:r w:rsidR="004B6786" w:rsidRPr="00B97CB8">
        <w:rPr>
          <w:b/>
          <w:i/>
          <w:sz w:val="26"/>
          <w:szCs w:val="26"/>
        </w:rPr>
        <w:t xml:space="preserve">» </w:t>
      </w:r>
      <w:r w:rsidR="00146766" w:rsidRPr="00B97CB8">
        <w:rPr>
          <w:b/>
          <w:i/>
          <w:sz w:val="26"/>
          <w:szCs w:val="26"/>
        </w:rPr>
        <w:t>в 201</w:t>
      </w:r>
      <w:r w:rsidR="004B6786" w:rsidRPr="00B97CB8">
        <w:rPr>
          <w:b/>
          <w:i/>
          <w:sz w:val="26"/>
          <w:szCs w:val="26"/>
        </w:rPr>
        <w:t>2</w:t>
      </w:r>
      <w:r w:rsidR="00146766" w:rsidRPr="00B97CB8">
        <w:rPr>
          <w:b/>
          <w:i/>
          <w:sz w:val="26"/>
          <w:szCs w:val="26"/>
        </w:rPr>
        <w:t xml:space="preserve"> году – </w:t>
      </w:r>
      <w:r>
        <w:rPr>
          <w:b/>
          <w:i/>
          <w:sz w:val="26"/>
          <w:szCs w:val="26"/>
        </w:rPr>
        <w:t xml:space="preserve">за </w:t>
      </w:r>
      <w:r w:rsidR="004B6786" w:rsidRPr="00B97CB8">
        <w:rPr>
          <w:b/>
          <w:i/>
          <w:sz w:val="26"/>
          <w:szCs w:val="26"/>
        </w:rPr>
        <w:t>9 месяцев</w:t>
      </w:r>
      <w:r w:rsidR="00146766" w:rsidRPr="00B97CB8">
        <w:rPr>
          <w:b/>
          <w:i/>
          <w:sz w:val="26"/>
          <w:szCs w:val="26"/>
        </w:rPr>
        <w:t xml:space="preserve"> 201</w:t>
      </w:r>
      <w:r w:rsidR="004B6786" w:rsidRPr="00B97CB8">
        <w:rPr>
          <w:b/>
          <w:i/>
          <w:sz w:val="26"/>
          <w:szCs w:val="26"/>
        </w:rPr>
        <w:t>5</w:t>
      </w:r>
      <w:r w:rsidR="00146766" w:rsidRPr="00B97CB8">
        <w:rPr>
          <w:b/>
          <w:i/>
          <w:sz w:val="26"/>
          <w:szCs w:val="26"/>
        </w:rPr>
        <w:t xml:space="preserve"> года</w:t>
      </w:r>
      <w:r w:rsidR="006C3209" w:rsidRPr="00B97CB8">
        <w:rPr>
          <w:b/>
          <w:i/>
          <w:sz w:val="26"/>
          <w:szCs w:val="26"/>
        </w:rPr>
        <w:t>,</w:t>
      </w:r>
      <w:r w:rsidR="006C3209">
        <w:rPr>
          <w:b/>
          <w:sz w:val="26"/>
          <w:szCs w:val="26"/>
        </w:rPr>
        <w:t xml:space="preserve"> </w:t>
      </w:r>
      <w:r w:rsidR="006C3209" w:rsidRPr="006C3209">
        <w:rPr>
          <w:sz w:val="26"/>
          <w:szCs w:val="26"/>
        </w:rPr>
        <w:t xml:space="preserve">проведенная </w:t>
      </w:r>
      <w:r w:rsidR="001E74B4" w:rsidRPr="001E74B4">
        <w:rPr>
          <w:sz w:val="26"/>
          <w:szCs w:val="26"/>
        </w:rPr>
        <w:t>по поручению Прокуратуры Забайкальского края в</w:t>
      </w:r>
      <w:r w:rsidR="001E74B4" w:rsidRPr="001E74B4">
        <w:rPr>
          <w:b/>
          <w:sz w:val="26"/>
          <w:szCs w:val="26"/>
        </w:rPr>
        <w:t xml:space="preserve"> </w:t>
      </w:r>
      <w:r w:rsidR="001E74B4" w:rsidRPr="001E74B4">
        <w:rPr>
          <w:sz w:val="26"/>
          <w:szCs w:val="26"/>
        </w:rPr>
        <w:t xml:space="preserve">Министерстве финансов Забайкальского края и </w:t>
      </w:r>
      <w:r>
        <w:rPr>
          <w:sz w:val="26"/>
          <w:szCs w:val="26"/>
        </w:rPr>
        <w:t>КГУБО</w:t>
      </w:r>
      <w:r w:rsidR="001E74B4" w:rsidRPr="001E74B4">
        <w:rPr>
          <w:sz w:val="26"/>
          <w:szCs w:val="26"/>
        </w:rPr>
        <w:t xml:space="preserve"> «</w:t>
      </w:r>
      <w:proofErr w:type="spellStart"/>
      <w:r w:rsidR="001E74B4" w:rsidRPr="001E74B4">
        <w:rPr>
          <w:sz w:val="26"/>
          <w:szCs w:val="26"/>
        </w:rPr>
        <w:t>Интегра</w:t>
      </w:r>
      <w:proofErr w:type="spellEnd"/>
      <w:r w:rsidR="001E74B4" w:rsidRPr="001E74B4">
        <w:rPr>
          <w:sz w:val="26"/>
          <w:szCs w:val="26"/>
        </w:rPr>
        <w:t>»</w:t>
      </w:r>
      <w:r>
        <w:rPr>
          <w:sz w:val="26"/>
          <w:szCs w:val="26"/>
        </w:rPr>
        <w:t xml:space="preserve">, </w:t>
      </w:r>
      <w:r w:rsidR="006C3209">
        <w:rPr>
          <w:sz w:val="26"/>
          <w:szCs w:val="26"/>
        </w:rPr>
        <w:t>показала следующее</w:t>
      </w:r>
      <w:r w:rsidR="00E0219F">
        <w:rPr>
          <w:sz w:val="26"/>
          <w:szCs w:val="26"/>
        </w:rPr>
        <w:t>:</w:t>
      </w:r>
      <w:r w:rsidR="001E74B4" w:rsidRPr="001E74B4">
        <w:rPr>
          <w:sz w:val="26"/>
          <w:szCs w:val="26"/>
        </w:rPr>
        <w:t xml:space="preserve"> </w:t>
      </w:r>
    </w:p>
    <w:p w:rsidR="00AB567C" w:rsidRPr="006C3209" w:rsidRDefault="006D2408" w:rsidP="00AB567C">
      <w:pPr>
        <w:autoSpaceDE w:val="0"/>
        <w:autoSpaceDN w:val="0"/>
        <w:spacing w:line="360" w:lineRule="auto"/>
        <w:rPr>
          <w:sz w:val="26"/>
          <w:szCs w:val="26"/>
        </w:rPr>
      </w:pPr>
      <w:r w:rsidRPr="006D2408">
        <w:rPr>
          <w:sz w:val="26"/>
          <w:szCs w:val="26"/>
        </w:rPr>
        <w:t xml:space="preserve">- </w:t>
      </w:r>
      <w:r w:rsidR="00AB567C" w:rsidRPr="00AB567C">
        <w:rPr>
          <w:sz w:val="26"/>
          <w:szCs w:val="26"/>
        </w:rPr>
        <w:t>Департамент</w:t>
      </w:r>
      <w:r>
        <w:rPr>
          <w:sz w:val="26"/>
          <w:szCs w:val="26"/>
        </w:rPr>
        <w:t xml:space="preserve">ом </w:t>
      </w:r>
      <w:r w:rsidR="00B97CB8">
        <w:rPr>
          <w:sz w:val="26"/>
          <w:szCs w:val="26"/>
        </w:rPr>
        <w:t xml:space="preserve">государственного </w:t>
      </w:r>
      <w:r w:rsidR="00AB567C" w:rsidRPr="00AB567C">
        <w:rPr>
          <w:sz w:val="26"/>
          <w:szCs w:val="26"/>
        </w:rPr>
        <w:t xml:space="preserve">имущества </w:t>
      </w:r>
      <w:r>
        <w:rPr>
          <w:sz w:val="26"/>
          <w:szCs w:val="26"/>
        </w:rPr>
        <w:t xml:space="preserve">и земельных отношений </w:t>
      </w:r>
      <w:r w:rsidR="00AB567C" w:rsidRPr="00AB567C">
        <w:rPr>
          <w:sz w:val="26"/>
          <w:szCs w:val="26"/>
        </w:rPr>
        <w:t xml:space="preserve">Забайкальского края </w:t>
      </w:r>
      <w:r>
        <w:rPr>
          <w:sz w:val="26"/>
          <w:szCs w:val="26"/>
        </w:rPr>
        <w:t>было принято р</w:t>
      </w:r>
      <w:r w:rsidRPr="00AB567C">
        <w:rPr>
          <w:sz w:val="26"/>
          <w:szCs w:val="26"/>
        </w:rPr>
        <w:t xml:space="preserve">ешение </w:t>
      </w:r>
      <w:r w:rsidR="00AB567C" w:rsidRPr="00AB567C">
        <w:rPr>
          <w:sz w:val="26"/>
          <w:szCs w:val="26"/>
        </w:rPr>
        <w:t>о передаче имущественного комплекса для организации базы отдыха в оперативное управление КГУ БО «</w:t>
      </w:r>
      <w:proofErr w:type="spellStart"/>
      <w:r w:rsidR="00AB567C" w:rsidRPr="00AB567C">
        <w:rPr>
          <w:sz w:val="26"/>
          <w:szCs w:val="26"/>
        </w:rPr>
        <w:t>Интегра</w:t>
      </w:r>
      <w:proofErr w:type="spellEnd"/>
      <w:r w:rsidR="00AB567C" w:rsidRPr="00AB567C">
        <w:rPr>
          <w:sz w:val="26"/>
          <w:szCs w:val="26"/>
        </w:rPr>
        <w:t>»</w:t>
      </w:r>
      <w:r>
        <w:rPr>
          <w:sz w:val="26"/>
          <w:szCs w:val="26"/>
        </w:rPr>
        <w:t xml:space="preserve">, что </w:t>
      </w:r>
      <w:r w:rsidR="00AB567C" w:rsidRPr="00AB567C">
        <w:rPr>
          <w:sz w:val="26"/>
          <w:szCs w:val="26"/>
        </w:rPr>
        <w:t>противоречило нормам статьи 296 Гражданского кодекса РФ, согласно которым учреждение, за которым имущество закреплено на праве оперативного управления, владеет, пользу</w:t>
      </w:r>
      <w:r w:rsidR="00B97CB8">
        <w:rPr>
          <w:sz w:val="26"/>
          <w:szCs w:val="26"/>
        </w:rPr>
        <w:t>ется этим имуществом в пределах,</w:t>
      </w:r>
      <w:r w:rsidR="00AB567C" w:rsidRPr="00AB567C">
        <w:rPr>
          <w:sz w:val="26"/>
          <w:szCs w:val="26"/>
        </w:rPr>
        <w:t xml:space="preserve"> установленных законом, в соответствии с целями своей деятельности, назначением этого имущества. В ходе анализа норм Положения о Министерстве финансов и Устава КГУ БО «</w:t>
      </w:r>
      <w:proofErr w:type="spellStart"/>
      <w:r w:rsidR="00AB567C" w:rsidRPr="00AB567C">
        <w:rPr>
          <w:sz w:val="26"/>
          <w:szCs w:val="26"/>
        </w:rPr>
        <w:t>Интегра</w:t>
      </w:r>
      <w:proofErr w:type="spellEnd"/>
      <w:r w:rsidR="00AB567C" w:rsidRPr="00AB567C">
        <w:rPr>
          <w:sz w:val="26"/>
          <w:szCs w:val="26"/>
        </w:rPr>
        <w:t xml:space="preserve">» установлено, что данные документы на момент их принятия и осуществления </w:t>
      </w:r>
      <w:r w:rsidR="00AB567C" w:rsidRPr="00AB567C">
        <w:rPr>
          <w:sz w:val="26"/>
          <w:szCs w:val="26"/>
        </w:rPr>
        <w:lastRenderedPageBreak/>
        <w:t xml:space="preserve">закупки </w:t>
      </w:r>
      <w:proofErr w:type="spellStart"/>
      <w:r w:rsidR="00AB567C" w:rsidRPr="00AB567C">
        <w:rPr>
          <w:sz w:val="26"/>
          <w:szCs w:val="26"/>
        </w:rPr>
        <w:t>домокомплектов</w:t>
      </w:r>
      <w:proofErr w:type="spellEnd"/>
      <w:r w:rsidR="00AB567C" w:rsidRPr="00AB567C">
        <w:rPr>
          <w:sz w:val="26"/>
          <w:szCs w:val="26"/>
        </w:rPr>
        <w:t xml:space="preserve"> в 2014 году не содержали положений, позволяющих соотнести предмет проверяемых закупок с установленными целями и видами деятельности как КГУ БО «</w:t>
      </w:r>
      <w:proofErr w:type="spellStart"/>
      <w:r w:rsidR="00AB567C" w:rsidRPr="00AB567C">
        <w:rPr>
          <w:sz w:val="26"/>
          <w:szCs w:val="26"/>
        </w:rPr>
        <w:t>Интегра</w:t>
      </w:r>
      <w:proofErr w:type="spellEnd"/>
      <w:r w:rsidR="00AB567C" w:rsidRPr="00AB567C">
        <w:rPr>
          <w:sz w:val="26"/>
          <w:szCs w:val="26"/>
        </w:rPr>
        <w:t xml:space="preserve">», так и Министерства финансов, что привело к нарушению требований статьи 13 Федерального закона </w:t>
      </w:r>
      <w:r w:rsidR="00B97CB8">
        <w:rPr>
          <w:sz w:val="26"/>
          <w:szCs w:val="26"/>
        </w:rPr>
        <w:t>№</w:t>
      </w:r>
      <w:r w:rsidR="00AB567C" w:rsidRPr="00AB567C">
        <w:rPr>
          <w:sz w:val="26"/>
          <w:szCs w:val="26"/>
        </w:rPr>
        <w:t>44-ФЗ, определяющих цели осуществления закупок, как выполнение функций и полномочий государственных органов субъектов РФ ц</w:t>
      </w:r>
      <w:r w:rsidR="005224E1">
        <w:rPr>
          <w:sz w:val="26"/>
          <w:szCs w:val="26"/>
        </w:rPr>
        <w:t>елями своей деятельности</w:t>
      </w:r>
      <w:r w:rsidR="006C3209" w:rsidRPr="006C3209">
        <w:rPr>
          <w:sz w:val="26"/>
          <w:szCs w:val="26"/>
        </w:rPr>
        <w:t>;</w:t>
      </w:r>
    </w:p>
    <w:p w:rsidR="00AB567C" w:rsidRPr="00AB567C" w:rsidRDefault="00CB533A" w:rsidP="005224E1">
      <w:pPr>
        <w:autoSpaceDE w:val="0"/>
        <w:autoSpaceDN w:val="0"/>
        <w:spacing w:line="360" w:lineRule="auto"/>
        <w:rPr>
          <w:sz w:val="26"/>
          <w:szCs w:val="26"/>
        </w:rPr>
      </w:pPr>
      <w:r>
        <w:rPr>
          <w:sz w:val="26"/>
          <w:szCs w:val="26"/>
        </w:rPr>
        <w:t>-</w:t>
      </w:r>
      <w:r w:rsidR="00AB567C" w:rsidRPr="00AB567C">
        <w:rPr>
          <w:sz w:val="26"/>
          <w:szCs w:val="26"/>
        </w:rPr>
        <w:t xml:space="preserve"> закупки осуществлены с нарушением требований </w:t>
      </w:r>
      <w:r w:rsidR="006C3209">
        <w:rPr>
          <w:sz w:val="26"/>
          <w:szCs w:val="26"/>
        </w:rPr>
        <w:t>ф</w:t>
      </w:r>
      <w:r w:rsidR="00AB567C" w:rsidRPr="00AB567C">
        <w:rPr>
          <w:sz w:val="26"/>
          <w:szCs w:val="26"/>
        </w:rPr>
        <w:t xml:space="preserve">едерального закона </w:t>
      </w:r>
      <w:r w:rsidR="006C3209">
        <w:rPr>
          <w:sz w:val="26"/>
          <w:szCs w:val="26"/>
        </w:rPr>
        <w:t>о кон</w:t>
      </w:r>
      <w:r w:rsidR="00E97EA2">
        <w:rPr>
          <w:sz w:val="26"/>
          <w:szCs w:val="26"/>
        </w:rPr>
        <w:t>т</w:t>
      </w:r>
      <w:r w:rsidR="006C3209">
        <w:rPr>
          <w:sz w:val="26"/>
          <w:szCs w:val="26"/>
        </w:rPr>
        <w:t>рактной системе (</w:t>
      </w:r>
      <w:r w:rsidR="00B97CB8">
        <w:rPr>
          <w:sz w:val="26"/>
          <w:szCs w:val="26"/>
        </w:rPr>
        <w:t>№</w:t>
      </w:r>
      <w:r w:rsidR="006C3209">
        <w:rPr>
          <w:sz w:val="26"/>
          <w:szCs w:val="26"/>
        </w:rPr>
        <w:t>44-ФЗ</w:t>
      </w:r>
      <w:r w:rsidR="005224E1">
        <w:rPr>
          <w:sz w:val="26"/>
          <w:szCs w:val="26"/>
        </w:rPr>
        <w:t xml:space="preserve">, </w:t>
      </w:r>
      <w:r w:rsidR="00AB567C" w:rsidRPr="00AB567C">
        <w:rPr>
          <w:sz w:val="26"/>
          <w:szCs w:val="26"/>
        </w:rPr>
        <w:t>заказчиком неправомерно применены неконкурентные способы закупок, что исключило потенциальную возможность экономии бюджетных средств.</w:t>
      </w:r>
      <w:r w:rsidR="005224E1">
        <w:rPr>
          <w:sz w:val="26"/>
          <w:szCs w:val="26"/>
        </w:rPr>
        <w:t xml:space="preserve"> </w:t>
      </w:r>
      <w:r w:rsidR="00C62D87">
        <w:rPr>
          <w:sz w:val="26"/>
          <w:szCs w:val="26"/>
        </w:rPr>
        <w:t>В результате</w:t>
      </w:r>
      <w:r w:rsidR="00B97CB8">
        <w:rPr>
          <w:sz w:val="26"/>
          <w:szCs w:val="26"/>
        </w:rPr>
        <w:t>,</w:t>
      </w:r>
      <w:r w:rsidR="00C62D87">
        <w:rPr>
          <w:sz w:val="26"/>
          <w:szCs w:val="26"/>
        </w:rPr>
        <w:t xml:space="preserve"> </w:t>
      </w:r>
      <w:r w:rsidR="00AB567C" w:rsidRPr="00AB567C">
        <w:rPr>
          <w:sz w:val="26"/>
          <w:szCs w:val="26"/>
        </w:rPr>
        <w:t xml:space="preserve">при осуществлении проверяемых закупок </w:t>
      </w:r>
      <w:r w:rsidR="005224E1">
        <w:rPr>
          <w:sz w:val="26"/>
          <w:szCs w:val="26"/>
        </w:rPr>
        <w:t xml:space="preserve">был </w:t>
      </w:r>
      <w:r w:rsidR="00AB567C" w:rsidRPr="00AB567C">
        <w:rPr>
          <w:sz w:val="26"/>
          <w:szCs w:val="26"/>
        </w:rPr>
        <w:t>нарушен принцип эффективности использования бюджетных средств, установленный ст</w:t>
      </w:r>
      <w:r w:rsidR="00B97CB8">
        <w:rPr>
          <w:sz w:val="26"/>
          <w:szCs w:val="26"/>
        </w:rPr>
        <w:t>.</w:t>
      </w:r>
      <w:r w:rsidR="00AB567C" w:rsidRPr="00AB567C">
        <w:rPr>
          <w:sz w:val="26"/>
          <w:szCs w:val="26"/>
        </w:rPr>
        <w:t>34 БК РФ</w:t>
      </w:r>
      <w:r w:rsidR="005224E1">
        <w:rPr>
          <w:sz w:val="26"/>
          <w:szCs w:val="26"/>
        </w:rPr>
        <w:t>.</w:t>
      </w:r>
    </w:p>
    <w:p w:rsidR="00AB567C" w:rsidRPr="00AB567C" w:rsidRDefault="005224E1" w:rsidP="00AB567C">
      <w:pPr>
        <w:autoSpaceDE w:val="0"/>
        <w:autoSpaceDN w:val="0"/>
        <w:spacing w:line="360" w:lineRule="auto"/>
        <w:ind w:firstLine="567"/>
        <w:rPr>
          <w:sz w:val="26"/>
          <w:szCs w:val="26"/>
        </w:rPr>
      </w:pPr>
      <w:r>
        <w:rPr>
          <w:sz w:val="26"/>
          <w:szCs w:val="26"/>
        </w:rPr>
        <w:t xml:space="preserve">Также в </w:t>
      </w:r>
      <w:r w:rsidR="00AB567C" w:rsidRPr="00AB567C">
        <w:rPr>
          <w:sz w:val="26"/>
          <w:szCs w:val="26"/>
        </w:rPr>
        <w:t>нарушение требований, установленных статьями 48, 49, 51 Градостроительного кодекса РФ, статьей 12 Федерального закона от 23.11.1995 №174-ФЗ «Об экологической экспертизе», строительство осуществлялось при отсутствии проектной документации, разрешения на строительство, и, соответственно</w:t>
      </w:r>
      <w:r w:rsidR="0061368B">
        <w:rPr>
          <w:sz w:val="26"/>
          <w:szCs w:val="26"/>
        </w:rPr>
        <w:t>,</w:t>
      </w:r>
      <w:r w:rsidR="00AB567C" w:rsidRPr="00AB567C">
        <w:rPr>
          <w:sz w:val="26"/>
          <w:szCs w:val="26"/>
        </w:rPr>
        <w:t xml:space="preserve"> без проведения государственной экспертизы и государственной экологической экспертизы проектной документации.</w:t>
      </w:r>
    </w:p>
    <w:p w:rsidR="007A616B" w:rsidRPr="00AB567C" w:rsidRDefault="00D1718F" w:rsidP="00AB567C">
      <w:pPr>
        <w:spacing w:line="360" w:lineRule="auto"/>
        <w:rPr>
          <w:sz w:val="26"/>
          <w:szCs w:val="26"/>
        </w:rPr>
      </w:pPr>
      <w:r>
        <w:rPr>
          <w:sz w:val="26"/>
          <w:szCs w:val="26"/>
        </w:rPr>
        <w:t>О</w:t>
      </w:r>
      <w:r w:rsidR="00AB567C" w:rsidRPr="00AB567C">
        <w:rPr>
          <w:sz w:val="26"/>
          <w:szCs w:val="26"/>
        </w:rPr>
        <w:t xml:space="preserve">тчет по результатам контрольного мероприятия </w:t>
      </w:r>
      <w:r w:rsidR="00C62D87">
        <w:rPr>
          <w:sz w:val="26"/>
          <w:szCs w:val="26"/>
        </w:rPr>
        <w:t>н</w:t>
      </w:r>
      <w:r w:rsidR="00C62D87" w:rsidRPr="00AB567C">
        <w:rPr>
          <w:sz w:val="26"/>
          <w:szCs w:val="26"/>
        </w:rPr>
        <w:t>аправ</w:t>
      </w:r>
      <w:r w:rsidR="00C62D87">
        <w:rPr>
          <w:sz w:val="26"/>
          <w:szCs w:val="26"/>
        </w:rPr>
        <w:t>лен</w:t>
      </w:r>
      <w:r w:rsidR="00C62D87" w:rsidRPr="00AB567C">
        <w:rPr>
          <w:sz w:val="26"/>
          <w:szCs w:val="26"/>
        </w:rPr>
        <w:t xml:space="preserve"> </w:t>
      </w:r>
      <w:r w:rsidR="00AB567C" w:rsidRPr="00AB567C">
        <w:rPr>
          <w:sz w:val="26"/>
          <w:szCs w:val="26"/>
        </w:rPr>
        <w:t>в Законодательное Собрание Забайкальского края и Правительство Забайкальского края для рассмотрения.</w:t>
      </w:r>
      <w:r w:rsidR="00AB567C">
        <w:rPr>
          <w:sz w:val="26"/>
          <w:szCs w:val="26"/>
        </w:rPr>
        <w:t xml:space="preserve"> </w:t>
      </w:r>
      <w:r w:rsidR="00AB567C" w:rsidRPr="00AB567C">
        <w:rPr>
          <w:sz w:val="26"/>
          <w:szCs w:val="26"/>
        </w:rPr>
        <w:t xml:space="preserve">Правительству Забайкальского края </w:t>
      </w:r>
      <w:r w:rsidR="00C62D87">
        <w:rPr>
          <w:sz w:val="26"/>
          <w:szCs w:val="26"/>
        </w:rPr>
        <w:t>р</w:t>
      </w:r>
      <w:r w:rsidR="00C62D87" w:rsidRPr="00AB567C">
        <w:rPr>
          <w:sz w:val="26"/>
          <w:szCs w:val="26"/>
        </w:rPr>
        <w:t>екомендова</w:t>
      </w:r>
      <w:r w:rsidR="00C62D87">
        <w:rPr>
          <w:sz w:val="26"/>
          <w:szCs w:val="26"/>
        </w:rPr>
        <w:t>но</w:t>
      </w:r>
      <w:r w:rsidR="00C62D87" w:rsidRPr="00AB567C">
        <w:rPr>
          <w:sz w:val="26"/>
          <w:szCs w:val="26"/>
        </w:rPr>
        <w:t xml:space="preserve"> </w:t>
      </w:r>
      <w:r w:rsidR="00AB567C" w:rsidRPr="00AB567C">
        <w:rPr>
          <w:sz w:val="26"/>
          <w:szCs w:val="26"/>
        </w:rPr>
        <w:t>рассмотреть вопрос об изъятии имущественного комплекса из оперативного управления КГУБО «</w:t>
      </w:r>
      <w:proofErr w:type="spellStart"/>
      <w:r w:rsidR="00AB567C" w:rsidRPr="00AB567C">
        <w:rPr>
          <w:sz w:val="26"/>
          <w:szCs w:val="26"/>
        </w:rPr>
        <w:t>Интегра</w:t>
      </w:r>
      <w:proofErr w:type="spellEnd"/>
      <w:r w:rsidR="00AB567C" w:rsidRPr="00AB567C">
        <w:rPr>
          <w:sz w:val="26"/>
          <w:szCs w:val="26"/>
        </w:rPr>
        <w:t>» и дальнейшем его эффективном использовании в соответствии с требованиями законодательства, либо включении его в Прогнозный план (программу) приватизации имущества, находящегося в государственной собственности Забайкальского края.</w:t>
      </w:r>
      <w:r w:rsidR="00AB567C">
        <w:rPr>
          <w:sz w:val="26"/>
          <w:szCs w:val="26"/>
        </w:rPr>
        <w:t xml:space="preserve"> </w:t>
      </w:r>
      <w:r w:rsidR="00C62D87" w:rsidRPr="00AB567C">
        <w:rPr>
          <w:sz w:val="26"/>
          <w:szCs w:val="26"/>
        </w:rPr>
        <w:t>М</w:t>
      </w:r>
      <w:r w:rsidR="00AB567C" w:rsidRPr="00AB567C">
        <w:rPr>
          <w:sz w:val="26"/>
          <w:szCs w:val="26"/>
        </w:rPr>
        <w:t>атериалы</w:t>
      </w:r>
      <w:r w:rsidR="00C62D87">
        <w:rPr>
          <w:sz w:val="26"/>
          <w:szCs w:val="26"/>
        </w:rPr>
        <w:t xml:space="preserve"> </w:t>
      </w:r>
      <w:r w:rsidR="00AB567C" w:rsidRPr="00AB567C">
        <w:rPr>
          <w:sz w:val="26"/>
          <w:szCs w:val="26"/>
        </w:rPr>
        <w:t xml:space="preserve">проверки </w:t>
      </w:r>
      <w:r w:rsidR="00C62D87">
        <w:rPr>
          <w:sz w:val="26"/>
          <w:szCs w:val="26"/>
        </w:rPr>
        <w:t>н</w:t>
      </w:r>
      <w:r w:rsidR="00C62D87" w:rsidRPr="00AB567C">
        <w:rPr>
          <w:sz w:val="26"/>
          <w:szCs w:val="26"/>
        </w:rPr>
        <w:t>аправ</w:t>
      </w:r>
      <w:r w:rsidR="00C62D87">
        <w:rPr>
          <w:sz w:val="26"/>
          <w:szCs w:val="26"/>
        </w:rPr>
        <w:t>лены</w:t>
      </w:r>
      <w:r w:rsidR="00C62D87" w:rsidRPr="00AB567C">
        <w:rPr>
          <w:sz w:val="26"/>
          <w:szCs w:val="26"/>
        </w:rPr>
        <w:t xml:space="preserve"> </w:t>
      </w:r>
      <w:r w:rsidR="00AB567C" w:rsidRPr="00AB567C">
        <w:rPr>
          <w:sz w:val="26"/>
          <w:szCs w:val="26"/>
        </w:rPr>
        <w:t>в Прокуратуру Забайкальского края</w:t>
      </w:r>
      <w:r w:rsidR="00AB567C">
        <w:rPr>
          <w:sz w:val="26"/>
          <w:szCs w:val="26"/>
        </w:rPr>
        <w:t>.</w:t>
      </w:r>
    </w:p>
    <w:p w:rsidR="00146766" w:rsidRPr="00A8005F" w:rsidRDefault="00D1718F" w:rsidP="00146766">
      <w:pPr>
        <w:spacing w:line="360" w:lineRule="auto"/>
        <w:rPr>
          <w:sz w:val="26"/>
          <w:szCs w:val="26"/>
        </w:rPr>
      </w:pPr>
      <w:r w:rsidRPr="00D1718F">
        <w:rPr>
          <w:b/>
          <w:i/>
          <w:sz w:val="26"/>
          <w:szCs w:val="26"/>
        </w:rPr>
        <w:t>3.3. В ходе контрольного мероприятия</w:t>
      </w:r>
      <w:r w:rsidRPr="00A8005F">
        <w:rPr>
          <w:sz w:val="26"/>
          <w:szCs w:val="26"/>
        </w:rPr>
        <w:t xml:space="preserve"> </w:t>
      </w:r>
      <w:r>
        <w:rPr>
          <w:b/>
          <w:i/>
          <w:sz w:val="26"/>
          <w:szCs w:val="26"/>
        </w:rPr>
        <w:t>«</w:t>
      </w:r>
      <w:r w:rsidR="00AB567C" w:rsidRPr="00D1718F">
        <w:rPr>
          <w:b/>
          <w:i/>
          <w:sz w:val="26"/>
          <w:szCs w:val="26"/>
        </w:rPr>
        <w:t>Проверка использования средств бюджета Забайкальского края, направляемых на закупки в соответствии с требованиями законодательства о контрактной системе в сфере закупок</w:t>
      </w:r>
      <w:r w:rsidR="00146766" w:rsidRPr="00D1718F">
        <w:rPr>
          <w:b/>
          <w:i/>
          <w:sz w:val="26"/>
          <w:szCs w:val="26"/>
        </w:rPr>
        <w:t>, в 201</w:t>
      </w:r>
      <w:r w:rsidR="00AB567C" w:rsidRPr="00D1718F">
        <w:rPr>
          <w:b/>
          <w:i/>
          <w:sz w:val="26"/>
          <w:szCs w:val="26"/>
        </w:rPr>
        <w:t>4</w:t>
      </w:r>
      <w:r w:rsidR="00146766" w:rsidRPr="00D1718F">
        <w:rPr>
          <w:b/>
          <w:i/>
          <w:sz w:val="26"/>
          <w:szCs w:val="26"/>
        </w:rPr>
        <w:t xml:space="preserve"> году - за 9 месяцев 201</w:t>
      </w:r>
      <w:r w:rsidR="00AB567C" w:rsidRPr="00D1718F">
        <w:rPr>
          <w:b/>
          <w:i/>
          <w:sz w:val="26"/>
          <w:szCs w:val="26"/>
        </w:rPr>
        <w:t>5</w:t>
      </w:r>
      <w:r w:rsidR="00146766" w:rsidRPr="00D1718F">
        <w:rPr>
          <w:b/>
          <w:i/>
          <w:sz w:val="26"/>
          <w:szCs w:val="26"/>
        </w:rPr>
        <w:t xml:space="preserve"> года</w:t>
      </w:r>
      <w:r>
        <w:rPr>
          <w:b/>
          <w:i/>
          <w:sz w:val="26"/>
          <w:szCs w:val="26"/>
        </w:rPr>
        <w:t>»,</w:t>
      </w:r>
      <w:r w:rsidR="00146766" w:rsidRPr="00D1718F">
        <w:rPr>
          <w:i/>
          <w:sz w:val="26"/>
          <w:szCs w:val="26"/>
        </w:rPr>
        <w:t xml:space="preserve"> </w:t>
      </w:r>
      <w:r>
        <w:rPr>
          <w:sz w:val="26"/>
          <w:szCs w:val="26"/>
        </w:rPr>
        <w:t xml:space="preserve">проведенного </w:t>
      </w:r>
      <w:r w:rsidR="00A8005F" w:rsidRPr="00A8005F">
        <w:rPr>
          <w:sz w:val="26"/>
          <w:szCs w:val="26"/>
        </w:rPr>
        <w:t>в ГКУ «Центр материально-технического обеспечения медицинских организаций Забайкальского края»; Министерств</w:t>
      </w:r>
      <w:r w:rsidR="000977ED">
        <w:rPr>
          <w:sz w:val="26"/>
          <w:szCs w:val="26"/>
        </w:rPr>
        <w:t>е</w:t>
      </w:r>
      <w:r w:rsidR="00A8005F" w:rsidRPr="00A8005F">
        <w:rPr>
          <w:sz w:val="26"/>
          <w:szCs w:val="26"/>
        </w:rPr>
        <w:t xml:space="preserve"> здравоохранения Забайкальского края; </w:t>
      </w:r>
      <w:r w:rsidR="00215D26">
        <w:rPr>
          <w:sz w:val="26"/>
          <w:szCs w:val="26"/>
        </w:rPr>
        <w:t xml:space="preserve">государственных </w:t>
      </w:r>
      <w:r w:rsidR="00215D26">
        <w:rPr>
          <w:sz w:val="26"/>
          <w:szCs w:val="26"/>
        </w:rPr>
        <w:lastRenderedPageBreak/>
        <w:t xml:space="preserve">учреждениях здравоохранения </w:t>
      </w:r>
      <w:r w:rsidR="00A8005F" w:rsidRPr="00A8005F">
        <w:rPr>
          <w:sz w:val="26"/>
          <w:szCs w:val="26"/>
        </w:rPr>
        <w:t>«Краевая клиническая инфекционная больница»</w:t>
      </w:r>
      <w:r w:rsidR="00215D26">
        <w:rPr>
          <w:sz w:val="26"/>
          <w:szCs w:val="26"/>
        </w:rPr>
        <w:t>,</w:t>
      </w:r>
      <w:r w:rsidR="00A8005F" w:rsidRPr="00A8005F">
        <w:rPr>
          <w:sz w:val="26"/>
          <w:szCs w:val="26"/>
        </w:rPr>
        <w:t xml:space="preserve"> «Краева</w:t>
      </w:r>
      <w:r w:rsidR="00215D26">
        <w:rPr>
          <w:sz w:val="26"/>
          <w:szCs w:val="26"/>
        </w:rPr>
        <w:t>я детская клиническая больница»,</w:t>
      </w:r>
      <w:r w:rsidR="00A8005F" w:rsidRPr="00A8005F">
        <w:rPr>
          <w:sz w:val="26"/>
          <w:szCs w:val="26"/>
        </w:rPr>
        <w:t xml:space="preserve"> «Краевая психиатрическая больница №1»</w:t>
      </w:r>
      <w:r w:rsidR="00215D26">
        <w:rPr>
          <w:sz w:val="26"/>
          <w:szCs w:val="26"/>
        </w:rPr>
        <w:t>,</w:t>
      </w:r>
      <w:r w:rsidR="00A8005F" w:rsidRPr="00A8005F">
        <w:rPr>
          <w:sz w:val="26"/>
          <w:szCs w:val="26"/>
        </w:rPr>
        <w:t xml:space="preserve"> «Гор</w:t>
      </w:r>
      <w:r w:rsidR="00215D26">
        <w:rPr>
          <w:sz w:val="26"/>
          <w:szCs w:val="26"/>
        </w:rPr>
        <w:t>одская клиническая больница №1»,</w:t>
      </w:r>
      <w:r w:rsidR="00A8005F">
        <w:rPr>
          <w:sz w:val="26"/>
          <w:szCs w:val="26"/>
        </w:rPr>
        <w:t xml:space="preserve"> </w:t>
      </w:r>
      <w:r w:rsidR="00A8005F" w:rsidRPr="00A8005F">
        <w:rPr>
          <w:sz w:val="26"/>
          <w:szCs w:val="26"/>
        </w:rPr>
        <w:t>«Краевой онкологический диспансер»</w:t>
      </w:r>
      <w:r w:rsidR="00215D26">
        <w:rPr>
          <w:sz w:val="26"/>
          <w:szCs w:val="26"/>
        </w:rPr>
        <w:t>,</w:t>
      </w:r>
      <w:r w:rsidR="00A8005F" w:rsidRPr="00A8005F">
        <w:rPr>
          <w:sz w:val="26"/>
          <w:szCs w:val="26"/>
        </w:rPr>
        <w:t xml:space="preserve"> «Краевая клиническая больница»</w:t>
      </w:r>
      <w:r w:rsidR="00A8005F">
        <w:rPr>
          <w:sz w:val="26"/>
          <w:szCs w:val="26"/>
        </w:rPr>
        <w:t xml:space="preserve"> </w:t>
      </w:r>
      <w:r w:rsidR="00146766" w:rsidRPr="00A8005F">
        <w:rPr>
          <w:sz w:val="26"/>
          <w:szCs w:val="26"/>
        </w:rPr>
        <w:t xml:space="preserve">установлено финансовых нарушений на </w:t>
      </w:r>
      <w:r w:rsidR="00215D26">
        <w:rPr>
          <w:sz w:val="26"/>
          <w:szCs w:val="26"/>
        </w:rPr>
        <w:t xml:space="preserve">общую сумму </w:t>
      </w:r>
      <w:r w:rsidR="009D4B3E">
        <w:rPr>
          <w:sz w:val="26"/>
          <w:szCs w:val="26"/>
        </w:rPr>
        <w:t>28 370,3 тыс. рублей</w:t>
      </w:r>
      <w:r w:rsidR="00215D26">
        <w:rPr>
          <w:sz w:val="26"/>
          <w:szCs w:val="26"/>
        </w:rPr>
        <w:t>, а также отдельные нарушения и недостатки</w:t>
      </w:r>
      <w:r w:rsidR="00146766" w:rsidRPr="00A8005F">
        <w:rPr>
          <w:sz w:val="26"/>
          <w:szCs w:val="26"/>
        </w:rPr>
        <w:t>:</w:t>
      </w:r>
    </w:p>
    <w:p w:rsidR="00741F7E" w:rsidRPr="00741F7E" w:rsidRDefault="00C308BF" w:rsidP="00741F7E">
      <w:pPr>
        <w:spacing w:line="360" w:lineRule="auto"/>
        <w:ind w:firstLine="708"/>
        <w:rPr>
          <w:sz w:val="26"/>
          <w:szCs w:val="26"/>
        </w:rPr>
      </w:pPr>
      <w:r>
        <w:rPr>
          <w:sz w:val="26"/>
          <w:szCs w:val="26"/>
        </w:rPr>
        <w:t xml:space="preserve"> -</w:t>
      </w:r>
      <w:r w:rsidR="00741F7E" w:rsidRPr="00741F7E">
        <w:rPr>
          <w:sz w:val="26"/>
          <w:szCs w:val="26"/>
        </w:rPr>
        <w:t xml:space="preserve"> </w:t>
      </w:r>
      <w:r>
        <w:rPr>
          <w:sz w:val="26"/>
          <w:szCs w:val="26"/>
        </w:rPr>
        <w:t xml:space="preserve">в </w:t>
      </w:r>
      <w:r w:rsidR="00741F7E" w:rsidRPr="00741F7E">
        <w:rPr>
          <w:sz w:val="26"/>
          <w:szCs w:val="26"/>
        </w:rPr>
        <w:t>решени</w:t>
      </w:r>
      <w:r>
        <w:rPr>
          <w:sz w:val="26"/>
          <w:szCs w:val="26"/>
        </w:rPr>
        <w:t>и</w:t>
      </w:r>
      <w:r w:rsidR="00741F7E" w:rsidRPr="00741F7E">
        <w:rPr>
          <w:sz w:val="26"/>
          <w:szCs w:val="26"/>
        </w:rPr>
        <w:t xml:space="preserve"> </w:t>
      </w:r>
      <w:r>
        <w:rPr>
          <w:sz w:val="26"/>
          <w:szCs w:val="26"/>
        </w:rPr>
        <w:t xml:space="preserve">краевого Правительства </w:t>
      </w:r>
      <w:r w:rsidR="00741F7E" w:rsidRPr="00741F7E">
        <w:rPr>
          <w:sz w:val="26"/>
          <w:szCs w:val="26"/>
        </w:rPr>
        <w:t xml:space="preserve">о передаче функций по осуществлению закупок в сфере здравоохранения ГКУ «ЦМТО медицинских организаций» </w:t>
      </w:r>
      <w:r>
        <w:rPr>
          <w:sz w:val="26"/>
          <w:szCs w:val="26"/>
        </w:rPr>
        <w:t xml:space="preserve">не установлен </w:t>
      </w:r>
      <w:r w:rsidR="00741F7E" w:rsidRPr="00741F7E">
        <w:rPr>
          <w:sz w:val="26"/>
          <w:szCs w:val="26"/>
        </w:rPr>
        <w:t>переходн</w:t>
      </w:r>
      <w:r>
        <w:rPr>
          <w:sz w:val="26"/>
          <w:szCs w:val="26"/>
        </w:rPr>
        <w:t>ый</w:t>
      </w:r>
      <w:r w:rsidR="00741F7E" w:rsidRPr="00741F7E">
        <w:rPr>
          <w:sz w:val="26"/>
          <w:szCs w:val="26"/>
        </w:rPr>
        <w:t xml:space="preserve"> период</w:t>
      </w:r>
      <w:r>
        <w:rPr>
          <w:sz w:val="26"/>
          <w:szCs w:val="26"/>
        </w:rPr>
        <w:t>, в результате чего</w:t>
      </w:r>
      <w:r w:rsidR="00741F7E" w:rsidRPr="00741F7E">
        <w:rPr>
          <w:sz w:val="26"/>
          <w:szCs w:val="26"/>
        </w:rPr>
        <w:t xml:space="preserve"> в течение декабря 2014</w:t>
      </w:r>
      <w:r>
        <w:rPr>
          <w:sz w:val="26"/>
          <w:szCs w:val="26"/>
        </w:rPr>
        <w:t xml:space="preserve"> </w:t>
      </w:r>
      <w:r w:rsidR="00D1718F">
        <w:rPr>
          <w:sz w:val="26"/>
          <w:szCs w:val="26"/>
        </w:rPr>
        <w:t xml:space="preserve">года </w:t>
      </w:r>
      <w:r>
        <w:rPr>
          <w:sz w:val="26"/>
          <w:szCs w:val="26"/>
        </w:rPr>
        <w:t xml:space="preserve">- </w:t>
      </w:r>
      <w:r w:rsidR="00741F7E" w:rsidRPr="00741F7E">
        <w:rPr>
          <w:sz w:val="26"/>
          <w:szCs w:val="26"/>
        </w:rPr>
        <w:t>января 2015 года медицинские организации края были лишены возможности осуществлять закупки с применением конкурентных способов.</w:t>
      </w:r>
      <w:r w:rsidR="007C5020">
        <w:rPr>
          <w:sz w:val="26"/>
          <w:szCs w:val="26"/>
        </w:rPr>
        <w:t xml:space="preserve"> </w:t>
      </w:r>
      <w:r w:rsidR="0030720E">
        <w:rPr>
          <w:sz w:val="26"/>
          <w:szCs w:val="26"/>
        </w:rPr>
        <w:t xml:space="preserve">Также </w:t>
      </w:r>
      <w:r w:rsidR="00D1718F">
        <w:rPr>
          <w:sz w:val="26"/>
          <w:szCs w:val="26"/>
        </w:rPr>
        <w:t>КСП</w:t>
      </w:r>
      <w:r w:rsidR="00741F7E" w:rsidRPr="00741F7E">
        <w:rPr>
          <w:sz w:val="26"/>
          <w:szCs w:val="26"/>
        </w:rPr>
        <w:t xml:space="preserve"> </w:t>
      </w:r>
      <w:r w:rsidR="0030720E">
        <w:rPr>
          <w:sz w:val="26"/>
          <w:szCs w:val="26"/>
        </w:rPr>
        <w:t xml:space="preserve">отметила </w:t>
      </w:r>
      <w:r w:rsidR="00741F7E" w:rsidRPr="00741F7E">
        <w:rPr>
          <w:sz w:val="26"/>
          <w:szCs w:val="26"/>
        </w:rPr>
        <w:t>нецелесообразн</w:t>
      </w:r>
      <w:r w:rsidR="0030720E">
        <w:rPr>
          <w:sz w:val="26"/>
          <w:szCs w:val="26"/>
        </w:rPr>
        <w:t>ость</w:t>
      </w:r>
      <w:r w:rsidR="00741F7E" w:rsidRPr="00741F7E">
        <w:rPr>
          <w:sz w:val="26"/>
          <w:szCs w:val="26"/>
        </w:rPr>
        <w:t xml:space="preserve"> наличи</w:t>
      </w:r>
      <w:r w:rsidR="0030720E">
        <w:rPr>
          <w:sz w:val="26"/>
          <w:szCs w:val="26"/>
        </w:rPr>
        <w:t>я</w:t>
      </w:r>
      <w:r w:rsidR="00741F7E" w:rsidRPr="00741F7E">
        <w:rPr>
          <w:sz w:val="26"/>
          <w:szCs w:val="26"/>
        </w:rPr>
        <w:t xml:space="preserve"> в крае двух казенных учреждений, имеющих одинаковые функции (ГКУ «ЦМТО медицинских организаций» и ГКУ «Забайкальский центр государственны</w:t>
      </w:r>
      <w:r w:rsidR="00D1718F">
        <w:rPr>
          <w:sz w:val="26"/>
          <w:szCs w:val="26"/>
        </w:rPr>
        <w:t>х закупок»);</w:t>
      </w:r>
      <w:r w:rsidR="00741F7E" w:rsidRPr="00741F7E">
        <w:rPr>
          <w:sz w:val="26"/>
          <w:szCs w:val="26"/>
        </w:rPr>
        <w:t xml:space="preserve"> </w:t>
      </w:r>
    </w:p>
    <w:p w:rsidR="00BB2862" w:rsidRPr="00BB2862" w:rsidRDefault="00D1718F" w:rsidP="00BB2862">
      <w:pPr>
        <w:spacing w:line="360" w:lineRule="auto"/>
        <w:ind w:firstLine="708"/>
        <w:rPr>
          <w:sz w:val="26"/>
          <w:szCs w:val="26"/>
        </w:rPr>
      </w:pPr>
      <w:r>
        <w:rPr>
          <w:sz w:val="26"/>
          <w:szCs w:val="26"/>
        </w:rPr>
        <w:t xml:space="preserve">- нарушения </w:t>
      </w:r>
      <w:r w:rsidR="00BB2862" w:rsidRPr="00BB2862">
        <w:rPr>
          <w:sz w:val="26"/>
          <w:szCs w:val="26"/>
        </w:rPr>
        <w:t>в планировании закупок</w:t>
      </w:r>
      <w:r>
        <w:rPr>
          <w:sz w:val="26"/>
          <w:szCs w:val="26"/>
        </w:rPr>
        <w:t>,</w:t>
      </w:r>
      <w:r w:rsidR="00BB2862" w:rsidRPr="00BB2862">
        <w:rPr>
          <w:sz w:val="26"/>
          <w:szCs w:val="26"/>
        </w:rPr>
        <w:t xml:space="preserve"> содержа</w:t>
      </w:r>
      <w:r w:rsidR="00BB2862">
        <w:rPr>
          <w:sz w:val="26"/>
          <w:szCs w:val="26"/>
        </w:rPr>
        <w:t>щие</w:t>
      </w:r>
      <w:r w:rsidR="00BB2862" w:rsidRPr="00BB2862">
        <w:rPr>
          <w:sz w:val="26"/>
          <w:szCs w:val="26"/>
        </w:rPr>
        <w:t xml:space="preserve"> риски несвоевременности закупок</w:t>
      </w:r>
      <w:r w:rsidR="00BB2862">
        <w:rPr>
          <w:sz w:val="26"/>
          <w:szCs w:val="26"/>
        </w:rPr>
        <w:t>, а также с</w:t>
      </w:r>
      <w:r w:rsidR="00BB2862" w:rsidRPr="00BB2862">
        <w:rPr>
          <w:sz w:val="26"/>
          <w:szCs w:val="26"/>
        </w:rPr>
        <w:t>нижения их эффективности</w:t>
      </w:r>
      <w:r w:rsidR="00741F7E" w:rsidRPr="00741F7E">
        <w:rPr>
          <w:sz w:val="26"/>
          <w:szCs w:val="26"/>
        </w:rPr>
        <w:t xml:space="preserve"> </w:t>
      </w:r>
      <w:r w:rsidR="009E2713" w:rsidRPr="0030720E">
        <w:rPr>
          <w:sz w:val="26"/>
          <w:szCs w:val="26"/>
        </w:rPr>
        <w:t>в</w:t>
      </w:r>
      <w:r w:rsidR="00BB2862" w:rsidRPr="0030720E">
        <w:rPr>
          <w:sz w:val="26"/>
          <w:szCs w:val="26"/>
        </w:rPr>
        <w:t xml:space="preserve"> части обоснования начальной (максимальной) цены контракта</w:t>
      </w:r>
      <w:r>
        <w:rPr>
          <w:sz w:val="26"/>
          <w:szCs w:val="26"/>
        </w:rPr>
        <w:t>.</w:t>
      </w:r>
      <w:r w:rsidR="00BB2862">
        <w:rPr>
          <w:b/>
          <w:sz w:val="26"/>
          <w:szCs w:val="26"/>
        </w:rPr>
        <w:t xml:space="preserve"> </w:t>
      </w:r>
      <w:r w:rsidRPr="00D1718F">
        <w:rPr>
          <w:sz w:val="26"/>
          <w:szCs w:val="26"/>
        </w:rPr>
        <w:t>В</w:t>
      </w:r>
      <w:r w:rsidR="00BB2862" w:rsidRPr="00D1718F">
        <w:rPr>
          <w:sz w:val="26"/>
          <w:szCs w:val="26"/>
        </w:rPr>
        <w:t>о</w:t>
      </w:r>
      <w:r w:rsidR="00BB2862" w:rsidRPr="00BB2862">
        <w:rPr>
          <w:sz w:val="26"/>
          <w:szCs w:val="26"/>
        </w:rPr>
        <w:t xml:space="preserve"> всех проверенных учреждениях выявлены факты, когда при осуществлении закупок лекарственных препаратов, включенных в перечень жизненно необходимых и важнейших лекарственных препаратов, при расчете и обосновании начально</w:t>
      </w:r>
      <w:r>
        <w:rPr>
          <w:sz w:val="26"/>
          <w:szCs w:val="26"/>
        </w:rPr>
        <w:t>й (максимальной) цены контракта</w:t>
      </w:r>
      <w:r w:rsidR="00BB2862" w:rsidRPr="00BB2862">
        <w:rPr>
          <w:sz w:val="26"/>
          <w:szCs w:val="26"/>
        </w:rPr>
        <w:t xml:space="preserve"> цена за единицу, принятая заказчиком в расчет цены контракта, превышала зарегистрированную предельную отпускную цену производителя с учетом налога на добавленную стоимость. Это обусловлено тем, что заказчиками при расчете необоснованно применялись региональные оптовые надбавки, установленные приказом РСТ Забайкальского края от 05.06.2012 №144.  </w:t>
      </w:r>
    </w:p>
    <w:p w:rsidR="00BB2862" w:rsidRPr="00BB2862" w:rsidRDefault="00BB2862" w:rsidP="003A3511">
      <w:pPr>
        <w:spacing w:line="360" w:lineRule="auto"/>
        <w:ind w:firstLine="708"/>
        <w:rPr>
          <w:sz w:val="26"/>
          <w:szCs w:val="26"/>
        </w:rPr>
      </w:pPr>
      <w:r w:rsidRPr="00BB2862">
        <w:rPr>
          <w:sz w:val="26"/>
          <w:szCs w:val="26"/>
        </w:rPr>
        <w:t>Неверный расчет начальной (максимальной) цены контракта в ряде случаев привел к неправомерному расходованию бюджетных средств и средств обязате</w:t>
      </w:r>
      <w:r w:rsidR="00D1718F">
        <w:rPr>
          <w:sz w:val="26"/>
          <w:szCs w:val="26"/>
        </w:rPr>
        <w:t>льного медицинского страхования</w:t>
      </w:r>
      <w:r w:rsidRPr="00BB2862">
        <w:rPr>
          <w:sz w:val="26"/>
          <w:szCs w:val="26"/>
        </w:rPr>
        <w:t xml:space="preserve"> </w:t>
      </w:r>
      <w:r w:rsidR="00D1718F">
        <w:rPr>
          <w:sz w:val="26"/>
          <w:szCs w:val="26"/>
        </w:rPr>
        <w:t>на</w:t>
      </w:r>
      <w:r w:rsidRPr="00BB2862">
        <w:rPr>
          <w:sz w:val="26"/>
          <w:szCs w:val="26"/>
        </w:rPr>
        <w:t xml:space="preserve"> </w:t>
      </w:r>
      <w:r w:rsidR="00D1718F">
        <w:rPr>
          <w:sz w:val="26"/>
          <w:szCs w:val="26"/>
        </w:rPr>
        <w:t xml:space="preserve">общую сумму </w:t>
      </w:r>
      <w:r w:rsidRPr="00BB2862">
        <w:rPr>
          <w:sz w:val="26"/>
          <w:szCs w:val="26"/>
        </w:rPr>
        <w:t>28</w:t>
      </w:r>
      <w:r w:rsidR="009D4B3E">
        <w:rPr>
          <w:sz w:val="26"/>
          <w:szCs w:val="26"/>
        </w:rPr>
        <w:t> </w:t>
      </w:r>
      <w:r w:rsidRPr="00BB2862">
        <w:rPr>
          <w:sz w:val="26"/>
          <w:szCs w:val="26"/>
        </w:rPr>
        <w:t>370</w:t>
      </w:r>
      <w:r w:rsidR="009D4B3E">
        <w:rPr>
          <w:sz w:val="26"/>
          <w:szCs w:val="26"/>
        </w:rPr>
        <w:t>,</w:t>
      </w:r>
      <w:r w:rsidRPr="00BB2862">
        <w:rPr>
          <w:sz w:val="26"/>
          <w:szCs w:val="26"/>
        </w:rPr>
        <w:t>3</w:t>
      </w:r>
      <w:r w:rsidR="009D4B3E">
        <w:rPr>
          <w:sz w:val="26"/>
          <w:szCs w:val="26"/>
        </w:rPr>
        <w:t xml:space="preserve"> тыс. рублей</w:t>
      </w:r>
      <w:r w:rsidR="000A1BC6">
        <w:rPr>
          <w:sz w:val="26"/>
          <w:szCs w:val="26"/>
        </w:rPr>
        <w:t>.</w:t>
      </w:r>
      <w:r w:rsidRPr="00BB2862">
        <w:rPr>
          <w:sz w:val="26"/>
          <w:szCs w:val="26"/>
        </w:rPr>
        <w:t xml:space="preserve"> </w:t>
      </w:r>
    </w:p>
    <w:p w:rsidR="00741F7E" w:rsidRPr="00741F7E" w:rsidRDefault="003A3511" w:rsidP="00BB2862">
      <w:pPr>
        <w:spacing w:line="360" w:lineRule="auto"/>
        <w:ind w:firstLine="708"/>
        <w:rPr>
          <w:sz w:val="26"/>
          <w:szCs w:val="26"/>
        </w:rPr>
      </w:pPr>
      <w:r>
        <w:rPr>
          <w:sz w:val="26"/>
          <w:szCs w:val="26"/>
        </w:rPr>
        <w:t xml:space="preserve">Кроме того, </w:t>
      </w:r>
      <w:r w:rsidR="00BB2862" w:rsidRPr="00BB2862">
        <w:rPr>
          <w:sz w:val="26"/>
          <w:szCs w:val="26"/>
        </w:rPr>
        <w:t xml:space="preserve">Федеральным законом от 29.12.2015 №390-ФЗ в часть 10 статьи 31 Закона №44-ФЗ внесены изменения, согласно которым с 01.01.2016 требование о </w:t>
      </w:r>
      <w:proofErr w:type="spellStart"/>
      <w:r w:rsidR="00BB2862" w:rsidRPr="00BB2862">
        <w:rPr>
          <w:sz w:val="26"/>
          <w:szCs w:val="26"/>
        </w:rPr>
        <w:t>непревышении</w:t>
      </w:r>
      <w:proofErr w:type="spellEnd"/>
      <w:r w:rsidR="00BB2862" w:rsidRPr="00BB2862">
        <w:rPr>
          <w:sz w:val="26"/>
          <w:szCs w:val="26"/>
        </w:rPr>
        <w:t xml:space="preserve"> предельных отпускных цен при закупках жизненно необходимых и важнейших лекарственных препаратов, распространяется только на закупки, цена контракта которых свыше 10 млн. руб. (для федеральных нужд), а также в случае если участником закупки является производитель лекарственных средств (вне </w:t>
      </w:r>
      <w:r w:rsidR="00BB2862" w:rsidRPr="00BB2862">
        <w:rPr>
          <w:sz w:val="26"/>
          <w:szCs w:val="26"/>
        </w:rPr>
        <w:lastRenderedPageBreak/>
        <w:t>зависимости от суммы контракта). При этом «пороговое» значение при закупках для нужд субъектов должно быть установлено высшим исполнительным органом государственной власти субъекта РФ, но не более 10 млн.</w:t>
      </w:r>
      <w:r w:rsidR="0030720E">
        <w:rPr>
          <w:sz w:val="26"/>
          <w:szCs w:val="26"/>
        </w:rPr>
        <w:t xml:space="preserve"> </w:t>
      </w:r>
      <w:r w:rsidR="00BB2862" w:rsidRPr="00BB2862">
        <w:rPr>
          <w:sz w:val="26"/>
          <w:szCs w:val="26"/>
        </w:rPr>
        <w:t>руб</w:t>
      </w:r>
      <w:r w:rsidR="0030720E">
        <w:rPr>
          <w:sz w:val="26"/>
          <w:szCs w:val="26"/>
        </w:rPr>
        <w:t>лей</w:t>
      </w:r>
      <w:r w:rsidR="00BB2862" w:rsidRPr="00BB2862">
        <w:rPr>
          <w:sz w:val="26"/>
          <w:szCs w:val="26"/>
        </w:rPr>
        <w:t>.</w:t>
      </w:r>
      <w:r w:rsidR="0030720E">
        <w:rPr>
          <w:sz w:val="26"/>
          <w:szCs w:val="26"/>
        </w:rPr>
        <w:t xml:space="preserve"> Такой н</w:t>
      </w:r>
      <w:r w:rsidR="00BB2862" w:rsidRPr="00BB2862">
        <w:rPr>
          <w:sz w:val="26"/>
          <w:szCs w:val="26"/>
        </w:rPr>
        <w:t>ормативный</w:t>
      </w:r>
      <w:r w:rsidR="009D4B3E">
        <w:rPr>
          <w:sz w:val="26"/>
          <w:szCs w:val="26"/>
        </w:rPr>
        <w:t xml:space="preserve"> </w:t>
      </w:r>
      <w:r w:rsidR="00BB2862" w:rsidRPr="00BB2862">
        <w:rPr>
          <w:sz w:val="26"/>
          <w:szCs w:val="26"/>
        </w:rPr>
        <w:t>правовой акт Правительством края не принят. По мнению К</w:t>
      </w:r>
      <w:r w:rsidR="00C63827">
        <w:rPr>
          <w:sz w:val="26"/>
          <w:szCs w:val="26"/>
        </w:rPr>
        <w:t>СП</w:t>
      </w:r>
      <w:r w:rsidR="00BB2862" w:rsidRPr="00BB2862">
        <w:rPr>
          <w:sz w:val="26"/>
          <w:szCs w:val="26"/>
        </w:rPr>
        <w:t>, чем меньше будет установленное значение этого показателя, тем более эффективно будут использоваться государственные средства</w:t>
      </w:r>
      <w:r w:rsidR="0030720E" w:rsidRPr="0030720E">
        <w:rPr>
          <w:sz w:val="26"/>
          <w:szCs w:val="26"/>
        </w:rPr>
        <w:t>;</w:t>
      </w:r>
      <w:r w:rsidR="00BB2862" w:rsidRPr="00BB2862">
        <w:rPr>
          <w:sz w:val="26"/>
          <w:szCs w:val="26"/>
        </w:rPr>
        <w:t xml:space="preserve">  </w:t>
      </w:r>
    </w:p>
    <w:p w:rsidR="00741F7E" w:rsidRPr="0030720E" w:rsidRDefault="00741F7E" w:rsidP="00741F7E">
      <w:pPr>
        <w:spacing w:line="360" w:lineRule="auto"/>
        <w:ind w:firstLine="708"/>
        <w:rPr>
          <w:sz w:val="26"/>
          <w:szCs w:val="26"/>
        </w:rPr>
      </w:pPr>
      <w:r w:rsidRPr="00741F7E">
        <w:rPr>
          <w:sz w:val="26"/>
          <w:szCs w:val="26"/>
        </w:rPr>
        <w:t xml:space="preserve">- при </w:t>
      </w:r>
      <w:r w:rsidR="009E2713" w:rsidRPr="009E2713">
        <w:rPr>
          <w:sz w:val="26"/>
          <w:szCs w:val="26"/>
        </w:rPr>
        <w:t>закупке услуг по приемке, хранению, доставке до аптечных организаций лекарственных препаратов у ГУП Забайкальского края «Аптечный склад» Мин</w:t>
      </w:r>
      <w:r w:rsidR="00C63827">
        <w:rPr>
          <w:sz w:val="26"/>
          <w:szCs w:val="26"/>
        </w:rPr>
        <w:t xml:space="preserve">истерство </w:t>
      </w:r>
      <w:r w:rsidR="009E2713" w:rsidRPr="009E2713">
        <w:rPr>
          <w:sz w:val="26"/>
          <w:szCs w:val="26"/>
        </w:rPr>
        <w:t>здрав</w:t>
      </w:r>
      <w:r w:rsidR="00C63827">
        <w:rPr>
          <w:sz w:val="26"/>
          <w:szCs w:val="26"/>
        </w:rPr>
        <w:t>оохранения</w:t>
      </w:r>
      <w:r w:rsidR="009E2713" w:rsidRPr="009E2713">
        <w:rPr>
          <w:sz w:val="26"/>
          <w:szCs w:val="26"/>
        </w:rPr>
        <w:t xml:space="preserve"> необоснованно не применял</w:t>
      </w:r>
      <w:r w:rsidR="00C63827">
        <w:rPr>
          <w:sz w:val="26"/>
          <w:szCs w:val="26"/>
        </w:rPr>
        <w:t>о</w:t>
      </w:r>
      <w:r w:rsidR="009E2713" w:rsidRPr="009E2713">
        <w:rPr>
          <w:sz w:val="26"/>
          <w:szCs w:val="26"/>
        </w:rPr>
        <w:t xml:space="preserve"> предусмотренные ч</w:t>
      </w:r>
      <w:r w:rsidR="003A3511">
        <w:rPr>
          <w:sz w:val="26"/>
          <w:szCs w:val="26"/>
        </w:rPr>
        <w:t>.</w:t>
      </w:r>
      <w:r w:rsidR="009E2713" w:rsidRPr="009E2713">
        <w:rPr>
          <w:sz w:val="26"/>
          <w:szCs w:val="26"/>
        </w:rPr>
        <w:t>1 ст</w:t>
      </w:r>
      <w:r w:rsidR="003A3511">
        <w:rPr>
          <w:sz w:val="26"/>
          <w:szCs w:val="26"/>
        </w:rPr>
        <w:t>.</w:t>
      </w:r>
      <w:r w:rsidR="009E2713" w:rsidRPr="009E2713">
        <w:rPr>
          <w:sz w:val="26"/>
          <w:szCs w:val="26"/>
        </w:rPr>
        <w:t xml:space="preserve">22 закона №44-ФЗ методы определения начальной цены. Стоимость запланированных к закупке услуг по приемке, хранению, доставке до аптечных организаций лекарственных препаратов, определена контрактной службой </w:t>
      </w:r>
      <w:r w:rsidR="0030720E">
        <w:rPr>
          <w:sz w:val="26"/>
          <w:szCs w:val="26"/>
        </w:rPr>
        <w:t>М</w:t>
      </w:r>
      <w:r w:rsidR="009E2713" w:rsidRPr="009E2713">
        <w:rPr>
          <w:sz w:val="26"/>
          <w:szCs w:val="26"/>
        </w:rPr>
        <w:t xml:space="preserve">инистерства в размере 20% от объема средств, предусмотренных на закупку лекарственных препаратов. Какие-либо расчеты, документы, на основании которых установлен размер стоимости услуг, </w:t>
      </w:r>
      <w:r w:rsidR="00AD606D">
        <w:rPr>
          <w:sz w:val="26"/>
          <w:szCs w:val="26"/>
        </w:rPr>
        <w:t>в ходе проверки не представлены</w:t>
      </w:r>
      <w:r w:rsidR="0030720E" w:rsidRPr="0030720E">
        <w:rPr>
          <w:sz w:val="26"/>
          <w:szCs w:val="26"/>
        </w:rPr>
        <w:t>;</w:t>
      </w:r>
    </w:p>
    <w:p w:rsidR="00AD606D" w:rsidRDefault="00741F7E" w:rsidP="00F46AE4">
      <w:pPr>
        <w:spacing w:line="360" w:lineRule="auto"/>
        <w:ind w:firstLine="708"/>
        <w:rPr>
          <w:sz w:val="26"/>
          <w:szCs w:val="26"/>
        </w:rPr>
      </w:pPr>
      <w:r w:rsidRPr="00741F7E">
        <w:rPr>
          <w:sz w:val="26"/>
          <w:szCs w:val="26"/>
        </w:rPr>
        <w:t xml:space="preserve">- </w:t>
      </w:r>
      <w:r w:rsidR="00F46AE4">
        <w:rPr>
          <w:sz w:val="26"/>
          <w:szCs w:val="26"/>
        </w:rPr>
        <w:t>в</w:t>
      </w:r>
      <w:r w:rsidR="00F46AE4" w:rsidRPr="00F46AE4">
        <w:rPr>
          <w:sz w:val="26"/>
          <w:szCs w:val="26"/>
        </w:rPr>
        <w:t xml:space="preserve"> проверяемом периоде </w:t>
      </w:r>
      <w:r w:rsidR="00C63827">
        <w:rPr>
          <w:sz w:val="26"/>
          <w:szCs w:val="26"/>
        </w:rPr>
        <w:t xml:space="preserve">проверенные </w:t>
      </w:r>
      <w:r w:rsidR="00F46AE4" w:rsidRPr="00F46AE4">
        <w:rPr>
          <w:sz w:val="26"/>
          <w:szCs w:val="26"/>
        </w:rPr>
        <w:t xml:space="preserve">учреждения здравоохранения осуществляли закупки услуг лечебного питания </w:t>
      </w:r>
      <w:r w:rsidR="0030720E">
        <w:rPr>
          <w:sz w:val="26"/>
          <w:szCs w:val="26"/>
        </w:rPr>
        <w:t>в</w:t>
      </w:r>
      <w:r w:rsidR="00F46AE4" w:rsidRPr="00F46AE4">
        <w:rPr>
          <w:sz w:val="26"/>
          <w:szCs w:val="26"/>
        </w:rPr>
        <w:t xml:space="preserve"> ООО «Мед-</w:t>
      </w:r>
      <w:proofErr w:type="spellStart"/>
      <w:r w:rsidR="00F46AE4" w:rsidRPr="00F46AE4">
        <w:rPr>
          <w:sz w:val="26"/>
          <w:szCs w:val="26"/>
        </w:rPr>
        <w:t>Фуд</w:t>
      </w:r>
      <w:proofErr w:type="spellEnd"/>
      <w:r w:rsidR="00F46AE4" w:rsidRPr="00F46AE4">
        <w:rPr>
          <w:sz w:val="26"/>
          <w:szCs w:val="26"/>
        </w:rPr>
        <w:t>». Во всех случаях аукционы не состоялись по причине того, что по окончанию срока подачи заявок на участие в электронном аукционе подана только одна заявка и государственные контракты заключались с единственным участником электронного аукциона - ООО «Мед-</w:t>
      </w:r>
      <w:proofErr w:type="spellStart"/>
      <w:r w:rsidR="00F46AE4" w:rsidRPr="00F46AE4">
        <w:rPr>
          <w:sz w:val="26"/>
          <w:szCs w:val="26"/>
        </w:rPr>
        <w:t>Фуд</w:t>
      </w:r>
      <w:proofErr w:type="spellEnd"/>
      <w:r w:rsidR="00F46AE4" w:rsidRPr="00F46AE4">
        <w:rPr>
          <w:sz w:val="26"/>
          <w:szCs w:val="26"/>
        </w:rPr>
        <w:t>». При определении начальной (максимальной) цены контракта методом сопоставимых рыночных цен (анализа рынка) учреждениями здравоохранения использовались ценовые предложения и заключенные государственные</w:t>
      </w:r>
      <w:r w:rsidR="000C71FC">
        <w:rPr>
          <w:sz w:val="26"/>
          <w:szCs w:val="26"/>
        </w:rPr>
        <w:t xml:space="preserve"> контракты только ООО «Мед-</w:t>
      </w:r>
      <w:proofErr w:type="spellStart"/>
      <w:r w:rsidR="000C71FC">
        <w:rPr>
          <w:sz w:val="26"/>
          <w:szCs w:val="26"/>
        </w:rPr>
        <w:t>Фуд</w:t>
      </w:r>
      <w:proofErr w:type="spellEnd"/>
      <w:r w:rsidR="000C71FC">
        <w:rPr>
          <w:sz w:val="26"/>
          <w:szCs w:val="26"/>
        </w:rPr>
        <w:t>»</w:t>
      </w:r>
      <w:r w:rsidR="00F46AE4" w:rsidRPr="00F46AE4">
        <w:rPr>
          <w:sz w:val="26"/>
          <w:szCs w:val="26"/>
        </w:rPr>
        <w:t>,</w:t>
      </w:r>
      <w:r w:rsidR="000C71FC">
        <w:rPr>
          <w:sz w:val="26"/>
          <w:szCs w:val="26"/>
        </w:rPr>
        <w:t xml:space="preserve"> что</w:t>
      </w:r>
      <w:r w:rsidR="00F46AE4" w:rsidRPr="00F46AE4">
        <w:rPr>
          <w:sz w:val="26"/>
          <w:szCs w:val="26"/>
        </w:rPr>
        <w:t xml:space="preserve"> не соответств</w:t>
      </w:r>
      <w:r w:rsidR="000C71FC">
        <w:rPr>
          <w:sz w:val="26"/>
          <w:szCs w:val="26"/>
        </w:rPr>
        <w:t>ует</w:t>
      </w:r>
      <w:r w:rsidR="00F46AE4" w:rsidRPr="00F46AE4">
        <w:rPr>
          <w:sz w:val="26"/>
          <w:szCs w:val="26"/>
        </w:rPr>
        <w:t xml:space="preserve"> положениям ст</w:t>
      </w:r>
      <w:r w:rsidR="000C71FC">
        <w:rPr>
          <w:sz w:val="26"/>
          <w:szCs w:val="26"/>
        </w:rPr>
        <w:t>.</w:t>
      </w:r>
      <w:r w:rsidR="00F46AE4" w:rsidRPr="00F46AE4">
        <w:rPr>
          <w:sz w:val="26"/>
          <w:szCs w:val="26"/>
        </w:rPr>
        <w:t xml:space="preserve">22 закона </w:t>
      </w:r>
      <w:r w:rsidR="000C71FC">
        <w:rPr>
          <w:sz w:val="26"/>
          <w:szCs w:val="26"/>
        </w:rPr>
        <w:t>№44-ФЗ;</w:t>
      </w:r>
      <w:r w:rsidR="00F46AE4">
        <w:rPr>
          <w:sz w:val="26"/>
          <w:szCs w:val="26"/>
        </w:rPr>
        <w:t xml:space="preserve"> </w:t>
      </w:r>
      <w:r w:rsidR="00F46AE4" w:rsidRPr="00F46AE4">
        <w:rPr>
          <w:sz w:val="26"/>
          <w:szCs w:val="26"/>
        </w:rPr>
        <w:t xml:space="preserve"> в ряде случаев использована информация о ценах услуг, не являющихся идентичными (однородными), в связи с тем, что в каждом лечебно-профилактическом учреждении устанавливается номенклатура постоянно действующих диет, подходящая именно для данного учреждения</w:t>
      </w:r>
      <w:r w:rsidR="00AD606D" w:rsidRPr="00AD606D">
        <w:rPr>
          <w:sz w:val="26"/>
          <w:szCs w:val="26"/>
        </w:rPr>
        <w:t>;</w:t>
      </w:r>
      <w:r w:rsidR="00F46AE4" w:rsidRPr="00F46AE4">
        <w:rPr>
          <w:sz w:val="26"/>
          <w:szCs w:val="26"/>
        </w:rPr>
        <w:t xml:space="preserve"> </w:t>
      </w:r>
    </w:p>
    <w:p w:rsidR="00F46AE4" w:rsidRPr="00714720" w:rsidRDefault="00714720" w:rsidP="00F46AE4">
      <w:pPr>
        <w:spacing w:line="360" w:lineRule="auto"/>
        <w:ind w:firstLine="708"/>
        <w:rPr>
          <w:sz w:val="26"/>
          <w:szCs w:val="26"/>
        </w:rPr>
      </w:pPr>
      <w:r>
        <w:rPr>
          <w:sz w:val="26"/>
          <w:szCs w:val="26"/>
        </w:rPr>
        <w:t>- в</w:t>
      </w:r>
      <w:r w:rsidR="00F46AE4" w:rsidRPr="00F46AE4">
        <w:rPr>
          <w:sz w:val="26"/>
          <w:szCs w:val="26"/>
        </w:rPr>
        <w:t xml:space="preserve"> части осуществления закупок у единственного пост</w:t>
      </w:r>
      <w:r w:rsidR="000C71FC">
        <w:rPr>
          <w:sz w:val="26"/>
          <w:szCs w:val="26"/>
        </w:rPr>
        <w:t xml:space="preserve">авщика, подрядчика, исполнителя нарушения </w:t>
      </w:r>
      <w:r w:rsidR="00D905D9">
        <w:rPr>
          <w:sz w:val="26"/>
          <w:szCs w:val="26"/>
        </w:rPr>
        <w:t xml:space="preserve">в отдельных проверяемых учреждениях </w:t>
      </w:r>
      <w:r w:rsidR="000C71FC">
        <w:rPr>
          <w:sz w:val="26"/>
          <w:szCs w:val="26"/>
        </w:rPr>
        <w:t xml:space="preserve">установлены </w:t>
      </w:r>
      <w:r w:rsidR="00F46AE4" w:rsidRPr="00F46AE4">
        <w:rPr>
          <w:sz w:val="26"/>
          <w:szCs w:val="26"/>
        </w:rPr>
        <w:t>нарушени</w:t>
      </w:r>
      <w:r w:rsidR="00D905D9">
        <w:rPr>
          <w:sz w:val="26"/>
          <w:szCs w:val="26"/>
        </w:rPr>
        <w:t>я</w:t>
      </w:r>
      <w:r w:rsidR="00F46AE4" w:rsidRPr="00F46AE4">
        <w:rPr>
          <w:sz w:val="26"/>
          <w:szCs w:val="26"/>
        </w:rPr>
        <w:t xml:space="preserve"> ч</w:t>
      </w:r>
      <w:r w:rsidR="000C71FC">
        <w:rPr>
          <w:sz w:val="26"/>
          <w:szCs w:val="26"/>
        </w:rPr>
        <w:t>.</w:t>
      </w:r>
      <w:r w:rsidR="00F46AE4" w:rsidRPr="00F46AE4">
        <w:rPr>
          <w:sz w:val="26"/>
          <w:szCs w:val="26"/>
        </w:rPr>
        <w:t>4 ст</w:t>
      </w:r>
      <w:r w:rsidR="000C71FC">
        <w:rPr>
          <w:sz w:val="26"/>
          <w:szCs w:val="26"/>
        </w:rPr>
        <w:t>.</w:t>
      </w:r>
      <w:r w:rsidR="00F46AE4" w:rsidRPr="00F46AE4">
        <w:rPr>
          <w:sz w:val="26"/>
          <w:szCs w:val="26"/>
        </w:rPr>
        <w:t xml:space="preserve">93 </w:t>
      </w:r>
      <w:r w:rsidR="000C71FC">
        <w:rPr>
          <w:sz w:val="26"/>
          <w:szCs w:val="26"/>
        </w:rPr>
        <w:t>з</w:t>
      </w:r>
      <w:r w:rsidR="00F46AE4" w:rsidRPr="00F46AE4">
        <w:rPr>
          <w:sz w:val="26"/>
          <w:szCs w:val="26"/>
        </w:rPr>
        <w:t xml:space="preserve">акона №44-ФЗ </w:t>
      </w:r>
      <w:r w:rsidR="00D905D9">
        <w:rPr>
          <w:sz w:val="26"/>
          <w:szCs w:val="26"/>
        </w:rPr>
        <w:t xml:space="preserve">(нет </w:t>
      </w:r>
      <w:r w:rsidR="00F46AE4" w:rsidRPr="00F46AE4">
        <w:rPr>
          <w:sz w:val="26"/>
          <w:szCs w:val="26"/>
        </w:rPr>
        <w:t>обосновани</w:t>
      </w:r>
      <w:r w:rsidR="00D905D9">
        <w:rPr>
          <w:sz w:val="26"/>
          <w:szCs w:val="26"/>
        </w:rPr>
        <w:t>я</w:t>
      </w:r>
      <w:r w:rsidR="00F46AE4" w:rsidRPr="00F46AE4">
        <w:rPr>
          <w:sz w:val="26"/>
          <w:szCs w:val="26"/>
        </w:rPr>
        <w:t xml:space="preserve"> цены контракта, заключае</w:t>
      </w:r>
      <w:r w:rsidR="000C71FC">
        <w:rPr>
          <w:sz w:val="26"/>
          <w:szCs w:val="26"/>
        </w:rPr>
        <w:t>мого с единственным поставщиком)</w:t>
      </w:r>
      <w:r w:rsidR="005425D7">
        <w:rPr>
          <w:sz w:val="26"/>
          <w:szCs w:val="26"/>
        </w:rPr>
        <w:t xml:space="preserve">, также одно из проверяемых учреждений, </w:t>
      </w:r>
      <w:r w:rsidR="00F46AE4" w:rsidRPr="00F46AE4">
        <w:rPr>
          <w:sz w:val="26"/>
          <w:szCs w:val="26"/>
        </w:rPr>
        <w:t>руководствуясь п</w:t>
      </w:r>
      <w:r w:rsidR="000C71FC">
        <w:rPr>
          <w:sz w:val="26"/>
          <w:szCs w:val="26"/>
        </w:rPr>
        <w:t>.</w:t>
      </w:r>
      <w:r w:rsidR="00F46AE4" w:rsidRPr="00F46AE4">
        <w:rPr>
          <w:sz w:val="26"/>
          <w:szCs w:val="26"/>
        </w:rPr>
        <w:t>4 ч</w:t>
      </w:r>
      <w:r w:rsidR="000C71FC">
        <w:rPr>
          <w:sz w:val="26"/>
          <w:szCs w:val="26"/>
        </w:rPr>
        <w:t>.</w:t>
      </w:r>
      <w:r w:rsidR="00F46AE4" w:rsidRPr="00F46AE4">
        <w:rPr>
          <w:sz w:val="26"/>
          <w:szCs w:val="26"/>
        </w:rPr>
        <w:t>1 ст</w:t>
      </w:r>
      <w:r w:rsidR="000C71FC">
        <w:rPr>
          <w:sz w:val="26"/>
          <w:szCs w:val="26"/>
        </w:rPr>
        <w:t>.</w:t>
      </w:r>
      <w:r w:rsidR="00F46AE4" w:rsidRPr="00F46AE4">
        <w:rPr>
          <w:sz w:val="26"/>
          <w:szCs w:val="26"/>
        </w:rPr>
        <w:t xml:space="preserve">93 </w:t>
      </w:r>
      <w:r w:rsidR="000C71FC">
        <w:rPr>
          <w:sz w:val="26"/>
          <w:szCs w:val="26"/>
        </w:rPr>
        <w:t>з</w:t>
      </w:r>
      <w:r w:rsidR="00F46AE4" w:rsidRPr="00F46AE4">
        <w:rPr>
          <w:sz w:val="26"/>
          <w:szCs w:val="26"/>
        </w:rPr>
        <w:t xml:space="preserve">акона №44-ФЗ (закупки до ста тысяч </w:t>
      </w:r>
      <w:r w:rsidR="00F46AE4" w:rsidRPr="00F46AE4">
        <w:rPr>
          <w:sz w:val="26"/>
          <w:szCs w:val="26"/>
        </w:rPr>
        <w:lastRenderedPageBreak/>
        <w:t>рублей), осуществил</w:t>
      </w:r>
      <w:r w:rsidR="005425D7">
        <w:rPr>
          <w:sz w:val="26"/>
          <w:szCs w:val="26"/>
        </w:rPr>
        <w:t>о</w:t>
      </w:r>
      <w:r w:rsidR="00F46AE4" w:rsidRPr="00F46AE4">
        <w:rPr>
          <w:sz w:val="26"/>
          <w:szCs w:val="26"/>
        </w:rPr>
        <w:t xml:space="preserve"> 27 закупок </w:t>
      </w:r>
      <w:r w:rsidR="005425D7">
        <w:rPr>
          <w:sz w:val="26"/>
          <w:szCs w:val="26"/>
        </w:rPr>
        <w:t xml:space="preserve">одного и того же лекарственного препарата </w:t>
      </w:r>
      <w:proofErr w:type="spellStart"/>
      <w:r w:rsidR="00F46AE4" w:rsidRPr="00F46AE4">
        <w:rPr>
          <w:sz w:val="26"/>
          <w:szCs w:val="26"/>
        </w:rPr>
        <w:t>препарата</w:t>
      </w:r>
      <w:proofErr w:type="spellEnd"/>
      <w:r w:rsidR="00F46AE4" w:rsidRPr="00F46AE4">
        <w:rPr>
          <w:sz w:val="26"/>
          <w:szCs w:val="26"/>
        </w:rPr>
        <w:t xml:space="preserve"> </w:t>
      </w:r>
      <w:r w:rsidR="000C71FC">
        <w:rPr>
          <w:sz w:val="26"/>
          <w:szCs w:val="26"/>
        </w:rPr>
        <w:t>в количестве 556 упаковок</w:t>
      </w:r>
      <w:r w:rsidR="00F46AE4" w:rsidRPr="00F46AE4">
        <w:rPr>
          <w:sz w:val="26"/>
          <w:szCs w:val="26"/>
        </w:rPr>
        <w:t xml:space="preserve"> у одного поставщика и в один день. Размещение заказа без использования конкурентных способов определения поставщика исключило возможность экономии бюджетных средств на основании ценовых предложений </w:t>
      </w:r>
      <w:r w:rsidR="000C71FC">
        <w:rPr>
          <w:sz w:val="26"/>
          <w:szCs w:val="26"/>
        </w:rPr>
        <w:t>участников конкурентных закупок</w:t>
      </w:r>
      <w:r w:rsidRPr="00714720">
        <w:rPr>
          <w:sz w:val="26"/>
          <w:szCs w:val="26"/>
        </w:rPr>
        <w:t>;</w:t>
      </w:r>
    </w:p>
    <w:p w:rsidR="00F46AE4" w:rsidRPr="00F46AE4" w:rsidRDefault="00F46AE4" w:rsidP="00F46AE4">
      <w:pPr>
        <w:spacing w:line="360" w:lineRule="auto"/>
        <w:ind w:firstLine="708"/>
        <w:rPr>
          <w:sz w:val="26"/>
          <w:szCs w:val="26"/>
        </w:rPr>
      </w:pPr>
      <w:r>
        <w:rPr>
          <w:sz w:val="26"/>
          <w:szCs w:val="26"/>
        </w:rPr>
        <w:t>- в</w:t>
      </w:r>
      <w:r w:rsidRPr="00F46AE4">
        <w:rPr>
          <w:sz w:val="26"/>
          <w:szCs w:val="26"/>
        </w:rPr>
        <w:t xml:space="preserve"> части соблюдения требований законодател</w:t>
      </w:r>
      <w:r w:rsidR="001A0AE2">
        <w:rPr>
          <w:sz w:val="26"/>
          <w:szCs w:val="26"/>
        </w:rPr>
        <w:t>ьства при исполнении контрактов</w:t>
      </w:r>
      <w:r w:rsidRPr="00F46AE4">
        <w:rPr>
          <w:sz w:val="26"/>
          <w:szCs w:val="26"/>
        </w:rPr>
        <w:t xml:space="preserve"> выборочной проверкой установлены случаи нарушений требований </w:t>
      </w:r>
      <w:r w:rsidR="003A3511">
        <w:rPr>
          <w:sz w:val="26"/>
          <w:szCs w:val="26"/>
        </w:rPr>
        <w:t>з</w:t>
      </w:r>
      <w:r w:rsidRPr="00F46AE4">
        <w:rPr>
          <w:sz w:val="26"/>
          <w:szCs w:val="26"/>
        </w:rPr>
        <w:t>акона №44-ФЗ</w:t>
      </w:r>
      <w:r w:rsidR="003A3511">
        <w:rPr>
          <w:sz w:val="26"/>
          <w:szCs w:val="26"/>
        </w:rPr>
        <w:t xml:space="preserve"> и</w:t>
      </w:r>
      <w:r w:rsidRPr="00F46AE4">
        <w:rPr>
          <w:sz w:val="26"/>
          <w:szCs w:val="26"/>
        </w:rPr>
        <w:t xml:space="preserve">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w:t>
      </w:r>
      <w:r w:rsidR="003A3511">
        <w:rPr>
          <w:sz w:val="26"/>
          <w:szCs w:val="26"/>
        </w:rPr>
        <w:t xml:space="preserve"> </w:t>
      </w:r>
      <w:r w:rsidRPr="00F46AE4">
        <w:rPr>
          <w:sz w:val="26"/>
          <w:szCs w:val="26"/>
        </w:rPr>
        <w:t>от 28.11.2013 №1093, выразившиеся в несвоевременном размещении (не размещении) отчетов об исполнении государс</w:t>
      </w:r>
      <w:r w:rsidR="001A0AE2">
        <w:rPr>
          <w:sz w:val="26"/>
          <w:szCs w:val="26"/>
        </w:rPr>
        <w:t>твенных контрактов</w:t>
      </w:r>
      <w:r w:rsidRPr="00F46AE4">
        <w:rPr>
          <w:sz w:val="26"/>
          <w:szCs w:val="26"/>
        </w:rPr>
        <w:t xml:space="preserve"> </w:t>
      </w:r>
      <w:r w:rsidR="005425D7">
        <w:rPr>
          <w:sz w:val="26"/>
          <w:szCs w:val="26"/>
        </w:rPr>
        <w:t>(</w:t>
      </w:r>
      <w:r w:rsidRPr="00F46AE4">
        <w:rPr>
          <w:sz w:val="26"/>
          <w:szCs w:val="26"/>
        </w:rPr>
        <w:t xml:space="preserve"> 14 случа</w:t>
      </w:r>
      <w:r w:rsidR="005425D7">
        <w:rPr>
          <w:sz w:val="26"/>
          <w:szCs w:val="26"/>
        </w:rPr>
        <w:t>ев)</w:t>
      </w:r>
      <w:r w:rsidR="00714720" w:rsidRPr="00714720">
        <w:rPr>
          <w:sz w:val="26"/>
          <w:szCs w:val="26"/>
        </w:rPr>
        <w:t>;</w:t>
      </w:r>
    </w:p>
    <w:p w:rsidR="00F46AE4" w:rsidRPr="00741F7E" w:rsidRDefault="00F46AE4" w:rsidP="00F46AE4">
      <w:pPr>
        <w:spacing w:line="360" w:lineRule="auto"/>
        <w:ind w:firstLine="708"/>
        <w:rPr>
          <w:sz w:val="26"/>
          <w:szCs w:val="26"/>
        </w:rPr>
      </w:pPr>
      <w:r>
        <w:rPr>
          <w:sz w:val="26"/>
          <w:szCs w:val="26"/>
        </w:rPr>
        <w:t xml:space="preserve">- </w:t>
      </w:r>
      <w:r w:rsidRPr="00F46AE4">
        <w:rPr>
          <w:sz w:val="26"/>
          <w:szCs w:val="26"/>
        </w:rPr>
        <w:t xml:space="preserve"> </w:t>
      </w:r>
      <w:r w:rsidR="005425D7">
        <w:rPr>
          <w:sz w:val="26"/>
          <w:szCs w:val="26"/>
        </w:rPr>
        <w:t xml:space="preserve">отдельными </w:t>
      </w:r>
      <w:r w:rsidRPr="00F46AE4">
        <w:rPr>
          <w:sz w:val="26"/>
          <w:szCs w:val="26"/>
        </w:rPr>
        <w:t>контрактн</w:t>
      </w:r>
      <w:r w:rsidR="005425D7">
        <w:rPr>
          <w:sz w:val="26"/>
          <w:szCs w:val="26"/>
        </w:rPr>
        <w:t>ыми</w:t>
      </w:r>
      <w:r w:rsidRPr="00F46AE4">
        <w:rPr>
          <w:sz w:val="26"/>
          <w:szCs w:val="26"/>
        </w:rPr>
        <w:t xml:space="preserve"> служб</w:t>
      </w:r>
      <w:r w:rsidR="005425D7">
        <w:rPr>
          <w:sz w:val="26"/>
          <w:szCs w:val="26"/>
        </w:rPr>
        <w:t xml:space="preserve">ами медицинских учреждений </w:t>
      </w:r>
      <w:r w:rsidRPr="00F46AE4">
        <w:rPr>
          <w:sz w:val="26"/>
          <w:szCs w:val="26"/>
        </w:rPr>
        <w:t>ненадлежащим образом осуществляется контроль над исполнением поставщиками условий контракта в части соблюдения сроков поставки. Так, по контрактам, срок исполнения которых истек в декабре 2014 года - январе 2015 года, а поставка не была осуществлена в полном объеме, расчет штрафных санкций произведен только в мае 2015 года. В претензионных письмах, направленных поставщикам юридической службой учреждения, допущены многочисленные неточности (указан неверный номер кон</w:t>
      </w:r>
      <w:r w:rsidR="003A3511">
        <w:rPr>
          <w:sz w:val="26"/>
          <w:szCs w:val="26"/>
        </w:rPr>
        <w:t>тракта, дата получения товара).</w:t>
      </w:r>
    </w:p>
    <w:p w:rsidR="00741F7E" w:rsidRPr="00741F7E" w:rsidRDefault="00714720" w:rsidP="00741F7E">
      <w:pPr>
        <w:spacing w:line="360" w:lineRule="auto"/>
        <w:ind w:firstLine="708"/>
        <w:rPr>
          <w:sz w:val="26"/>
          <w:szCs w:val="26"/>
        </w:rPr>
      </w:pPr>
      <w:r>
        <w:rPr>
          <w:sz w:val="26"/>
          <w:szCs w:val="26"/>
        </w:rPr>
        <w:t>О</w:t>
      </w:r>
      <w:r w:rsidR="00741F7E" w:rsidRPr="00741F7E">
        <w:rPr>
          <w:sz w:val="26"/>
          <w:szCs w:val="26"/>
        </w:rPr>
        <w:t xml:space="preserve">тчет по результатам контрольного мероприятия </w:t>
      </w:r>
      <w:r w:rsidR="001A0AE2">
        <w:rPr>
          <w:sz w:val="26"/>
          <w:szCs w:val="26"/>
        </w:rPr>
        <w:t>н</w:t>
      </w:r>
      <w:r w:rsidR="001A0AE2" w:rsidRPr="00741F7E">
        <w:rPr>
          <w:sz w:val="26"/>
          <w:szCs w:val="26"/>
        </w:rPr>
        <w:t>аправ</w:t>
      </w:r>
      <w:r w:rsidR="001A0AE2">
        <w:rPr>
          <w:sz w:val="26"/>
          <w:szCs w:val="26"/>
        </w:rPr>
        <w:t>лен</w:t>
      </w:r>
      <w:r w:rsidR="001A0AE2" w:rsidRPr="00741F7E">
        <w:rPr>
          <w:sz w:val="26"/>
          <w:szCs w:val="26"/>
        </w:rPr>
        <w:t xml:space="preserve"> </w:t>
      </w:r>
      <w:r w:rsidR="00741F7E" w:rsidRPr="00741F7E">
        <w:rPr>
          <w:sz w:val="26"/>
          <w:szCs w:val="26"/>
        </w:rPr>
        <w:t>в Законодательное Собрание Забайкальского края и Правительство Забайкальского края для рассмотрения.</w:t>
      </w:r>
      <w:r w:rsidR="001A0AE2">
        <w:rPr>
          <w:sz w:val="26"/>
          <w:szCs w:val="26"/>
        </w:rPr>
        <w:t xml:space="preserve"> </w:t>
      </w:r>
      <w:r w:rsidR="00741F7E" w:rsidRPr="00741F7E">
        <w:rPr>
          <w:sz w:val="26"/>
          <w:szCs w:val="26"/>
        </w:rPr>
        <w:t xml:space="preserve">Правительству Забайкальского края </w:t>
      </w:r>
      <w:r w:rsidR="00741F7E">
        <w:rPr>
          <w:sz w:val="26"/>
          <w:szCs w:val="26"/>
        </w:rPr>
        <w:t>р</w:t>
      </w:r>
      <w:r w:rsidR="00741F7E" w:rsidRPr="00741F7E">
        <w:rPr>
          <w:sz w:val="26"/>
          <w:szCs w:val="26"/>
        </w:rPr>
        <w:t>екомендова</w:t>
      </w:r>
      <w:r w:rsidR="00741F7E">
        <w:rPr>
          <w:sz w:val="26"/>
          <w:szCs w:val="26"/>
        </w:rPr>
        <w:t>но</w:t>
      </w:r>
      <w:r w:rsidR="00741F7E" w:rsidRPr="00741F7E">
        <w:rPr>
          <w:sz w:val="26"/>
          <w:szCs w:val="26"/>
        </w:rPr>
        <w:t xml:space="preserve"> в кратчайшие сроки принять нормативный правовой акт, предусмотренный ча</w:t>
      </w:r>
      <w:r w:rsidR="001A0AE2">
        <w:rPr>
          <w:sz w:val="26"/>
          <w:szCs w:val="26"/>
        </w:rPr>
        <w:t xml:space="preserve">стью 10 статьи 31 </w:t>
      </w:r>
      <w:r w:rsidR="003A3511">
        <w:rPr>
          <w:sz w:val="26"/>
          <w:szCs w:val="26"/>
        </w:rPr>
        <w:t>з</w:t>
      </w:r>
      <w:r w:rsidR="001A0AE2">
        <w:rPr>
          <w:sz w:val="26"/>
          <w:szCs w:val="26"/>
        </w:rPr>
        <w:t>акона №44-ФЗ</w:t>
      </w:r>
      <w:r w:rsidR="00741F7E" w:rsidRPr="00741F7E">
        <w:rPr>
          <w:sz w:val="26"/>
          <w:szCs w:val="26"/>
        </w:rPr>
        <w:t>;</w:t>
      </w:r>
      <w:r w:rsidR="00741F7E">
        <w:rPr>
          <w:sz w:val="26"/>
          <w:szCs w:val="26"/>
        </w:rPr>
        <w:t xml:space="preserve"> </w:t>
      </w:r>
      <w:r w:rsidR="00741F7E" w:rsidRPr="00741F7E">
        <w:rPr>
          <w:sz w:val="26"/>
          <w:szCs w:val="26"/>
        </w:rPr>
        <w:t>рассмотреть вопросы об отказе от модели «аутсорсинга» услуг по организации питания в системе здравоохранения, либо о создании специализированного государственного учреждения, осуществляющего организацию питания в учреждениях здравоохранения на основе государственного задания, и не имеющего основной целью своей деятельности извлечение прибыли;</w:t>
      </w:r>
      <w:r w:rsidR="00741F7E">
        <w:rPr>
          <w:sz w:val="26"/>
          <w:szCs w:val="26"/>
        </w:rPr>
        <w:t xml:space="preserve"> </w:t>
      </w:r>
      <w:r w:rsidR="00741F7E" w:rsidRPr="00741F7E">
        <w:rPr>
          <w:sz w:val="26"/>
          <w:szCs w:val="26"/>
        </w:rPr>
        <w:t>рассмотреть вопрос о слиянии ГКУ «ЦМТО медицинских организаций» и ГКУ «Забайкальский центр государственных закупок» с сохранением ведомственной подчиненности Министерству экономического развития Забайкальского края.</w:t>
      </w:r>
    </w:p>
    <w:p w:rsidR="00741F7E" w:rsidRPr="00741F7E" w:rsidRDefault="00741F7E" w:rsidP="00741F7E">
      <w:pPr>
        <w:spacing w:line="360" w:lineRule="auto"/>
        <w:ind w:firstLine="708"/>
        <w:rPr>
          <w:sz w:val="26"/>
          <w:szCs w:val="26"/>
        </w:rPr>
      </w:pPr>
      <w:r w:rsidRPr="00741F7E">
        <w:rPr>
          <w:sz w:val="26"/>
          <w:szCs w:val="26"/>
        </w:rPr>
        <w:lastRenderedPageBreak/>
        <w:t>Представлени</w:t>
      </w:r>
      <w:r w:rsidR="003A3511">
        <w:rPr>
          <w:sz w:val="26"/>
          <w:szCs w:val="26"/>
        </w:rPr>
        <w:t>я</w:t>
      </w:r>
      <w:r>
        <w:rPr>
          <w:sz w:val="26"/>
          <w:szCs w:val="26"/>
        </w:rPr>
        <w:t xml:space="preserve"> </w:t>
      </w:r>
      <w:r w:rsidRPr="00741F7E">
        <w:rPr>
          <w:sz w:val="26"/>
          <w:szCs w:val="26"/>
        </w:rPr>
        <w:t xml:space="preserve">об устранении </w:t>
      </w:r>
      <w:r w:rsidR="003A3511">
        <w:rPr>
          <w:sz w:val="26"/>
          <w:szCs w:val="26"/>
        </w:rPr>
        <w:t xml:space="preserve">выявленных </w:t>
      </w:r>
      <w:r w:rsidRPr="00741F7E">
        <w:rPr>
          <w:sz w:val="26"/>
          <w:szCs w:val="26"/>
        </w:rPr>
        <w:t>нарушений и недостатков</w:t>
      </w:r>
      <w:r w:rsidR="003A3511">
        <w:rPr>
          <w:sz w:val="26"/>
          <w:szCs w:val="26"/>
        </w:rPr>
        <w:t xml:space="preserve"> были направлены</w:t>
      </w:r>
      <w:r w:rsidRPr="00741F7E">
        <w:rPr>
          <w:sz w:val="26"/>
          <w:szCs w:val="26"/>
        </w:rPr>
        <w:t xml:space="preserve"> в Министерство здравоохранения Забайкальского края, ГУЗ «Краевая клиническая инфекционная больница», «Краевая детская клиническая больница», «Краевая психиатрическая больница №1», «Городская клиническая больница №1», «Краевой онкологический диспансер», «Краевая клиническая больница».</w:t>
      </w:r>
    </w:p>
    <w:p w:rsidR="00741F7E" w:rsidRDefault="00741F7E" w:rsidP="00741F7E">
      <w:pPr>
        <w:spacing w:line="360" w:lineRule="auto"/>
        <w:ind w:firstLine="708"/>
        <w:rPr>
          <w:sz w:val="26"/>
          <w:szCs w:val="26"/>
        </w:rPr>
      </w:pPr>
      <w:r>
        <w:rPr>
          <w:sz w:val="26"/>
          <w:szCs w:val="26"/>
        </w:rPr>
        <w:t>И</w:t>
      </w:r>
      <w:r w:rsidRPr="00741F7E">
        <w:rPr>
          <w:sz w:val="26"/>
          <w:szCs w:val="26"/>
        </w:rPr>
        <w:t>нформаци</w:t>
      </w:r>
      <w:r>
        <w:rPr>
          <w:sz w:val="26"/>
          <w:szCs w:val="26"/>
        </w:rPr>
        <w:t>я</w:t>
      </w:r>
      <w:r w:rsidRPr="00741F7E">
        <w:rPr>
          <w:sz w:val="26"/>
          <w:szCs w:val="26"/>
        </w:rPr>
        <w:t xml:space="preserve"> о нарушениях законодательства о контрактной системе</w:t>
      </w:r>
      <w:r>
        <w:rPr>
          <w:sz w:val="26"/>
          <w:szCs w:val="26"/>
        </w:rPr>
        <w:t xml:space="preserve"> направлена </w:t>
      </w:r>
      <w:r w:rsidRPr="00741F7E">
        <w:rPr>
          <w:sz w:val="26"/>
          <w:szCs w:val="26"/>
        </w:rPr>
        <w:t xml:space="preserve">в Министерство финансов Забайкальского края и </w:t>
      </w:r>
      <w:r w:rsidR="003A3511">
        <w:rPr>
          <w:sz w:val="26"/>
          <w:szCs w:val="26"/>
        </w:rPr>
        <w:t xml:space="preserve">в </w:t>
      </w:r>
      <w:r w:rsidRPr="00741F7E">
        <w:rPr>
          <w:sz w:val="26"/>
          <w:szCs w:val="26"/>
        </w:rPr>
        <w:t>УФАС по Забайкальскому краю.</w:t>
      </w:r>
      <w:r>
        <w:rPr>
          <w:sz w:val="26"/>
          <w:szCs w:val="26"/>
        </w:rPr>
        <w:t xml:space="preserve"> </w:t>
      </w:r>
      <w:r w:rsidRPr="00741F7E">
        <w:rPr>
          <w:sz w:val="26"/>
          <w:szCs w:val="26"/>
        </w:rPr>
        <w:t>Отчет</w:t>
      </w:r>
      <w:r>
        <w:rPr>
          <w:sz w:val="26"/>
          <w:szCs w:val="26"/>
        </w:rPr>
        <w:t xml:space="preserve"> по результатам проверки</w:t>
      </w:r>
      <w:r w:rsidRPr="00741F7E">
        <w:rPr>
          <w:sz w:val="26"/>
          <w:szCs w:val="26"/>
        </w:rPr>
        <w:t xml:space="preserve"> и материалы проверок </w:t>
      </w:r>
      <w:r>
        <w:rPr>
          <w:sz w:val="26"/>
          <w:szCs w:val="26"/>
        </w:rPr>
        <w:t>направлен</w:t>
      </w:r>
      <w:r w:rsidR="003A3511">
        <w:rPr>
          <w:sz w:val="26"/>
          <w:szCs w:val="26"/>
        </w:rPr>
        <w:t>ы</w:t>
      </w:r>
      <w:r>
        <w:rPr>
          <w:sz w:val="26"/>
          <w:szCs w:val="26"/>
        </w:rPr>
        <w:t xml:space="preserve"> </w:t>
      </w:r>
      <w:r w:rsidRPr="00741F7E">
        <w:rPr>
          <w:sz w:val="26"/>
          <w:szCs w:val="26"/>
        </w:rPr>
        <w:t>в Прокуратуру Забайкальского края.</w:t>
      </w:r>
    </w:p>
    <w:p w:rsidR="00AC6851" w:rsidRPr="003A3511" w:rsidRDefault="003A3511" w:rsidP="003A3511">
      <w:pPr>
        <w:spacing w:line="360" w:lineRule="auto"/>
        <w:ind w:firstLine="708"/>
        <w:rPr>
          <w:b/>
          <w:bCs/>
          <w:sz w:val="26"/>
          <w:szCs w:val="26"/>
        </w:rPr>
      </w:pPr>
      <w:r w:rsidRPr="003A3511">
        <w:rPr>
          <w:b/>
          <w:i/>
          <w:sz w:val="26"/>
          <w:szCs w:val="26"/>
        </w:rPr>
        <w:t xml:space="preserve">3.4. </w:t>
      </w:r>
      <w:r w:rsidRPr="003A3511">
        <w:rPr>
          <w:b/>
          <w:bCs/>
          <w:i/>
          <w:sz w:val="26"/>
          <w:szCs w:val="26"/>
        </w:rPr>
        <w:t>В ходе контрольного мероприятия</w:t>
      </w:r>
      <w:r w:rsidRPr="003A3511">
        <w:rPr>
          <w:b/>
          <w:i/>
          <w:sz w:val="26"/>
          <w:szCs w:val="26"/>
        </w:rPr>
        <w:t xml:space="preserve"> </w:t>
      </w:r>
      <w:r>
        <w:rPr>
          <w:b/>
          <w:i/>
          <w:sz w:val="26"/>
          <w:szCs w:val="26"/>
        </w:rPr>
        <w:t>«</w:t>
      </w:r>
      <w:r w:rsidR="00AC6851" w:rsidRPr="003A3511">
        <w:rPr>
          <w:b/>
          <w:i/>
          <w:sz w:val="26"/>
          <w:szCs w:val="26"/>
        </w:rPr>
        <w:t xml:space="preserve">Проверка законности, эффективности, обоснованности и целесообразности использования средств бюджета Забайкальского края, выделенных на проведение мероприятий в рамках празднования 70-летию Победы в Великой Отечественной войне </w:t>
      </w:r>
      <w:r>
        <w:rPr>
          <w:b/>
          <w:i/>
          <w:sz w:val="26"/>
          <w:szCs w:val="26"/>
        </w:rPr>
        <w:t>в</w:t>
      </w:r>
      <w:r w:rsidR="00AC6851" w:rsidRPr="003A3511">
        <w:rPr>
          <w:b/>
          <w:i/>
          <w:sz w:val="26"/>
          <w:szCs w:val="26"/>
        </w:rPr>
        <w:t xml:space="preserve"> 2015 год</w:t>
      </w:r>
      <w:r>
        <w:rPr>
          <w:b/>
          <w:i/>
          <w:sz w:val="26"/>
          <w:szCs w:val="26"/>
        </w:rPr>
        <w:t xml:space="preserve">у», </w:t>
      </w:r>
      <w:r w:rsidRPr="003A3511">
        <w:rPr>
          <w:sz w:val="26"/>
          <w:szCs w:val="26"/>
        </w:rPr>
        <w:t>проведенного</w:t>
      </w:r>
      <w:r w:rsidR="0020131C" w:rsidRPr="003A3511">
        <w:rPr>
          <w:sz w:val="26"/>
          <w:szCs w:val="26"/>
        </w:rPr>
        <w:t xml:space="preserve"> по поручению Законодательного Собрания Забайкальского края</w:t>
      </w:r>
      <w:r>
        <w:rPr>
          <w:b/>
          <w:bCs/>
          <w:sz w:val="26"/>
          <w:szCs w:val="26"/>
        </w:rPr>
        <w:t xml:space="preserve"> </w:t>
      </w:r>
      <w:r w:rsidR="00AC6851">
        <w:rPr>
          <w:bCs/>
          <w:sz w:val="26"/>
          <w:szCs w:val="26"/>
        </w:rPr>
        <w:t>в</w:t>
      </w:r>
      <w:r w:rsidR="00AC6851" w:rsidRPr="00AC6851">
        <w:rPr>
          <w:bCs/>
          <w:sz w:val="26"/>
          <w:szCs w:val="26"/>
        </w:rPr>
        <w:t xml:space="preserve"> </w:t>
      </w:r>
      <w:r w:rsidR="00E20A22">
        <w:rPr>
          <w:bCs/>
          <w:sz w:val="26"/>
          <w:szCs w:val="26"/>
        </w:rPr>
        <w:t xml:space="preserve">краевых </w:t>
      </w:r>
      <w:r w:rsidR="00AC6851" w:rsidRPr="00AC6851">
        <w:rPr>
          <w:bCs/>
          <w:sz w:val="26"/>
          <w:szCs w:val="26"/>
        </w:rPr>
        <w:t>Министерств</w:t>
      </w:r>
      <w:r w:rsidR="00E20A22">
        <w:rPr>
          <w:bCs/>
          <w:sz w:val="26"/>
          <w:szCs w:val="26"/>
        </w:rPr>
        <w:t>е</w:t>
      </w:r>
      <w:r w:rsidR="00A50780">
        <w:rPr>
          <w:bCs/>
          <w:sz w:val="26"/>
          <w:szCs w:val="26"/>
        </w:rPr>
        <w:t xml:space="preserve"> </w:t>
      </w:r>
      <w:r w:rsidR="00AC6851" w:rsidRPr="00AC6851">
        <w:rPr>
          <w:bCs/>
          <w:sz w:val="26"/>
          <w:szCs w:val="26"/>
        </w:rPr>
        <w:t>образования, науки и молодежной политики</w:t>
      </w:r>
      <w:r>
        <w:rPr>
          <w:bCs/>
          <w:sz w:val="26"/>
          <w:szCs w:val="26"/>
        </w:rPr>
        <w:t>,</w:t>
      </w:r>
      <w:r w:rsidR="00AC6851" w:rsidRPr="00AC6851">
        <w:rPr>
          <w:bCs/>
          <w:sz w:val="26"/>
          <w:szCs w:val="26"/>
        </w:rPr>
        <w:t xml:space="preserve"> Министерств</w:t>
      </w:r>
      <w:r w:rsidR="00E20A22">
        <w:rPr>
          <w:bCs/>
          <w:sz w:val="26"/>
          <w:szCs w:val="26"/>
        </w:rPr>
        <w:t>е</w:t>
      </w:r>
      <w:r w:rsidR="00AC6851" w:rsidRPr="00AC6851">
        <w:rPr>
          <w:bCs/>
          <w:sz w:val="26"/>
          <w:szCs w:val="26"/>
        </w:rPr>
        <w:t xml:space="preserve"> культуры</w:t>
      </w:r>
      <w:r>
        <w:rPr>
          <w:bCs/>
          <w:sz w:val="26"/>
          <w:szCs w:val="26"/>
        </w:rPr>
        <w:t>,</w:t>
      </w:r>
      <w:r w:rsidR="00AC6851" w:rsidRPr="00AC6851">
        <w:rPr>
          <w:bCs/>
          <w:sz w:val="26"/>
          <w:szCs w:val="26"/>
        </w:rPr>
        <w:t xml:space="preserve"> Министерств</w:t>
      </w:r>
      <w:r w:rsidR="00E20A22">
        <w:rPr>
          <w:bCs/>
          <w:sz w:val="26"/>
          <w:szCs w:val="26"/>
        </w:rPr>
        <w:t>е</w:t>
      </w:r>
      <w:r w:rsidR="00AC6851" w:rsidRPr="00AC6851">
        <w:rPr>
          <w:bCs/>
          <w:sz w:val="26"/>
          <w:szCs w:val="26"/>
        </w:rPr>
        <w:t xml:space="preserve"> социальной защиты населения</w:t>
      </w:r>
      <w:r w:rsidR="00CD6DD9">
        <w:rPr>
          <w:bCs/>
          <w:sz w:val="26"/>
          <w:szCs w:val="26"/>
        </w:rPr>
        <w:t>,</w:t>
      </w:r>
      <w:r w:rsidR="00AC6851" w:rsidRPr="00AC6851">
        <w:rPr>
          <w:bCs/>
          <w:sz w:val="26"/>
          <w:szCs w:val="26"/>
        </w:rPr>
        <w:t xml:space="preserve"> Департамент</w:t>
      </w:r>
      <w:r w:rsidR="00E20A22">
        <w:rPr>
          <w:bCs/>
          <w:sz w:val="26"/>
          <w:szCs w:val="26"/>
        </w:rPr>
        <w:t>е</w:t>
      </w:r>
      <w:r w:rsidR="00AC6851" w:rsidRPr="00AC6851">
        <w:rPr>
          <w:bCs/>
          <w:sz w:val="26"/>
          <w:szCs w:val="26"/>
        </w:rPr>
        <w:t xml:space="preserve"> управления делами </w:t>
      </w:r>
      <w:r w:rsidR="00CD6DD9">
        <w:rPr>
          <w:bCs/>
          <w:sz w:val="26"/>
          <w:szCs w:val="26"/>
        </w:rPr>
        <w:t>Губернатора Забайкальского края,</w:t>
      </w:r>
      <w:r w:rsidR="00AC6851" w:rsidRPr="00AC6851">
        <w:rPr>
          <w:bCs/>
          <w:sz w:val="26"/>
          <w:szCs w:val="26"/>
        </w:rPr>
        <w:t xml:space="preserve"> Автономн</w:t>
      </w:r>
      <w:r w:rsidR="00E20A22">
        <w:rPr>
          <w:bCs/>
          <w:sz w:val="26"/>
          <w:szCs w:val="26"/>
        </w:rPr>
        <w:t>ой</w:t>
      </w:r>
      <w:r w:rsidR="00AC6851" w:rsidRPr="00AC6851">
        <w:rPr>
          <w:bCs/>
          <w:sz w:val="26"/>
          <w:szCs w:val="26"/>
        </w:rPr>
        <w:t xml:space="preserve"> некоммерческ</w:t>
      </w:r>
      <w:r w:rsidR="00E20A22">
        <w:rPr>
          <w:bCs/>
          <w:sz w:val="26"/>
          <w:szCs w:val="26"/>
        </w:rPr>
        <w:t>ой</w:t>
      </w:r>
      <w:r w:rsidR="00AC6851" w:rsidRPr="00AC6851">
        <w:rPr>
          <w:bCs/>
          <w:sz w:val="26"/>
          <w:szCs w:val="26"/>
        </w:rPr>
        <w:t xml:space="preserve"> организаци</w:t>
      </w:r>
      <w:r w:rsidR="00E20A22">
        <w:rPr>
          <w:bCs/>
          <w:sz w:val="26"/>
          <w:szCs w:val="26"/>
        </w:rPr>
        <w:t>и</w:t>
      </w:r>
      <w:r w:rsidR="00AC6851" w:rsidRPr="00AC6851">
        <w:rPr>
          <w:bCs/>
          <w:sz w:val="26"/>
          <w:szCs w:val="26"/>
        </w:rPr>
        <w:t xml:space="preserve"> «Исполнительная дирекц</w:t>
      </w:r>
      <w:r w:rsidR="00CD6DD9">
        <w:rPr>
          <w:bCs/>
          <w:sz w:val="26"/>
          <w:szCs w:val="26"/>
        </w:rPr>
        <w:t>ия социально-значимых проектов»,</w:t>
      </w:r>
      <w:r w:rsidR="00AC6851" w:rsidRPr="00AC6851">
        <w:rPr>
          <w:bCs/>
          <w:sz w:val="26"/>
          <w:szCs w:val="26"/>
        </w:rPr>
        <w:t xml:space="preserve"> </w:t>
      </w:r>
      <w:r w:rsidR="001A0AE2">
        <w:rPr>
          <w:bCs/>
          <w:sz w:val="26"/>
          <w:szCs w:val="26"/>
        </w:rPr>
        <w:t xml:space="preserve">а также в </w:t>
      </w:r>
      <w:r w:rsidR="00E20A22">
        <w:rPr>
          <w:bCs/>
          <w:sz w:val="26"/>
          <w:szCs w:val="26"/>
        </w:rPr>
        <w:t>7</w:t>
      </w:r>
      <w:r w:rsidR="001A0AE2">
        <w:rPr>
          <w:bCs/>
          <w:sz w:val="26"/>
          <w:szCs w:val="26"/>
        </w:rPr>
        <w:t xml:space="preserve"> г</w:t>
      </w:r>
      <w:r w:rsidR="00AC6851" w:rsidRPr="00AC6851">
        <w:rPr>
          <w:bCs/>
          <w:sz w:val="26"/>
          <w:szCs w:val="26"/>
        </w:rPr>
        <w:t>осударственн</w:t>
      </w:r>
      <w:r w:rsidR="001A0AE2">
        <w:rPr>
          <w:bCs/>
          <w:sz w:val="26"/>
          <w:szCs w:val="26"/>
        </w:rPr>
        <w:t xml:space="preserve">ых </w:t>
      </w:r>
      <w:r w:rsidR="00AC6851" w:rsidRPr="00AC6851">
        <w:rPr>
          <w:bCs/>
          <w:sz w:val="26"/>
          <w:szCs w:val="26"/>
        </w:rPr>
        <w:t>учреждени</w:t>
      </w:r>
      <w:r w:rsidR="001A0AE2">
        <w:rPr>
          <w:bCs/>
          <w:sz w:val="26"/>
          <w:szCs w:val="26"/>
        </w:rPr>
        <w:t>ях</w:t>
      </w:r>
      <w:r w:rsidR="00AC6851">
        <w:rPr>
          <w:bCs/>
          <w:sz w:val="26"/>
          <w:szCs w:val="26"/>
        </w:rPr>
        <w:t xml:space="preserve">, </w:t>
      </w:r>
      <w:r w:rsidR="006F77EC" w:rsidRPr="00AC6851">
        <w:rPr>
          <w:bCs/>
          <w:sz w:val="26"/>
          <w:szCs w:val="26"/>
        </w:rPr>
        <w:t>установлено</w:t>
      </w:r>
      <w:r w:rsidR="00CD6DD9">
        <w:rPr>
          <w:bCs/>
          <w:sz w:val="26"/>
          <w:szCs w:val="26"/>
        </w:rPr>
        <w:t xml:space="preserve"> следующее</w:t>
      </w:r>
      <w:r w:rsidR="00AC6851">
        <w:rPr>
          <w:bCs/>
          <w:sz w:val="26"/>
          <w:szCs w:val="26"/>
        </w:rPr>
        <w:t>:</w:t>
      </w:r>
      <w:r w:rsidR="006F77EC" w:rsidRPr="00AC6851">
        <w:rPr>
          <w:bCs/>
          <w:sz w:val="26"/>
          <w:szCs w:val="26"/>
        </w:rPr>
        <w:t xml:space="preserve"> </w:t>
      </w:r>
    </w:p>
    <w:p w:rsidR="006704E2" w:rsidRPr="004E5A43" w:rsidRDefault="00D25B5F" w:rsidP="006704E2">
      <w:pPr>
        <w:spacing w:line="360" w:lineRule="auto"/>
        <w:ind w:firstLine="708"/>
        <w:rPr>
          <w:bCs/>
          <w:sz w:val="26"/>
          <w:szCs w:val="26"/>
        </w:rPr>
      </w:pPr>
      <w:r>
        <w:rPr>
          <w:bCs/>
          <w:sz w:val="26"/>
          <w:szCs w:val="26"/>
        </w:rPr>
        <w:t>- з</w:t>
      </w:r>
      <w:r w:rsidR="006704E2" w:rsidRPr="006704E2">
        <w:rPr>
          <w:bCs/>
          <w:sz w:val="26"/>
          <w:szCs w:val="26"/>
        </w:rPr>
        <w:t xml:space="preserve">начительную долю (86,6%) составили расходы на предоставление субсидий АНО «Исполнительная дирекция социально-значимых проектов» в целях возмещения затрат, связанных с подготовкой и проведением праздничных мероприятий. По мнению </w:t>
      </w:r>
      <w:r w:rsidR="00CD6DD9">
        <w:rPr>
          <w:bCs/>
          <w:sz w:val="26"/>
          <w:szCs w:val="26"/>
        </w:rPr>
        <w:t>КСП</w:t>
      </w:r>
      <w:r w:rsidR="006704E2" w:rsidRPr="006704E2">
        <w:rPr>
          <w:bCs/>
          <w:sz w:val="26"/>
          <w:szCs w:val="26"/>
        </w:rPr>
        <w:t>, предложенный Правительством Забайкальского края механизм реализации мероприятий путем предоставления субсидий Дирекции, содержит в себе существенные недостатки:</w:t>
      </w:r>
      <w:r w:rsidR="00F53F48">
        <w:rPr>
          <w:bCs/>
          <w:sz w:val="26"/>
          <w:szCs w:val="26"/>
        </w:rPr>
        <w:t xml:space="preserve"> </w:t>
      </w:r>
      <w:r w:rsidR="006704E2" w:rsidRPr="006704E2">
        <w:rPr>
          <w:bCs/>
          <w:sz w:val="26"/>
          <w:szCs w:val="26"/>
        </w:rPr>
        <w:t>организационная форма Дирекции позволяла ей осуществлять закупки товаров, работ, услуг без применения предусмотренных законодательством конкурентных процедур закупок;</w:t>
      </w:r>
      <w:r w:rsidR="00F53F48">
        <w:rPr>
          <w:bCs/>
          <w:sz w:val="26"/>
          <w:szCs w:val="26"/>
        </w:rPr>
        <w:t xml:space="preserve"> </w:t>
      </w:r>
      <w:r w:rsidR="006704E2" w:rsidRPr="006704E2">
        <w:rPr>
          <w:bCs/>
          <w:sz w:val="26"/>
          <w:szCs w:val="26"/>
        </w:rPr>
        <w:t xml:space="preserve">Забайкальский край не получил права собственности на имущество, расходы </w:t>
      </w:r>
      <w:proofErr w:type="gramStart"/>
      <w:r w:rsidR="006704E2" w:rsidRPr="006704E2">
        <w:rPr>
          <w:bCs/>
          <w:sz w:val="26"/>
          <w:szCs w:val="26"/>
        </w:rPr>
        <w:t>на</w:t>
      </w:r>
      <w:r w:rsidR="00CD6DD9">
        <w:rPr>
          <w:bCs/>
          <w:sz w:val="26"/>
          <w:szCs w:val="26"/>
        </w:rPr>
        <w:t xml:space="preserve"> </w:t>
      </w:r>
      <w:r w:rsidR="006704E2" w:rsidRPr="006704E2">
        <w:rPr>
          <w:bCs/>
          <w:sz w:val="26"/>
          <w:szCs w:val="26"/>
        </w:rPr>
        <w:t>приобретение</w:t>
      </w:r>
      <w:proofErr w:type="gramEnd"/>
      <w:r w:rsidR="006704E2" w:rsidRPr="006704E2">
        <w:rPr>
          <w:bCs/>
          <w:sz w:val="26"/>
          <w:szCs w:val="26"/>
        </w:rPr>
        <w:t xml:space="preserve"> которого возмещены за счет средств бюджета </w:t>
      </w:r>
      <w:r w:rsidR="00CD6DD9">
        <w:rPr>
          <w:bCs/>
          <w:sz w:val="26"/>
          <w:szCs w:val="26"/>
        </w:rPr>
        <w:t>края.</w:t>
      </w:r>
      <w:r w:rsidR="006704E2" w:rsidRPr="006704E2">
        <w:rPr>
          <w:bCs/>
          <w:sz w:val="26"/>
          <w:szCs w:val="26"/>
        </w:rPr>
        <w:t xml:space="preserve"> </w:t>
      </w:r>
      <w:r w:rsidR="00CD6DD9">
        <w:rPr>
          <w:bCs/>
          <w:sz w:val="26"/>
          <w:szCs w:val="26"/>
        </w:rPr>
        <w:t>И</w:t>
      </w:r>
      <w:r w:rsidR="006704E2" w:rsidRPr="006704E2">
        <w:rPr>
          <w:bCs/>
          <w:sz w:val="26"/>
          <w:szCs w:val="26"/>
        </w:rPr>
        <w:t xml:space="preserve">мущество </w:t>
      </w:r>
      <w:r w:rsidR="004E5A43">
        <w:rPr>
          <w:bCs/>
          <w:sz w:val="26"/>
          <w:szCs w:val="26"/>
        </w:rPr>
        <w:t>числится на балансе</w:t>
      </w:r>
      <w:r w:rsidR="006704E2" w:rsidRPr="006704E2">
        <w:rPr>
          <w:bCs/>
          <w:sz w:val="26"/>
          <w:szCs w:val="26"/>
        </w:rPr>
        <w:t xml:space="preserve"> Дирекции</w:t>
      </w:r>
      <w:r w:rsidR="004E5A43" w:rsidRPr="004E5A43">
        <w:rPr>
          <w:bCs/>
          <w:sz w:val="26"/>
          <w:szCs w:val="26"/>
        </w:rPr>
        <w:t>;</w:t>
      </w:r>
    </w:p>
    <w:p w:rsidR="00AC6851" w:rsidRPr="00321475" w:rsidRDefault="00F53F48" w:rsidP="005425D7">
      <w:pPr>
        <w:spacing w:line="360" w:lineRule="auto"/>
        <w:ind w:firstLine="708"/>
        <w:rPr>
          <w:bCs/>
          <w:sz w:val="26"/>
          <w:szCs w:val="26"/>
        </w:rPr>
      </w:pPr>
      <w:r>
        <w:rPr>
          <w:bCs/>
          <w:sz w:val="26"/>
          <w:szCs w:val="26"/>
        </w:rPr>
        <w:t>-</w:t>
      </w:r>
      <w:r w:rsidR="006704E2" w:rsidRPr="006704E2">
        <w:rPr>
          <w:bCs/>
          <w:sz w:val="26"/>
          <w:szCs w:val="26"/>
        </w:rPr>
        <w:t xml:space="preserve"> </w:t>
      </w:r>
      <w:r>
        <w:rPr>
          <w:bCs/>
          <w:sz w:val="26"/>
          <w:szCs w:val="26"/>
        </w:rPr>
        <w:t>в</w:t>
      </w:r>
      <w:r w:rsidR="006704E2" w:rsidRPr="006704E2">
        <w:rPr>
          <w:bCs/>
          <w:sz w:val="26"/>
          <w:szCs w:val="26"/>
        </w:rPr>
        <w:t xml:space="preserve"> ходе проверки установлен ряд нарушений и недостатков</w:t>
      </w:r>
      <w:r w:rsidR="004E5A43">
        <w:rPr>
          <w:bCs/>
          <w:sz w:val="26"/>
          <w:szCs w:val="26"/>
        </w:rPr>
        <w:t>,</w:t>
      </w:r>
      <w:r w:rsidR="006704E2" w:rsidRPr="006704E2">
        <w:rPr>
          <w:bCs/>
          <w:sz w:val="26"/>
          <w:szCs w:val="26"/>
        </w:rPr>
        <w:t xml:space="preserve"> связанных с закупками товаров и услуг в целях про</w:t>
      </w:r>
      <w:r w:rsidR="00CD6DD9">
        <w:rPr>
          <w:bCs/>
          <w:sz w:val="26"/>
          <w:szCs w:val="26"/>
        </w:rPr>
        <w:t>ведения праздничных мероприятий.</w:t>
      </w:r>
      <w:r w:rsidR="007F69AD">
        <w:rPr>
          <w:bCs/>
          <w:sz w:val="26"/>
          <w:szCs w:val="26"/>
        </w:rPr>
        <w:t xml:space="preserve"> </w:t>
      </w:r>
      <w:r w:rsidR="00CD6DD9">
        <w:rPr>
          <w:bCs/>
          <w:sz w:val="26"/>
          <w:szCs w:val="26"/>
        </w:rPr>
        <w:t>О</w:t>
      </w:r>
      <w:r w:rsidR="007F69AD">
        <w:rPr>
          <w:bCs/>
          <w:sz w:val="26"/>
          <w:szCs w:val="26"/>
        </w:rPr>
        <w:t>б</w:t>
      </w:r>
      <w:r w:rsidR="006704E2" w:rsidRPr="006704E2">
        <w:rPr>
          <w:bCs/>
          <w:sz w:val="26"/>
          <w:szCs w:val="26"/>
        </w:rPr>
        <w:t xml:space="preserve">щая </w:t>
      </w:r>
      <w:r w:rsidR="006704E2" w:rsidRPr="006704E2">
        <w:rPr>
          <w:bCs/>
          <w:sz w:val="26"/>
          <w:szCs w:val="26"/>
        </w:rPr>
        <w:lastRenderedPageBreak/>
        <w:t>сумма бюджетных средств, использованных с нарушением принципа эффективности, предусмотренного ст</w:t>
      </w:r>
      <w:r w:rsidR="00CD6DD9">
        <w:rPr>
          <w:bCs/>
          <w:sz w:val="26"/>
          <w:szCs w:val="26"/>
        </w:rPr>
        <w:t>.</w:t>
      </w:r>
      <w:r w:rsidR="006704E2" w:rsidRPr="006704E2">
        <w:rPr>
          <w:bCs/>
          <w:sz w:val="26"/>
          <w:szCs w:val="26"/>
        </w:rPr>
        <w:t>34 БК РФ</w:t>
      </w:r>
      <w:r w:rsidR="006704E2">
        <w:rPr>
          <w:bCs/>
          <w:sz w:val="26"/>
          <w:szCs w:val="26"/>
        </w:rPr>
        <w:t>, составила 5</w:t>
      </w:r>
      <w:r w:rsidR="007F69AD">
        <w:rPr>
          <w:bCs/>
          <w:sz w:val="26"/>
          <w:szCs w:val="26"/>
        </w:rPr>
        <w:t> </w:t>
      </w:r>
      <w:r w:rsidR="006704E2">
        <w:rPr>
          <w:bCs/>
          <w:sz w:val="26"/>
          <w:szCs w:val="26"/>
        </w:rPr>
        <w:t>687</w:t>
      </w:r>
      <w:r w:rsidR="007F69AD">
        <w:rPr>
          <w:bCs/>
          <w:sz w:val="26"/>
          <w:szCs w:val="26"/>
        </w:rPr>
        <w:t>,</w:t>
      </w:r>
      <w:r w:rsidR="006704E2">
        <w:rPr>
          <w:bCs/>
          <w:sz w:val="26"/>
          <w:szCs w:val="26"/>
        </w:rPr>
        <w:t>9</w:t>
      </w:r>
      <w:r w:rsidR="007F69AD">
        <w:rPr>
          <w:bCs/>
          <w:sz w:val="26"/>
          <w:szCs w:val="26"/>
        </w:rPr>
        <w:t xml:space="preserve"> тыс. рублей</w:t>
      </w:r>
    </w:p>
    <w:p w:rsidR="006704E2" w:rsidRPr="006704E2" w:rsidRDefault="00321475" w:rsidP="006704E2">
      <w:pPr>
        <w:spacing w:line="360" w:lineRule="auto"/>
        <w:rPr>
          <w:bCs/>
          <w:sz w:val="26"/>
          <w:szCs w:val="26"/>
        </w:rPr>
      </w:pPr>
      <w:r>
        <w:rPr>
          <w:bCs/>
          <w:sz w:val="26"/>
          <w:szCs w:val="26"/>
        </w:rPr>
        <w:t>О</w:t>
      </w:r>
      <w:r w:rsidRPr="006704E2">
        <w:rPr>
          <w:bCs/>
          <w:sz w:val="26"/>
          <w:szCs w:val="26"/>
        </w:rPr>
        <w:t>тчет</w:t>
      </w:r>
      <w:r w:rsidRPr="00321475">
        <w:rPr>
          <w:bCs/>
          <w:sz w:val="26"/>
          <w:szCs w:val="26"/>
        </w:rPr>
        <w:t xml:space="preserve"> </w:t>
      </w:r>
      <w:r>
        <w:rPr>
          <w:bCs/>
          <w:sz w:val="26"/>
          <w:szCs w:val="26"/>
        </w:rPr>
        <w:t>п</w:t>
      </w:r>
      <w:r w:rsidR="00BE0AA8" w:rsidRPr="00321475">
        <w:rPr>
          <w:bCs/>
          <w:sz w:val="26"/>
          <w:szCs w:val="26"/>
        </w:rPr>
        <w:t>о результатам контрольного</w:t>
      </w:r>
      <w:r w:rsidR="00BE0AA8">
        <w:rPr>
          <w:bCs/>
          <w:sz w:val="26"/>
          <w:szCs w:val="26"/>
        </w:rPr>
        <w:t xml:space="preserve"> мероприятия </w:t>
      </w:r>
      <w:r>
        <w:rPr>
          <w:bCs/>
          <w:sz w:val="26"/>
          <w:szCs w:val="26"/>
        </w:rPr>
        <w:t>н</w:t>
      </w:r>
      <w:r w:rsidRPr="006704E2">
        <w:rPr>
          <w:bCs/>
          <w:sz w:val="26"/>
          <w:szCs w:val="26"/>
        </w:rPr>
        <w:t>аправ</w:t>
      </w:r>
      <w:r>
        <w:rPr>
          <w:bCs/>
          <w:sz w:val="26"/>
          <w:szCs w:val="26"/>
        </w:rPr>
        <w:t>лен</w:t>
      </w:r>
      <w:r w:rsidRPr="006704E2">
        <w:rPr>
          <w:bCs/>
          <w:sz w:val="26"/>
          <w:szCs w:val="26"/>
        </w:rPr>
        <w:t xml:space="preserve"> </w:t>
      </w:r>
      <w:r w:rsidR="00BE0AA8" w:rsidRPr="006704E2">
        <w:rPr>
          <w:bCs/>
          <w:sz w:val="26"/>
          <w:szCs w:val="26"/>
        </w:rPr>
        <w:t>в Законодательное Собрание и Правительство Забайкальского края для рассмотрения</w:t>
      </w:r>
      <w:r w:rsidR="006704E2" w:rsidRPr="006704E2">
        <w:rPr>
          <w:bCs/>
          <w:sz w:val="26"/>
          <w:szCs w:val="26"/>
        </w:rPr>
        <w:t>.</w:t>
      </w:r>
      <w:r w:rsidR="00FD6051">
        <w:rPr>
          <w:bCs/>
          <w:sz w:val="26"/>
          <w:szCs w:val="26"/>
        </w:rPr>
        <w:t xml:space="preserve"> </w:t>
      </w:r>
      <w:r w:rsidR="00BE0AA8" w:rsidRPr="006704E2">
        <w:rPr>
          <w:bCs/>
          <w:sz w:val="26"/>
          <w:szCs w:val="26"/>
        </w:rPr>
        <w:t xml:space="preserve">Правительству Забайкальского края </w:t>
      </w:r>
      <w:r w:rsidR="00BE0AA8">
        <w:rPr>
          <w:bCs/>
          <w:sz w:val="26"/>
          <w:szCs w:val="26"/>
        </w:rPr>
        <w:t>р</w:t>
      </w:r>
      <w:r w:rsidR="006704E2" w:rsidRPr="006704E2">
        <w:rPr>
          <w:bCs/>
          <w:sz w:val="26"/>
          <w:szCs w:val="26"/>
        </w:rPr>
        <w:t>екомендова</w:t>
      </w:r>
      <w:r w:rsidR="00BE0AA8">
        <w:rPr>
          <w:bCs/>
          <w:sz w:val="26"/>
          <w:szCs w:val="26"/>
        </w:rPr>
        <w:t xml:space="preserve">но </w:t>
      </w:r>
      <w:r w:rsidR="006704E2" w:rsidRPr="006704E2">
        <w:rPr>
          <w:bCs/>
          <w:sz w:val="26"/>
          <w:szCs w:val="26"/>
        </w:rPr>
        <w:t xml:space="preserve">принять меры, направленные на передачу в собственность края имущества, расходы </w:t>
      </w:r>
      <w:proofErr w:type="gramStart"/>
      <w:r w:rsidR="006704E2" w:rsidRPr="006704E2">
        <w:rPr>
          <w:bCs/>
          <w:sz w:val="26"/>
          <w:szCs w:val="26"/>
        </w:rPr>
        <w:t>на приобретение</w:t>
      </w:r>
      <w:proofErr w:type="gramEnd"/>
      <w:r w:rsidR="006704E2" w:rsidRPr="006704E2">
        <w:rPr>
          <w:bCs/>
          <w:sz w:val="26"/>
          <w:szCs w:val="26"/>
        </w:rPr>
        <w:t xml:space="preserve"> которого возмещены за счет средств </w:t>
      </w:r>
      <w:r>
        <w:rPr>
          <w:bCs/>
          <w:sz w:val="26"/>
          <w:szCs w:val="26"/>
        </w:rPr>
        <w:t xml:space="preserve">краевого </w:t>
      </w:r>
      <w:r w:rsidR="006704E2" w:rsidRPr="006704E2">
        <w:rPr>
          <w:bCs/>
          <w:sz w:val="26"/>
          <w:szCs w:val="26"/>
        </w:rPr>
        <w:t>бюджета, выделенных на подготовку и проведение праздничных мероприятий;</w:t>
      </w:r>
      <w:r w:rsidR="00BE0AA8">
        <w:rPr>
          <w:bCs/>
          <w:sz w:val="26"/>
          <w:szCs w:val="26"/>
        </w:rPr>
        <w:t xml:space="preserve"> </w:t>
      </w:r>
      <w:r w:rsidR="006704E2" w:rsidRPr="006704E2">
        <w:rPr>
          <w:bCs/>
          <w:sz w:val="26"/>
          <w:szCs w:val="26"/>
        </w:rPr>
        <w:t>рассмотреть вопрос об отказе от практики привлечения АНО «Исполнительная дирекция социально-значимых проектов» к проведению мероприятий, расходы на которые осуществляются за счет средств бюджета края.</w:t>
      </w:r>
    </w:p>
    <w:p w:rsidR="006704E2" w:rsidRPr="006704E2" w:rsidRDefault="00BE0AA8" w:rsidP="006704E2">
      <w:pPr>
        <w:spacing w:line="360" w:lineRule="auto"/>
        <w:rPr>
          <w:bCs/>
          <w:sz w:val="26"/>
          <w:szCs w:val="26"/>
        </w:rPr>
      </w:pPr>
      <w:r w:rsidRPr="006704E2">
        <w:rPr>
          <w:bCs/>
          <w:sz w:val="26"/>
          <w:szCs w:val="26"/>
        </w:rPr>
        <w:t>И</w:t>
      </w:r>
      <w:r w:rsidR="006704E2" w:rsidRPr="006704E2">
        <w:rPr>
          <w:bCs/>
          <w:sz w:val="26"/>
          <w:szCs w:val="26"/>
        </w:rPr>
        <w:t>нформаци</w:t>
      </w:r>
      <w:r>
        <w:rPr>
          <w:bCs/>
          <w:sz w:val="26"/>
          <w:szCs w:val="26"/>
        </w:rPr>
        <w:t xml:space="preserve">я </w:t>
      </w:r>
      <w:r w:rsidR="006704E2" w:rsidRPr="006704E2">
        <w:rPr>
          <w:bCs/>
          <w:sz w:val="26"/>
          <w:szCs w:val="26"/>
        </w:rPr>
        <w:t xml:space="preserve">о нарушениях законодательства о контрактной системе </w:t>
      </w:r>
      <w:r>
        <w:rPr>
          <w:bCs/>
          <w:sz w:val="26"/>
          <w:szCs w:val="26"/>
        </w:rPr>
        <w:t>н</w:t>
      </w:r>
      <w:r w:rsidRPr="006704E2">
        <w:rPr>
          <w:bCs/>
          <w:sz w:val="26"/>
          <w:szCs w:val="26"/>
        </w:rPr>
        <w:t>аправ</w:t>
      </w:r>
      <w:r>
        <w:rPr>
          <w:bCs/>
          <w:sz w:val="26"/>
          <w:szCs w:val="26"/>
        </w:rPr>
        <w:t>лена</w:t>
      </w:r>
      <w:r w:rsidRPr="006704E2">
        <w:rPr>
          <w:bCs/>
          <w:sz w:val="26"/>
          <w:szCs w:val="26"/>
        </w:rPr>
        <w:t xml:space="preserve"> </w:t>
      </w:r>
      <w:r w:rsidR="006704E2" w:rsidRPr="006704E2">
        <w:rPr>
          <w:bCs/>
          <w:sz w:val="26"/>
          <w:szCs w:val="26"/>
        </w:rPr>
        <w:t>в Министерство финансов Забайкальского края.</w:t>
      </w:r>
      <w:r>
        <w:rPr>
          <w:bCs/>
          <w:sz w:val="26"/>
          <w:szCs w:val="26"/>
        </w:rPr>
        <w:t xml:space="preserve"> </w:t>
      </w:r>
      <w:r w:rsidRPr="006704E2">
        <w:rPr>
          <w:bCs/>
          <w:sz w:val="26"/>
          <w:szCs w:val="26"/>
        </w:rPr>
        <w:t>О</w:t>
      </w:r>
      <w:r w:rsidR="006704E2" w:rsidRPr="006704E2">
        <w:rPr>
          <w:bCs/>
          <w:sz w:val="26"/>
          <w:szCs w:val="26"/>
        </w:rPr>
        <w:t>тчет</w:t>
      </w:r>
      <w:r>
        <w:rPr>
          <w:bCs/>
          <w:sz w:val="26"/>
          <w:szCs w:val="26"/>
        </w:rPr>
        <w:t xml:space="preserve"> </w:t>
      </w:r>
      <w:r w:rsidR="006704E2" w:rsidRPr="006704E2">
        <w:rPr>
          <w:bCs/>
          <w:sz w:val="26"/>
          <w:szCs w:val="26"/>
        </w:rPr>
        <w:t xml:space="preserve">по результатам контрольного мероприятия </w:t>
      </w:r>
      <w:r>
        <w:rPr>
          <w:bCs/>
          <w:sz w:val="26"/>
          <w:szCs w:val="26"/>
        </w:rPr>
        <w:t xml:space="preserve">направлен </w:t>
      </w:r>
      <w:r w:rsidR="006704E2" w:rsidRPr="006704E2">
        <w:rPr>
          <w:bCs/>
          <w:sz w:val="26"/>
          <w:szCs w:val="26"/>
        </w:rPr>
        <w:t>в Прокуратуру Забайкальского края.</w:t>
      </w:r>
    </w:p>
    <w:p w:rsidR="00777A78" w:rsidRDefault="00321475" w:rsidP="0022763F">
      <w:pPr>
        <w:spacing w:line="360" w:lineRule="auto"/>
        <w:rPr>
          <w:sz w:val="26"/>
          <w:szCs w:val="26"/>
        </w:rPr>
      </w:pPr>
      <w:r w:rsidRPr="00321475">
        <w:rPr>
          <w:b/>
          <w:i/>
          <w:sz w:val="26"/>
          <w:szCs w:val="26"/>
        </w:rPr>
        <w:t>3.5.</w:t>
      </w:r>
      <w:r w:rsidRPr="00321475">
        <w:rPr>
          <w:b/>
          <w:bCs/>
          <w:i/>
          <w:sz w:val="26"/>
          <w:szCs w:val="26"/>
        </w:rPr>
        <w:t xml:space="preserve"> В ходе контрольного мероприятия «</w:t>
      </w:r>
      <w:r w:rsidR="00A37CF9" w:rsidRPr="00321475">
        <w:rPr>
          <w:b/>
          <w:i/>
          <w:sz w:val="26"/>
          <w:szCs w:val="26"/>
        </w:rPr>
        <w:t>П</w:t>
      </w:r>
      <w:r w:rsidR="00A37CF9" w:rsidRPr="00321475">
        <w:rPr>
          <w:rFonts w:eastAsia="SimSun"/>
          <w:b/>
          <w:bCs/>
          <w:i/>
          <w:sz w:val="26"/>
          <w:szCs w:val="26"/>
          <w:lang w:eastAsia="zh-CN"/>
        </w:rPr>
        <w:t xml:space="preserve">роверка законности, эффективности и результативности использования бюджетных кредитов, предоставленных из бюджета Забайкальского края бюджетам муниципальных образований </w:t>
      </w:r>
      <w:r w:rsidR="00800CF5" w:rsidRPr="00321475">
        <w:rPr>
          <w:b/>
          <w:bCs/>
          <w:i/>
          <w:sz w:val="26"/>
          <w:szCs w:val="26"/>
        </w:rPr>
        <w:t>в</w:t>
      </w:r>
      <w:r w:rsidR="00777A78" w:rsidRPr="00321475">
        <w:rPr>
          <w:b/>
          <w:bCs/>
          <w:i/>
          <w:sz w:val="26"/>
          <w:szCs w:val="26"/>
        </w:rPr>
        <w:t xml:space="preserve"> 2013</w:t>
      </w:r>
      <w:r>
        <w:rPr>
          <w:b/>
          <w:bCs/>
          <w:i/>
          <w:sz w:val="26"/>
          <w:szCs w:val="26"/>
        </w:rPr>
        <w:t>-</w:t>
      </w:r>
      <w:r w:rsidR="00777A78" w:rsidRPr="00321475">
        <w:rPr>
          <w:b/>
          <w:bCs/>
          <w:i/>
          <w:sz w:val="26"/>
          <w:szCs w:val="26"/>
        </w:rPr>
        <w:t>201</w:t>
      </w:r>
      <w:r w:rsidR="00A37CF9" w:rsidRPr="00321475">
        <w:rPr>
          <w:b/>
          <w:bCs/>
          <w:i/>
          <w:sz w:val="26"/>
          <w:szCs w:val="26"/>
        </w:rPr>
        <w:t xml:space="preserve">5 </w:t>
      </w:r>
      <w:r w:rsidR="00777A78" w:rsidRPr="00321475">
        <w:rPr>
          <w:b/>
          <w:bCs/>
          <w:i/>
          <w:sz w:val="26"/>
          <w:szCs w:val="26"/>
        </w:rPr>
        <w:t>год</w:t>
      </w:r>
      <w:r w:rsidR="00800CF5" w:rsidRPr="00321475">
        <w:rPr>
          <w:b/>
          <w:bCs/>
          <w:i/>
          <w:sz w:val="26"/>
          <w:szCs w:val="26"/>
        </w:rPr>
        <w:t>ах</w:t>
      </w:r>
      <w:r w:rsidRPr="00321475">
        <w:rPr>
          <w:b/>
          <w:bCs/>
          <w:i/>
          <w:sz w:val="26"/>
          <w:szCs w:val="26"/>
        </w:rPr>
        <w:t>»</w:t>
      </w:r>
      <w:r>
        <w:rPr>
          <w:b/>
          <w:bCs/>
          <w:sz w:val="26"/>
          <w:szCs w:val="26"/>
        </w:rPr>
        <w:t xml:space="preserve">, </w:t>
      </w:r>
      <w:r w:rsidR="00777A78" w:rsidRPr="00923FB7">
        <w:rPr>
          <w:sz w:val="26"/>
          <w:szCs w:val="26"/>
        </w:rPr>
        <w:t>провед</w:t>
      </w:r>
      <w:r w:rsidR="002C435A">
        <w:rPr>
          <w:sz w:val="26"/>
          <w:szCs w:val="26"/>
        </w:rPr>
        <w:t>е</w:t>
      </w:r>
      <w:r w:rsidR="00777A78" w:rsidRPr="00923FB7">
        <w:rPr>
          <w:sz w:val="26"/>
          <w:szCs w:val="26"/>
        </w:rPr>
        <w:t>н</w:t>
      </w:r>
      <w:r>
        <w:rPr>
          <w:sz w:val="26"/>
          <w:szCs w:val="26"/>
        </w:rPr>
        <w:t>н</w:t>
      </w:r>
      <w:r w:rsidR="00777A78" w:rsidRPr="00923FB7">
        <w:rPr>
          <w:sz w:val="26"/>
          <w:szCs w:val="26"/>
        </w:rPr>
        <w:t>о</w:t>
      </w:r>
      <w:r>
        <w:rPr>
          <w:sz w:val="26"/>
          <w:szCs w:val="26"/>
        </w:rPr>
        <w:t>го</w:t>
      </w:r>
      <w:r w:rsidR="00777A78" w:rsidRPr="00923FB7">
        <w:rPr>
          <w:sz w:val="26"/>
          <w:szCs w:val="26"/>
        </w:rPr>
        <w:t xml:space="preserve"> </w:t>
      </w:r>
      <w:r w:rsidR="00F53230" w:rsidRPr="00923FB7">
        <w:rPr>
          <w:sz w:val="26"/>
          <w:szCs w:val="26"/>
        </w:rPr>
        <w:t xml:space="preserve">в </w:t>
      </w:r>
      <w:r w:rsidR="00A37CF9" w:rsidRPr="0022763F">
        <w:rPr>
          <w:bCs/>
          <w:sz w:val="26"/>
          <w:szCs w:val="26"/>
        </w:rPr>
        <w:t>Министерств</w:t>
      </w:r>
      <w:r>
        <w:rPr>
          <w:bCs/>
          <w:sz w:val="26"/>
          <w:szCs w:val="26"/>
        </w:rPr>
        <w:t>е</w:t>
      </w:r>
      <w:r w:rsidR="00A37CF9" w:rsidRPr="0022763F">
        <w:rPr>
          <w:bCs/>
          <w:sz w:val="26"/>
          <w:szCs w:val="26"/>
        </w:rPr>
        <w:t xml:space="preserve"> финансов Забайкальского края, </w:t>
      </w:r>
      <w:r w:rsidR="002C435A">
        <w:rPr>
          <w:bCs/>
          <w:sz w:val="26"/>
          <w:szCs w:val="26"/>
        </w:rPr>
        <w:t xml:space="preserve">в </w:t>
      </w:r>
      <w:r w:rsidR="00A37CF9" w:rsidRPr="0022763F">
        <w:rPr>
          <w:bCs/>
          <w:sz w:val="26"/>
          <w:szCs w:val="26"/>
        </w:rPr>
        <w:t>администрация</w:t>
      </w:r>
      <w:r w:rsidR="002C435A">
        <w:rPr>
          <w:bCs/>
          <w:sz w:val="26"/>
          <w:szCs w:val="26"/>
        </w:rPr>
        <w:t>х</w:t>
      </w:r>
      <w:r w:rsidR="00A37CF9" w:rsidRPr="0022763F">
        <w:rPr>
          <w:bCs/>
          <w:sz w:val="26"/>
          <w:szCs w:val="26"/>
        </w:rPr>
        <w:t xml:space="preserve"> муниципальн</w:t>
      </w:r>
      <w:r w:rsidR="002C435A">
        <w:rPr>
          <w:bCs/>
          <w:sz w:val="26"/>
          <w:szCs w:val="26"/>
        </w:rPr>
        <w:t xml:space="preserve">ых </w:t>
      </w:r>
      <w:r w:rsidR="00A37CF9" w:rsidRPr="0022763F">
        <w:rPr>
          <w:bCs/>
          <w:sz w:val="26"/>
          <w:szCs w:val="26"/>
        </w:rPr>
        <w:t>район</w:t>
      </w:r>
      <w:r w:rsidR="002C435A">
        <w:rPr>
          <w:bCs/>
          <w:sz w:val="26"/>
          <w:szCs w:val="26"/>
        </w:rPr>
        <w:t>ов</w:t>
      </w:r>
      <w:r w:rsidR="00A37CF9" w:rsidRPr="0022763F">
        <w:rPr>
          <w:bCs/>
          <w:sz w:val="26"/>
          <w:szCs w:val="26"/>
        </w:rPr>
        <w:t xml:space="preserve"> «</w:t>
      </w:r>
      <w:proofErr w:type="spellStart"/>
      <w:r w:rsidR="00A37CF9" w:rsidRPr="0022763F">
        <w:rPr>
          <w:bCs/>
          <w:sz w:val="26"/>
          <w:szCs w:val="26"/>
        </w:rPr>
        <w:t>Борзинский</w:t>
      </w:r>
      <w:proofErr w:type="spellEnd"/>
      <w:r w:rsidR="00A37CF9" w:rsidRPr="0022763F">
        <w:rPr>
          <w:bCs/>
          <w:sz w:val="26"/>
          <w:szCs w:val="26"/>
        </w:rPr>
        <w:t xml:space="preserve"> район», «Читинский район», «</w:t>
      </w:r>
      <w:proofErr w:type="spellStart"/>
      <w:r w:rsidR="00A37CF9" w:rsidRPr="0022763F">
        <w:rPr>
          <w:bCs/>
          <w:sz w:val="26"/>
          <w:szCs w:val="26"/>
        </w:rPr>
        <w:t>Тунгокоченский</w:t>
      </w:r>
      <w:proofErr w:type="spellEnd"/>
      <w:r w:rsidR="00A37CF9" w:rsidRPr="0022763F">
        <w:rPr>
          <w:bCs/>
          <w:sz w:val="26"/>
          <w:szCs w:val="26"/>
        </w:rPr>
        <w:t xml:space="preserve"> район», «Нерчинский район», «Сретенский район», «</w:t>
      </w:r>
      <w:proofErr w:type="spellStart"/>
      <w:r w:rsidR="00A37CF9" w:rsidRPr="0022763F">
        <w:rPr>
          <w:bCs/>
          <w:sz w:val="26"/>
          <w:szCs w:val="26"/>
        </w:rPr>
        <w:t>Ононский</w:t>
      </w:r>
      <w:proofErr w:type="spellEnd"/>
      <w:r w:rsidR="00A37CF9" w:rsidRPr="0022763F">
        <w:rPr>
          <w:bCs/>
          <w:sz w:val="26"/>
          <w:szCs w:val="26"/>
        </w:rPr>
        <w:t xml:space="preserve"> район», </w:t>
      </w:r>
      <w:r w:rsidR="00EB18A9" w:rsidRPr="0022763F">
        <w:rPr>
          <w:bCs/>
          <w:sz w:val="26"/>
          <w:szCs w:val="26"/>
        </w:rPr>
        <w:t>«Чернышевский район»</w:t>
      </w:r>
      <w:r w:rsidR="00EB18A9">
        <w:rPr>
          <w:bCs/>
          <w:sz w:val="26"/>
          <w:szCs w:val="26"/>
        </w:rPr>
        <w:t xml:space="preserve"> и </w:t>
      </w:r>
      <w:r w:rsidR="00A37CF9" w:rsidRPr="0022763F">
        <w:rPr>
          <w:bCs/>
          <w:sz w:val="26"/>
          <w:szCs w:val="26"/>
        </w:rPr>
        <w:t>городского округа «Город Петровск-Забайкальский»</w:t>
      </w:r>
      <w:r>
        <w:rPr>
          <w:bCs/>
          <w:sz w:val="26"/>
          <w:szCs w:val="26"/>
        </w:rPr>
        <w:t xml:space="preserve">, </w:t>
      </w:r>
      <w:r w:rsidRPr="002C435A">
        <w:rPr>
          <w:sz w:val="26"/>
          <w:szCs w:val="26"/>
        </w:rPr>
        <w:t>выявлен</w:t>
      </w:r>
      <w:r>
        <w:rPr>
          <w:sz w:val="26"/>
          <w:szCs w:val="26"/>
        </w:rPr>
        <w:t>о</w:t>
      </w:r>
      <w:r w:rsidRPr="002C435A">
        <w:rPr>
          <w:sz w:val="26"/>
          <w:szCs w:val="26"/>
        </w:rPr>
        <w:t xml:space="preserve"> финансовых нарушений и недостатков </w:t>
      </w:r>
      <w:r>
        <w:rPr>
          <w:sz w:val="26"/>
          <w:szCs w:val="26"/>
        </w:rPr>
        <w:t xml:space="preserve">на </w:t>
      </w:r>
      <w:r w:rsidR="00777A78" w:rsidRPr="002C435A">
        <w:rPr>
          <w:sz w:val="26"/>
          <w:szCs w:val="26"/>
        </w:rPr>
        <w:t>общ</w:t>
      </w:r>
      <w:r>
        <w:rPr>
          <w:sz w:val="26"/>
          <w:szCs w:val="26"/>
        </w:rPr>
        <w:t>ую</w:t>
      </w:r>
      <w:r w:rsidR="00777A78" w:rsidRPr="002C435A">
        <w:rPr>
          <w:sz w:val="26"/>
          <w:szCs w:val="26"/>
        </w:rPr>
        <w:t xml:space="preserve"> сумм</w:t>
      </w:r>
      <w:r>
        <w:rPr>
          <w:sz w:val="26"/>
          <w:szCs w:val="26"/>
        </w:rPr>
        <w:t>у</w:t>
      </w:r>
      <w:r w:rsidR="00777A78" w:rsidRPr="002C435A">
        <w:rPr>
          <w:sz w:val="26"/>
          <w:szCs w:val="26"/>
        </w:rPr>
        <w:t xml:space="preserve"> </w:t>
      </w:r>
      <w:r w:rsidR="00EB18A9">
        <w:rPr>
          <w:sz w:val="26"/>
          <w:szCs w:val="26"/>
        </w:rPr>
        <w:t>4 831,5</w:t>
      </w:r>
      <w:r w:rsidR="00777A78" w:rsidRPr="002C435A">
        <w:rPr>
          <w:sz w:val="26"/>
          <w:szCs w:val="26"/>
        </w:rPr>
        <w:t xml:space="preserve"> тыс. руб</w:t>
      </w:r>
      <w:r w:rsidR="00D613A0" w:rsidRPr="002C435A">
        <w:rPr>
          <w:sz w:val="26"/>
          <w:szCs w:val="26"/>
        </w:rPr>
        <w:t>лей</w:t>
      </w:r>
      <w:r w:rsidR="00777A78" w:rsidRPr="002C435A">
        <w:rPr>
          <w:sz w:val="26"/>
          <w:szCs w:val="26"/>
        </w:rPr>
        <w:t>, в том числе:</w:t>
      </w:r>
    </w:p>
    <w:p w:rsidR="00571080" w:rsidRPr="00321475" w:rsidRDefault="00321475" w:rsidP="00321475">
      <w:pPr>
        <w:pStyle w:val="a6"/>
        <w:numPr>
          <w:ilvl w:val="0"/>
          <w:numId w:val="42"/>
        </w:numPr>
        <w:rPr>
          <w:rFonts w:ascii="Times New Roman" w:hAnsi="Times New Roman"/>
          <w:sz w:val="26"/>
          <w:szCs w:val="26"/>
        </w:rPr>
      </w:pPr>
      <w:r w:rsidRPr="00321475">
        <w:rPr>
          <w:rFonts w:ascii="Times New Roman" w:hAnsi="Times New Roman"/>
          <w:sz w:val="26"/>
          <w:szCs w:val="26"/>
        </w:rPr>
        <w:t>м</w:t>
      </w:r>
      <w:r w:rsidR="00571080" w:rsidRPr="00321475">
        <w:rPr>
          <w:rFonts w:ascii="Times New Roman" w:hAnsi="Times New Roman"/>
          <w:sz w:val="26"/>
          <w:szCs w:val="26"/>
        </w:rPr>
        <w:t>униципальными образованиями Забайкальского края допущен</w:t>
      </w:r>
      <w:r w:rsidRPr="00321475">
        <w:rPr>
          <w:rFonts w:ascii="Times New Roman" w:hAnsi="Times New Roman"/>
          <w:sz w:val="26"/>
          <w:szCs w:val="26"/>
        </w:rPr>
        <w:t>ы</w:t>
      </w:r>
      <w:r w:rsidR="00571080" w:rsidRPr="00321475">
        <w:rPr>
          <w:rFonts w:ascii="Times New Roman" w:hAnsi="Times New Roman"/>
          <w:sz w:val="26"/>
          <w:szCs w:val="26"/>
        </w:rPr>
        <w:t xml:space="preserve"> финансовы</w:t>
      </w:r>
      <w:r w:rsidRPr="00321475">
        <w:rPr>
          <w:rFonts w:ascii="Times New Roman" w:hAnsi="Times New Roman"/>
          <w:sz w:val="26"/>
          <w:szCs w:val="26"/>
        </w:rPr>
        <w:t>е</w:t>
      </w:r>
      <w:r w:rsidR="00571080" w:rsidRPr="00321475">
        <w:rPr>
          <w:rFonts w:ascii="Times New Roman" w:hAnsi="Times New Roman"/>
          <w:sz w:val="26"/>
          <w:szCs w:val="26"/>
        </w:rPr>
        <w:t xml:space="preserve"> нарушени</w:t>
      </w:r>
      <w:r w:rsidRPr="00321475">
        <w:rPr>
          <w:rFonts w:ascii="Times New Roman" w:hAnsi="Times New Roman"/>
          <w:sz w:val="26"/>
          <w:szCs w:val="26"/>
        </w:rPr>
        <w:t>я</w:t>
      </w:r>
      <w:r w:rsidR="00571080" w:rsidRPr="00321475">
        <w:rPr>
          <w:rFonts w:ascii="Times New Roman" w:hAnsi="Times New Roman"/>
          <w:sz w:val="26"/>
          <w:szCs w:val="26"/>
        </w:rPr>
        <w:t xml:space="preserve"> на сумму 4 719,5 тыс. рублей, в том числе:</w:t>
      </w:r>
    </w:p>
    <w:p w:rsidR="00ED66F3" w:rsidRPr="00571080" w:rsidRDefault="00ED66F3" w:rsidP="00BB1D7A">
      <w:pPr>
        <w:spacing w:line="360" w:lineRule="auto"/>
        <w:ind w:firstLine="708"/>
        <w:rPr>
          <w:sz w:val="26"/>
          <w:szCs w:val="26"/>
        </w:rPr>
      </w:pPr>
      <w:r w:rsidRPr="00571080">
        <w:rPr>
          <w:sz w:val="26"/>
          <w:szCs w:val="26"/>
        </w:rPr>
        <w:t>- нарушения требований федерального законодательства в сфере закупок на сумму 2 689,4 тыс. рублей</w:t>
      </w:r>
      <w:r w:rsidR="00F37355">
        <w:rPr>
          <w:sz w:val="26"/>
          <w:szCs w:val="26"/>
        </w:rPr>
        <w:t xml:space="preserve">. Так, администрацией </w:t>
      </w:r>
      <w:r w:rsidR="00F37355" w:rsidRPr="00F37355">
        <w:rPr>
          <w:sz w:val="26"/>
          <w:szCs w:val="26"/>
        </w:rPr>
        <w:t>муниципально</w:t>
      </w:r>
      <w:r w:rsidR="00F37355">
        <w:rPr>
          <w:sz w:val="26"/>
          <w:szCs w:val="26"/>
        </w:rPr>
        <w:t>го</w:t>
      </w:r>
      <w:r w:rsidR="00F37355" w:rsidRPr="00F37355">
        <w:rPr>
          <w:sz w:val="26"/>
          <w:szCs w:val="26"/>
        </w:rPr>
        <w:t xml:space="preserve"> район</w:t>
      </w:r>
      <w:r w:rsidR="00F37355">
        <w:rPr>
          <w:sz w:val="26"/>
          <w:szCs w:val="26"/>
        </w:rPr>
        <w:t xml:space="preserve">а </w:t>
      </w:r>
      <w:r w:rsidR="00F37355" w:rsidRPr="00F37355">
        <w:rPr>
          <w:sz w:val="26"/>
          <w:szCs w:val="26"/>
        </w:rPr>
        <w:t>«</w:t>
      </w:r>
      <w:proofErr w:type="spellStart"/>
      <w:r w:rsidR="00F37355" w:rsidRPr="00F37355">
        <w:rPr>
          <w:sz w:val="26"/>
          <w:szCs w:val="26"/>
        </w:rPr>
        <w:t>Тунгокоченский</w:t>
      </w:r>
      <w:proofErr w:type="spellEnd"/>
      <w:r w:rsidR="00F37355" w:rsidRPr="00F37355">
        <w:rPr>
          <w:sz w:val="26"/>
          <w:szCs w:val="26"/>
        </w:rPr>
        <w:t xml:space="preserve"> район» </w:t>
      </w:r>
      <w:r w:rsidR="00BB1D7A">
        <w:rPr>
          <w:sz w:val="26"/>
          <w:szCs w:val="26"/>
        </w:rPr>
        <w:t xml:space="preserve">в </w:t>
      </w:r>
      <w:r w:rsidR="00BB1D7A" w:rsidRPr="00F37355">
        <w:rPr>
          <w:sz w:val="26"/>
          <w:szCs w:val="26"/>
        </w:rPr>
        <w:t>нарушение п.5 ст</w:t>
      </w:r>
      <w:r w:rsidR="00BB1D7A">
        <w:rPr>
          <w:sz w:val="26"/>
          <w:szCs w:val="26"/>
        </w:rPr>
        <w:t>.</w:t>
      </w:r>
      <w:r w:rsidR="00BB1D7A" w:rsidRPr="00F37355">
        <w:rPr>
          <w:sz w:val="26"/>
          <w:szCs w:val="26"/>
        </w:rPr>
        <w:t xml:space="preserve">9 Федерального закона от 21.07.2005 №94-ФЗ </w:t>
      </w:r>
      <w:r w:rsidR="00F37355" w:rsidRPr="00F37355">
        <w:rPr>
          <w:sz w:val="26"/>
          <w:szCs w:val="26"/>
        </w:rPr>
        <w:t>заключено дополнительное соглашение к муниципальному контракту на проведение капитального ремонта школы, в соответствии с которым увеличены объемы работ на сумму 2 689,4 тыс. рублей, а также продлен срок окончания работ, тем самым изменены существенные у</w:t>
      </w:r>
      <w:r w:rsidR="00BB1D7A">
        <w:rPr>
          <w:sz w:val="26"/>
          <w:szCs w:val="26"/>
        </w:rPr>
        <w:t>словия муниципального контракта</w:t>
      </w:r>
      <w:r w:rsidR="00F37355" w:rsidRPr="00F37355">
        <w:rPr>
          <w:sz w:val="26"/>
          <w:szCs w:val="26"/>
        </w:rPr>
        <w:t xml:space="preserve"> </w:t>
      </w:r>
      <w:r w:rsidR="00BB1D7A">
        <w:rPr>
          <w:sz w:val="26"/>
          <w:szCs w:val="26"/>
        </w:rPr>
        <w:t>(в</w:t>
      </w:r>
      <w:r w:rsidR="00F37355" w:rsidRPr="00F37355">
        <w:rPr>
          <w:sz w:val="26"/>
          <w:szCs w:val="26"/>
        </w:rPr>
        <w:t xml:space="preserve"> связи с </w:t>
      </w:r>
      <w:r w:rsidR="00F37355" w:rsidRPr="00F37355">
        <w:rPr>
          <w:sz w:val="26"/>
          <w:szCs w:val="26"/>
        </w:rPr>
        <w:lastRenderedPageBreak/>
        <w:t>истечением срока давности (1 год) за административное правонарушение, предусмотренное п.4 ст. 7.32 КоАП РФ, наказание не применено</w:t>
      </w:r>
      <w:r w:rsidR="00BB1D7A">
        <w:rPr>
          <w:sz w:val="26"/>
          <w:szCs w:val="26"/>
        </w:rPr>
        <w:t>);</w:t>
      </w:r>
    </w:p>
    <w:p w:rsidR="00571080" w:rsidRPr="00571080" w:rsidRDefault="00571080" w:rsidP="00BB1D7A">
      <w:pPr>
        <w:spacing w:line="360" w:lineRule="auto"/>
        <w:ind w:firstLine="708"/>
        <w:rPr>
          <w:sz w:val="26"/>
          <w:szCs w:val="26"/>
        </w:rPr>
      </w:pPr>
      <w:r w:rsidRPr="00571080">
        <w:rPr>
          <w:sz w:val="26"/>
          <w:szCs w:val="26"/>
        </w:rPr>
        <w:t xml:space="preserve">- несоблюдение условий предоставления бюджетных кредитов (в части направлений использования средств) в </w:t>
      </w:r>
      <w:r w:rsidR="00BB1D7A">
        <w:rPr>
          <w:sz w:val="26"/>
          <w:szCs w:val="26"/>
        </w:rPr>
        <w:t xml:space="preserve">общей </w:t>
      </w:r>
      <w:r w:rsidRPr="00571080">
        <w:rPr>
          <w:sz w:val="26"/>
          <w:szCs w:val="26"/>
        </w:rPr>
        <w:t>сумме 1 522,1 тыс. рублей</w:t>
      </w:r>
      <w:r w:rsidR="00BB1D7A">
        <w:rPr>
          <w:sz w:val="26"/>
          <w:szCs w:val="26"/>
        </w:rPr>
        <w:t xml:space="preserve">, из них </w:t>
      </w:r>
      <w:r w:rsidR="000D2015" w:rsidRPr="000D2015">
        <w:rPr>
          <w:sz w:val="26"/>
          <w:szCs w:val="26"/>
        </w:rPr>
        <w:t>640,9 тыс. рублей</w:t>
      </w:r>
      <w:r w:rsidR="000D2015">
        <w:rPr>
          <w:sz w:val="26"/>
          <w:szCs w:val="26"/>
        </w:rPr>
        <w:t xml:space="preserve"> </w:t>
      </w:r>
      <w:r w:rsidR="00A77774">
        <w:rPr>
          <w:sz w:val="26"/>
          <w:szCs w:val="26"/>
        </w:rPr>
        <w:t>–</w:t>
      </w:r>
      <w:r w:rsidR="00BB1D7A">
        <w:rPr>
          <w:sz w:val="26"/>
          <w:szCs w:val="26"/>
        </w:rPr>
        <w:t xml:space="preserve"> </w:t>
      </w:r>
      <w:r w:rsidR="0095304E" w:rsidRPr="000D2015">
        <w:rPr>
          <w:sz w:val="26"/>
          <w:szCs w:val="26"/>
        </w:rPr>
        <w:t>бюджетн</w:t>
      </w:r>
      <w:r w:rsidR="00BB1D7A">
        <w:rPr>
          <w:sz w:val="26"/>
          <w:szCs w:val="26"/>
        </w:rPr>
        <w:t>ый</w:t>
      </w:r>
      <w:r w:rsidR="0095304E" w:rsidRPr="000D2015">
        <w:rPr>
          <w:sz w:val="26"/>
          <w:szCs w:val="26"/>
        </w:rPr>
        <w:t xml:space="preserve"> кредит</w:t>
      </w:r>
      <w:r w:rsidR="00BB1D7A">
        <w:rPr>
          <w:sz w:val="26"/>
          <w:szCs w:val="26"/>
        </w:rPr>
        <w:t xml:space="preserve">, </w:t>
      </w:r>
      <w:r w:rsidR="0095304E" w:rsidRPr="000D2015">
        <w:rPr>
          <w:sz w:val="26"/>
          <w:szCs w:val="26"/>
        </w:rPr>
        <w:t xml:space="preserve"> </w:t>
      </w:r>
      <w:r w:rsidR="00BB1D7A" w:rsidRPr="000D2015">
        <w:rPr>
          <w:sz w:val="26"/>
          <w:szCs w:val="26"/>
        </w:rPr>
        <w:t>предусмотренн</w:t>
      </w:r>
      <w:r w:rsidR="00BB1D7A">
        <w:rPr>
          <w:sz w:val="26"/>
          <w:szCs w:val="26"/>
        </w:rPr>
        <w:t xml:space="preserve">ый </w:t>
      </w:r>
      <w:r w:rsidR="0095304E">
        <w:rPr>
          <w:sz w:val="26"/>
          <w:szCs w:val="26"/>
        </w:rPr>
        <w:t xml:space="preserve">на </w:t>
      </w:r>
      <w:r w:rsidR="0095304E" w:rsidRPr="000D2015">
        <w:rPr>
          <w:sz w:val="26"/>
          <w:szCs w:val="26"/>
        </w:rPr>
        <w:t>погашени</w:t>
      </w:r>
      <w:r w:rsidR="0095304E">
        <w:rPr>
          <w:sz w:val="26"/>
          <w:szCs w:val="26"/>
        </w:rPr>
        <w:t>е</w:t>
      </w:r>
      <w:r w:rsidR="0095304E" w:rsidRPr="000D2015">
        <w:rPr>
          <w:sz w:val="26"/>
          <w:szCs w:val="26"/>
        </w:rPr>
        <w:t xml:space="preserve"> задолженности по ремонту бассейна и за ремонт общеобразовательных учреждений </w:t>
      </w:r>
      <w:r w:rsidR="00BB1D7A">
        <w:rPr>
          <w:sz w:val="26"/>
          <w:szCs w:val="26"/>
        </w:rPr>
        <w:t>ГО</w:t>
      </w:r>
      <w:r w:rsidR="0095304E">
        <w:rPr>
          <w:sz w:val="26"/>
          <w:szCs w:val="26"/>
        </w:rPr>
        <w:t xml:space="preserve"> </w:t>
      </w:r>
      <w:r w:rsidR="000D2015" w:rsidRPr="000D2015">
        <w:rPr>
          <w:sz w:val="26"/>
          <w:szCs w:val="26"/>
        </w:rPr>
        <w:t xml:space="preserve">«Город Петровск-Забайкальский» </w:t>
      </w:r>
      <w:r w:rsidR="0095304E">
        <w:rPr>
          <w:sz w:val="26"/>
          <w:szCs w:val="26"/>
        </w:rPr>
        <w:t xml:space="preserve">фактически </w:t>
      </w:r>
      <w:r w:rsidR="000D2015" w:rsidRPr="000D2015">
        <w:rPr>
          <w:sz w:val="26"/>
          <w:szCs w:val="26"/>
        </w:rPr>
        <w:t xml:space="preserve">перечислен для погашения задолженности по ремонту муниципального учреждения «Дворец культуры и спорта г. Петровск-Забайкальский» </w:t>
      </w:r>
      <w:r w:rsidR="00A77774">
        <w:rPr>
          <w:sz w:val="26"/>
          <w:szCs w:val="26"/>
        </w:rPr>
        <w:t>(</w:t>
      </w:r>
      <w:r w:rsidR="000D2015" w:rsidRPr="000D2015">
        <w:rPr>
          <w:sz w:val="26"/>
          <w:szCs w:val="26"/>
        </w:rPr>
        <w:t>допущено бюджетное правонарушение, установленное ст</w:t>
      </w:r>
      <w:r w:rsidR="00BB1D7A">
        <w:rPr>
          <w:sz w:val="26"/>
          <w:szCs w:val="26"/>
        </w:rPr>
        <w:t>.</w:t>
      </w:r>
      <w:r w:rsidR="000D2015" w:rsidRPr="000D2015">
        <w:rPr>
          <w:sz w:val="26"/>
          <w:szCs w:val="26"/>
        </w:rPr>
        <w:t>306</w:t>
      </w:r>
      <w:r w:rsidR="00A77774">
        <w:rPr>
          <w:sz w:val="26"/>
          <w:szCs w:val="26"/>
        </w:rPr>
        <w:t>.</w:t>
      </w:r>
      <w:r w:rsidR="000D2015" w:rsidRPr="000D2015">
        <w:rPr>
          <w:sz w:val="26"/>
          <w:szCs w:val="26"/>
        </w:rPr>
        <w:t>7 Б</w:t>
      </w:r>
      <w:r w:rsidR="00BB1D7A">
        <w:rPr>
          <w:sz w:val="26"/>
          <w:szCs w:val="26"/>
        </w:rPr>
        <w:t>К</w:t>
      </w:r>
      <w:r w:rsidR="000D2015" w:rsidRPr="000D2015">
        <w:rPr>
          <w:sz w:val="26"/>
          <w:szCs w:val="26"/>
        </w:rPr>
        <w:t xml:space="preserve"> РФ, </w:t>
      </w:r>
      <w:r w:rsidR="00BB1D7A">
        <w:rPr>
          <w:sz w:val="26"/>
          <w:szCs w:val="26"/>
        </w:rPr>
        <w:t>направлено уведомление о</w:t>
      </w:r>
      <w:r w:rsidR="000D2015" w:rsidRPr="000D2015">
        <w:rPr>
          <w:sz w:val="26"/>
          <w:szCs w:val="26"/>
        </w:rPr>
        <w:t xml:space="preserve"> применени</w:t>
      </w:r>
      <w:r w:rsidR="00BB1D7A">
        <w:rPr>
          <w:sz w:val="26"/>
          <w:szCs w:val="26"/>
        </w:rPr>
        <w:t>и</w:t>
      </w:r>
      <w:r w:rsidR="000D2015" w:rsidRPr="000D2015">
        <w:rPr>
          <w:sz w:val="26"/>
          <w:szCs w:val="26"/>
        </w:rPr>
        <w:t xml:space="preserve"> бюджетных мер принуждения</w:t>
      </w:r>
      <w:r w:rsidR="00A77774">
        <w:rPr>
          <w:sz w:val="26"/>
          <w:szCs w:val="26"/>
        </w:rPr>
        <w:t>)</w:t>
      </w:r>
      <w:r w:rsidR="000D2015" w:rsidRPr="000D2015">
        <w:rPr>
          <w:sz w:val="26"/>
          <w:szCs w:val="26"/>
        </w:rPr>
        <w:t>;</w:t>
      </w:r>
      <w:r w:rsidR="00BB1D7A">
        <w:rPr>
          <w:sz w:val="26"/>
          <w:szCs w:val="26"/>
        </w:rPr>
        <w:t xml:space="preserve"> </w:t>
      </w:r>
      <w:r w:rsidR="000D2015" w:rsidRPr="000D2015">
        <w:rPr>
          <w:sz w:val="26"/>
          <w:szCs w:val="26"/>
        </w:rPr>
        <w:t xml:space="preserve">881,2 тыс. рублей </w:t>
      </w:r>
      <w:r w:rsidR="00A77774">
        <w:rPr>
          <w:sz w:val="26"/>
          <w:szCs w:val="26"/>
        </w:rPr>
        <w:t xml:space="preserve">- </w:t>
      </w:r>
      <w:r w:rsidR="00BB1D7A">
        <w:rPr>
          <w:sz w:val="26"/>
          <w:szCs w:val="26"/>
        </w:rPr>
        <w:t xml:space="preserve">бюджетный кредит, </w:t>
      </w:r>
      <w:r w:rsidR="00A77774" w:rsidRPr="000D2015">
        <w:rPr>
          <w:sz w:val="26"/>
          <w:szCs w:val="26"/>
        </w:rPr>
        <w:t>предоставлен</w:t>
      </w:r>
      <w:r w:rsidR="00A77774">
        <w:rPr>
          <w:sz w:val="26"/>
          <w:szCs w:val="26"/>
        </w:rPr>
        <w:t>ный</w:t>
      </w:r>
      <w:r w:rsidR="00A77774" w:rsidRPr="000D2015">
        <w:rPr>
          <w:sz w:val="26"/>
          <w:szCs w:val="26"/>
        </w:rPr>
        <w:t xml:space="preserve"> </w:t>
      </w:r>
      <w:r w:rsidR="00BB1D7A">
        <w:rPr>
          <w:sz w:val="26"/>
          <w:szCs w:val="26"/>
        </w:rPr>
        <w:t>МР</w:t>
      </w:r>
      <w:r w:rsidR="00A77774" w:rsidRPr="000D2015">
        <w:rPr>
          <w:sz w:val="26"/>
          <w:szCs w:val="26"/>
        </w:rPr>
        <w:t xml:space="preserve"> «</w:t>
      </w:r>
      <w:proofErr w:type="spellStart"/>
      <w:r w:rsidR="00A77774" w:rsidRPr="000D2015">
        <w:rPr>
          <w:sz w:val="26"/>
          <w:szCs w:val="26"/>
        </w:rPr>
        <w:t>Борзинский</w:t>
      </w:r>
      <w:proofErr w:type="spellEnd"/>
      <w:r w:rsidR="00A77774" w:rsidRPr="000D2015">
        <w:rPr>
          <w:sz w:val="26"/>
          <w:szCs w:val="26"/>
        </w:rPr>
        <w:t xml:space="preserve"> район» для проведения ремонтно-подготовительных работ к отопительному сезону 2013</w:t>
      </w:r>
      <w:r w:rsidR="00A77774">
        <w:rPr>
          <w:sz w:val="26"/>
          <w:szCs w:val="26"/>
        </w:rPr>
        <w:t>-</w:t>
      </w:r>
      <w:r w:rsidR="00A77774" w:rsidRPr="000D2015">
        <w:rPr>
          <w:sz w:val="26"/>
          <w:szCs w:val="26"/>
        </w:rPr>
        <w:t>2014 годов зданий общеобразовательных, дошкольных образовательных учреждений</w:t>
      </w:r>
      <w:r w:rsidR="00BB1D7A">
        <w:rPr>
          <w:sz w:val="26"/>
          <w:szCs w:val="26"/>
        </w:rPr>
        <w:t>,</w:t>
      </w:r>
      <w:r w:rsidR="00A77774">
        <w:rPr>
          <w:sz w:val="26"/>
          <w:szCs w:val="26"/>
        </w:rPr>
        <w:t xml:space="preserve"> фактически </w:t>
      </w:r>
      <w:r w:rsidR="000D2015" w:rsidRPr="000D2015">
        <w:rPr>
          <w:sz w:val="26"/>
          <w:szCs w:val="26"/>
        </w:rPr>
        <w:t>направлен на подготовку образовательных уч</w:t>
      </w:r>
      <w:r w:rsidR="00BB1D7A">
        <w:rPr>
          <w:sz w:val="26"/>
          <w:szCs w:val="26"/>
        </w:rPr>
        <w:t>реждений к новому учебному году</w:t>
      </w:r>
      <w:r w:rsidR="000D2015" w:rsidRPr="000D2015">
        <w:rPr>
          <w:sz w:val="26"/>
          <w:szCs w:val="26"/>
        </w:rPr>
        <w:t xml:space="preserve"> </w:t>
      </w:r>
      <w:r w:rsidR="00BB1D7A">
        <w:rPr>
          <w:sz w:val="26"/>
          <w:szCs w:val="26"/>
        </w:rPr>
        <w:t>(в</w:t>
      </w:r>
      <w:r w:rsidR="000D2015" w:rsidRPr="000D2015">
        <w:rPr>
          <w:sz w:val="26"/>
          <w:szCs w:val="26"/>
        </w:rPr>
        <w:t xml:space="preserve"> связи с истечением срока исковой давности за административное правонарушение, предусмотренное статьей 15.15.2 КоАП РФ</w:t>
      </w:r>
      <w:r w:rsidR="00BB1D7A">
        <w:rPr>
          <w:sz w:val="26"/>
          <w:szCs w:val="26"/>
        </w:rPr>
        <w:t>, наказание не применено);</w:t>
      </w:r>
    </w:p>
    <w:p w:rsidR="0095304E" w:rsidRDefault="00571080" w:rsidP="00BB1D7A">
      <w:pPr>
        <w:spacing w:line="360" w:lineRule="auto"/>
        <w:ind w:firstLine="708"/>
        <w:rPr>
          <w:sz w:val="26"/>
          <w:szCs w:val="26"/>
        </w:rPr>
      </w:pPr>
      <w:r w:rsidRPr="00571080">
        <w:rPr>
          <w:sz w:val="26"/>
          <w:szCs w:val="26"/>
        </w:rPr>
        <w:t xml:space="preserve">- расхождение фактически выполненных объемов строительных и ремонтных работ </w:t>
      </w:r>
      <w:r w:rsidR="0095304E" w:rsidRPr="0095304E">
        <w:rPr>
          <w:sz w:val="26"/>
          <w:szCs w:val="26"/>
        </w:rPr>
        <w:t xml:space="preserve">по капитальному ремонту зданий и помещений муниципальных учреждений </w:t>
      </w:r>
      <w:r w:rsidRPr="00571080">
        <w:rPr>
          <w:sz w:val="26"/>
          <w:szCs w:val="26"/>
        </w:rPr>
        <w:t>с документально принятыми и оплаченными объе</w:t>
      </w:r>
      <w:r w:rsidR="00BB1D7A">
        <w:rPr>
          <w:sz w:val="26"/>
          <w:szCs w:val="26"/>
        </w:rPr>
        <w:t>мами на сумму 508,0 тыс. рублей,</w:t>
      </w:r>
      <w:r w:rsidR="0095304E" w:rsidRPr="0095304E">
        <w:rPr>
          <w:sz w:val="26"/>
          <w:szCs w:val="26"/>
        </w:rPr>
        <w:t xml:space="preserve"> в том числе в </w:t>
      </w:r>
      <w:r w:rsidR="00BB1D7A">
        <w:rPr>
          <w:sz w:val="26"/>
          <w:szCs w:val="26"/>
        </w:rPr>
        <w:t>МР</w:t>
      </w:r>
      <w:r w:rsidR="0095304E">
        <w:rPr>
          <w:sz w:val="26"/>
          <w:szCs w:val="26"/>
        </w:rPr>
        <w:t xml:space="preserve"> </w:t>
      </w:r>
      <w:r w:rsidR="0095304E" w:rsidRPr="0095304E">
        <w:rPr>
          <w:sz w:val="26"/>
          <w:szCs w:val="26"/>
        </w:rPr>
        <w:t xml:space="preserve">«Чернышевский район» </w:t>
      </w:r>
      <w:r w:rsidR="00BB1D7A">
        <w:rPr>
          <w:sz w:val="26"/>
          <w:szCs w:val="26"/>
        </w:rPr>
        <w:t>- на сумму 61,5 тыс. рублей,</w:t>
      </w:r>
      <w:r w:rsidR="0095304E" w:rsidRPr="0095304E">
        <w:rPr>
          <w:sz w:val="26"/>
          <w:szCs w:val="26"/>
        </w:rPr>
        <w:t xml:space="preserve"> «Нерчинский район» </w:t>
      </w:r>
      <w:r w:rsidR="0095304E">
        <w:rPr>
          <w:sz w:val="26"/>
          <w:szCs w:val="26"/>
        </w:rPr>
        <w:t>-</w:t>
      </w:r>
      <w:r w:rsidR="0095304E" w:rsidRPr="0095304E">
        <w:rPr>
          <w:sz w:val="26"/>
          <w:szCs w:val="26"/>
        </w:rPr>
        <w:t xml:space="preserve"> </w:t>
      </w:r>
      <w:r w:rsidR="00BB1D7A">
        <w:rPr>
          <w:sz w:val="26"/>
          <w:szCs w:val="26"/>
        </w:rPr>
        <w:t>на 119,1 тыс. рублей,</w:t>
      </w:r>
      <w:r w:rsidR="0095304E">
        <w:rPr>
          <w:sz w:val="26"/>
          <w:szCs w:val="26"/>
        </w:rPr>
        <w:t xml:space="preserve"> </w:t>
      </w:r>
      <w:r w:rsidR="0095304E" w:rsidRPr="0095304E">
        <w:rPr>
          <w:sz w:val="26"/>
          <w:szCs w:val="26"/>
        </w:rPr>
        <w:t>«</w:t>
      </w:r>
      <w:proofErr w:type="spellStart"/>
      <w:r w:rsidR="0095304E" w:rsidRPr="0095304E">
        <w:rPr>
          <w:sz w:val="26"/>
          <w:szCs w:val="26"/>
        </w:rPr>
        <w:t>Тунгокоченский</w:t>
      </w:r>
      <w:proofErr w:type="spellEnd"/>
      <w:r w:rsidR="0095304E" w:rsidRPr="0095304E">
        <w:rPr>
          <w:sz w:val="26"/>
          <w:szCs w:val="26"/>
        </w:rPr>
        <w:t xml:space="preserve"> район» </w:t>
      </w:r>
      <w:r w:rsidR="0095304E">
        <w:rPr>
          <w:sz w:val="26"/>
          <w:szCs w:val="26"/>
        </w:rPr>
        <w:t>-</w:t>
      </w:r>
      <w:r w:rsidR="0095304E" w:rsidRPr="0095304E">
        <w:rPr>
          <w:sz w:val="26"/>
          <w:szCs w:val="26"/>
        </w:rPr>
        <w:t xml:space="preserve"> </w:t>
      </w:r>
      <w:r w:rsidR="00BB1D7A">
        <w:rPr>
          <w:sz w:val="26"/>
          <w:szCs w:val="26"/>
        </w:rPr>
        <w:t>на 327,4 тыс. рублей;</w:t>
      </w:r>
    </w:p>
    <w:p w:rsidR="0095304E" w:rsidRPr="00BB1D7A" w:rsidRDefault="00BB1D7A" w:rsidP="00BB1D7A">
      <w:pPr>
        <w:spacing w:line="360" w:lineRule="auto"/>
        <w:ind w:firstLine="708"/>
        <w:rPr>
          <w:sz w:val="26"/>
          <w:szCs w:val="26"/>
        </w:rPr>
      </w:pPr>
      <w:r>
        <w:rPr>
          <w:sz w:val="26"/>
          <w:szCs w:val="26"/>
        </w:rPr>
        <w:t xml:space="preserve">- </w:t>
      </w:r>
      <w:r w:rsidR="0095304E">
        <w:rPr>
          <w:sz w:val="26"/>
          <w:szCs w:val="26"/>
        </w:rPr>
        <w:t xml:space="preserve">установлены отдельные </w:t>
      </w:r>
      <w:r w:rsidR="0095304E" w:rsidRPr="00BB1D7A">
        <w:rPr>
          <w:sz w:val="26"/>
          <w:szCs w:val="26"/>
        </w:rPr>
        <w:t>факты нарушения сроков погашения основного долга и процентных платежей</w:t>
      </w:r>
      <w:r>
        <w:rPr>
          <w:sz w:val="26"/>
          <w:szCs w:val="26"/>
        </w:rPr>
        <w:t xml:space="preserve"> по предоставленным бюджетным кредитам</w:t>
      </w:r>
      <w:r w:rsidR="009E523F">
        <w:rPr>
          <w:sz w:val="26"/>
          <w:szCs w:val="26"/>
        </w:rPr>
        <w:t>.</w:t>
      </w:r>
    </w:p>
    <w:p w:rsidR="00777A78" w:rsidRPr="0095304E" w:rsidRDefault="00E72001" w:rsidP="00E72001">
      <w:pPr>
        <w:spacing w:line="360" w:lineRule="auto"/>
        <w:ind w:right="-31" w:firstLine="708"/>
        <w:rPr>
          <w:sz w:val="26"/>
          <w:szCs w:val="26"/>
        </w:rPr>
      </w:pPr>
      <w:r w:rsidRPr="0095304E">
        <w:rPr>
          <w:sz w:val="26"/>
          <w:szCs w:val="26"/>
        </w:rPr>
        <w:t>Отчет</w:t>
      </w:r>
      <w:r w:rsidRPr="00E72001">
        <w:rPr>
          <w:sz w:val="26"/>
          <w:szCs w:val="26"/>
        </w:rPr>
        <w:t xml:space="preserve"> по результатам контрольного мероприятия </w:t>
      </w:r>
      <w:r w:rsidR="005E64AC" w:rsidRPr="0095304E">
        <w:rPr>
          <w:sz w:val="26"/>
          <w:szCs w:val="26"/>
        </w:rPr>
        <w:t xml:space="preserve">направлен </w:t>
      </w:r>
      <w:r w:rsidR="00777A78" w:rsidRPr="0095304E">
        <w:rPr>
          <w:sz w:val="26"/>
          <w:szCs w:val="26"/>
        </w:rPr>
        <w:t xml:space="preserve">в </w:t>
      </w:r>
      <w:r w:rsidRPr="0095304E">
        <w:rPr>
          <w:sz w:val="26"/>
          <w:szCs w:val="26"/>
        </w:rPr>
        <w:t>Законодательное Собрание и Правительство Забайкальского края для рассмотрения</w:t>
      </w:r>
      <w:r>
        <w:rPr>
          <w:sz w:val="26"/>
          <w:szCs w:val="26"/>
        </w:rPr>
        <w:t xml:space="preserve">, </w:t>
      </w:r>
      <w:r w:rsidR="004C799F">
        <w:rPr>
          <w:sz w:val="26"/>
          <w:szCs w:val="26"/>
        </w:rPr>
        <w:t>в</w:t>
      </w:r>
      <w:r>
        <w:rPr>
          <w:sz w:val="26"/>
          <w:szCs w:val="26"/>
        </w:rPr>
        <w:t xml:space="preserve"> </w:t>
      </w:r>
      <w:r w:rsidR="00777A78" w:rsidRPr="0095304E">
        <w:rPr>
          <w:sz w:val="26"/>
          <w:szCs w:val="26"/>
        </w:rPr>
        <w:t>Прокуратуру Забайкальского края и Управление по борьбе с экономическими преступлениями УМВД России по Забайкальскому краю</w:t>
      </w:r>
      <w:r>
        <w:rPr>
          <w:sz w:val="26"/>
          <w:szCs w:val="26"/>
        </w:rPr>
        <w:t xml:space="preserve"> для принятия соответствующих мер</w:t>
      </w:r>
      <w:r w:rsidR="00777A78" w:rsidRPr="0095304E">
        <w:rPr>
          <w:sz w:val="26"/>
          <w:szCs w:val="26"/>
        </w:rPr>
        <w:t xml:space="preserve">. </w:t>
      </w:r>
    </w:p>
    <w:p w:rsidR="0046538D" w:rsidRPr="006D1502" w:rsidRDefault="00AD7188" w:rsidP="00151E80">
      <w:pPr>
        <w:spacing w:line="360" w:lineRule="auto"/>
        <w:rPr>
          <w:bCs/>
          <w:sz w:val="26"/>
          <w:szCs w:val="26"/>
        </w:rPr>
      </w:pPr>
      <w:r w:rsidRPr="00AD7188">
        <w:rPr>
          <w:b/>
          <w:bCs/>
          <w:i/>
          <w:sz w:val="26"/>
          <w:szCs w:val="26"/>
        </w:rPr>
        <w:t>3.6. Контрольное мероприятие «</w:t>
      </w:r>
      <w:r w:rsidR="006D1502" w:rsidRPr="00AD7188">
        <w:rPr>
          <w:b/>
          <w:bCs/>
          <w:i/>
          <w:sz w:val="26"/>
          <w:szCs w:val="26"/>
        </w:rPr>
        <w:t xml:space="preserve">Проверка законности, эффективности, обоснованности и целесообразности использования бюджетных средств, выделенных на финансовую поддержку организаций коммунального комплекса </w:t>
      </w:r>
      <w:r>
        <w:rPr>
          <w:b/>
          <w:bCs/>
          <w:i/>
          <w:sz w:val="26"/>
          <w:szCs w:val="26"/>
        </w:rPr>
        <w:t>в</w:t>
      </w:r>
      <w:r w:rsidR="006D1502" w:rsidRPr="00AD7188">
        <w:rPr>
          <w:b/>
          <w:bCs/>
          <w:i/>
          <w:sz w:val="26"/>
          <w:szCs w:val="26"/>
        </w:rPr>
        <w:t xml:space="preserve"> 2011-2015 год</w:t>
      </w:r>
      <w:r>
        <w:rPr>
          <w:b/>
          <w:bCs/>
          <w:i/>
          <w:sz w:val="26"/>
          <w:szCs w:val="26"/>
        </w:rPr>
        <w:t xml:space="preserve">ах» </w:t>
      </w:r>
      <w:r w:rsidR="006D1502">
        <w:rPr>
          <w:bCs/>
          <w:sz w:val="26"/>
          <w:szCs w:val="26"/>
        </w:rPr>
        <w:t xml:space="preserve">проведено </w:t>
      </w:r>
      <w:r w:rsidR="006D1502" w:rsidRPr="006D1502">
        <w:rPr>
          <w:bCs/>
          <w:sz w:val="26"/>
          <w:szCs w:val="26"/>
        </w:rPr>
        <w:t xml:space="preserve">в Министерстве территориального развития </w:t>
      </w:r>
      <w:r w:rsidR="006D1502" w:rsidRPr="006D1502">
        <w:rPr>
          <w:bCs/>
          <w:sz w:val="26"/>
          <w:szCs w:val="26"/>
        </w:rPr>
        <w:lastRenderedPageBreak/>
        <w:t>Забайкальского края, Региональн</w:t>
      </w:r>
      <w:r w:rsidR="006D1502">
        <w:rPr>
          <w:bCs/>
          <w:sz w:val="26"/>
          <w:szCs w:val="26"/>
        </w:rPr>
        <w:t>ой</w:t>
      </w:r>
      <w:r w:rsidR="006D1502" w:rsidRPr="006D1502">
        <w:rPr>
          <w:bCs/>
          <w:sz w:val="26"/>
          <w:szCs w:val="26"/>
        </w:rPr>
        <w:t xml:space="preserve"> служб</w:t>
      </w:r>
      <w:r w:rsidR="006D1502">
        <w:rPr>
          <w:bCs/>
          <w:sz w:val="26"/>
          <w:szCs w:val="26"/>
        </w:rPr>
        <w:t>е</w:t>
      </w:r>
      <w:r w:rsidR="006D1502" w:rsidRPr="006D1502">
        <w:rPr>
          <w:bCs/>
          <w:sz w:val="26"/>
          <w:szCs w:val="26"/>
        </w:rPr>
        <w:t xml:space="preserve"> по тарифам и ценообразованию Забайкальского края</w:t>
      </w:r>
      <w:r w:rsidR="006D1502">
        <w:rPr>
          <w:bCs/>
          <w:sz w:val="26"/>
          <w:szCs w:val="26"/>
        </w:rPr>
        <w:t xml:space="preserve"> (далее - РСТ), </w:t>
      </w:r>
      <w:r w:rsidR="006D1502" w:rsidRPr="006D1502">
        <w:rPr>
          <w:bCs/>
          <w:sz w:val="26"/>
          <w:szCs w:val="26"/>
        </w:rPr>
        <w:t>в ООО «Коммунальник»</w:t>
      </w:r>
      <w:r w:rsidR="0046538D" w:rsidRPr="006D1502">
        <w:rPr>
          <w:bCs/>
          <w:sz w:val="26"/>
          <w:szCs w:val="26"/>
        </w:rPr>
        <w:t>.</w:t>
      </w:r>
    </w:p>
    <w:p w:rsidR="006D1502" w:rsidRPr="006D1502" w:rsidRDefault="006D1502" w:rsidP="006D1502">
      <w:pPr>
        <w:spacing w:line="360" w:lineRule="auto"/>
        <w:ind w:firstLine="708"/>
        <w:rPr>
          <w:bCs/>
          <w:sz w:val="26"/>
          <w:szCs w:val="26"/>
        </w:rPr>
      </w:pPr>
      <w:r w:rsidRPr="006D1502">
        <w:rPr>
          <w:bCs/>
          <w:sz w:val="26"/>
          <w:szCs w:val="26"/>
        </w:rPr>
        <w:t xml:space="preserve">По </w:t>
      </w:r>
      <w:r>
        <w:rPr>
          <w:bCs/>
          <w:sz w:val="26"/>
          <w:szCs w:val="26"/>
        </w:rPr>
        <w:t xml:space="preserve">результатам </w:t>
      </w:r>
      <w:r w:rsidR="00AD7188">
        <w:rPr>
          <w:bCs/>
          <w:sz w:val="26"/>
          <w:szCs w:val="26"/>
        </w:rPr>
        <w:t>проверки</w:t>
      </w:r>
      <w:r w:rsidRPr="006D1502">
        <w:rPr>
          <w:bCs/>
          <w:sz w:val="26"/>
          <w:szCs w:val="26"/>
        </w:rPr>
        <w:t xml:space="preserve"> </w:t>
      </w:r>
      <w:r>
        <w:rPr>
          <w:bCs/>
          <w:sz w:val="26"/>
          <w:szCs w:val="26"/>
        </w:rPr>
        <w:t>специалистами КСП</w:t>
      </w:r>
      <w:r w:rsidRPr="006D1502">
        <w:rPr>
          <w:bCs/>
          <w:sz w:val="26"/>
          <w:szCs w:val="26"/>
        </w:rPr>
        <w:t xml:space="preserve"> сделан вывод, что деятельность уполномоченных краевых органов исполнительной власти по финансовой поддержке </w:t>
      </w:r>
      <w:proofErr w:type="spellStart"/>
      <w:r w:rsidRPr="006D1502">
        <w:rPr>
          <w:bCs/>
          <w:sz w:val="26"/>
          <w:szCs w:val="26"/>
        </w:rPr>
        <w:t>ресурсоснабжающих</w:t>
      </w:r>
      <w:proofErr w:type="spellEnd"/>
      <w:r w:rsidRPr="006D1502">
        <w:rPr>
          <w:bCs/>
          <w:sz w:val="26"/>
          <w:szCs w:val="26"/>
        </w:rPr>
        <w:t xml:space="preserve"> организаций за счет бюджетных средств за период 2011-2015 </w:t>
      </w:r>
      <w:proofErr w:type="spellStart"/>
      <w:r w:rsidRPr="006D1502">
        <w:rPr>
          <w:bCs/>
          <w:sz w:val="26"/>
          <w:szCs w:val="26"/>
        </w:rPr>
        <w:t>г</w:t>
      </w:r>
      <w:r w:rsidR="00AD7188">
        <w:rPr>
          <w:bCs/>
          <w:sz w:val="26"/>
          <w:szCs w:val="26"/>
        </w:rPr>
        <w:t>одв</w:t>
      </w:r>
      <w:proofErr w:type="spellEnd"/>
      <w:r w:rsidRPr="006D1502">
        <w:rPr>
          <w:bCs/>
          <w:sz w:val="26"/>
          <w:szCs w:val="26"/>
        </w:rPr>
        <w:t xml:space="preserve"> нельзя признать эффективной по следующим причинам</w:t>
      </w:r>
      <w:r>
        <w:rPr>
          <w:bCs/>
          <w:sz w:val="26"/>
          <w:szCs w:val="26"/>
        </w:rPr>
        <w:t>:</w:t>
      </w:r>
    </w:p>
    <w:p w:rsidR="006D1502" w:rsidRPr="006D1502" w:rsidRDefault="00C2606A" w:rsidP="006D1502">
      <w:pPr>
        <w:spacing w:line="360" w:lineRule="auto"/>
        <w:ind w:firstLine="708"/>
        <w:rPr>
          <w:bCs/>
          <w:sz w:val="26"/>
          <w:szCs w:val="26"/>
        </w:rPr>
      </w:pPr>
      <w:r>
        <w:rPr>
          <w:bCs/>
          <w:sz w:val="26"/>
          <w:szCs w:val="26"/>
        </w:rPr>
        <w:t>-</w:t>
      </w:r>
      <w:r w:rsidR="006D1502" w:rsidRPr="006D1502">
        <w:rPr>
          <w:bCs/>
          <w:sz w:val="26"/>
          <w:szCs w:val="26"/>
        </w:rPr>
        <w:t xml:space="preserve"> </w:t>
      </w:r>
      <w:r w:rsidR="00FD6051">
        <w:rPr>
          <w:bCs/>
          <w:sz w:val="26"/>
          <w:szCs w:val="26"/>
        </w:rPr>
        <w:t>ф</w:t>
      </w:r>
      <w:r w:rsidR="006D1502" w:rsidRPr="006D1502">
        <w:rPr>
          <w:bCs/>
          <w:sz w:val="26"/>
          <w:szCs w:val="26"/>
        </w:rPr>
        <w:t>инансовая поддержка из различных бюджетных источников предоставлена в объеме, большем по сравнению с экономически обоснованной потребностью, на общую сумму 175,6 млн. рублей</w:t>
      </w:r>
      <w:r>
        <w:rPr>
          <w:bCs/>
          <w:sz w:val="26"/>
          <w:szCs w:val="26"/>
        </w:rPr>
        <w:t>;</w:t>
      </w:r>
    </w:p>
    <w:p w:rsidR="006D1502" w:rsidRPr="006D1502" w:rsidRDefault="00C2606A" w:rsidP="006D1502">
      <w:pPr>
        <w:spacing w:line="360" w:lineRule="auto"/>
        <w:ind w:firstLine="708"/>
        <w:rPr>
          <w:bCs/>
          <w:sz w:val="26"/>
          <w:szCs w:val="26"/>
        </w:rPr>
      </w:pPr>
      <w:r>
        <w:rPr>
          <w:bCs/>
          <w:sz w:val="26"/>
          <w:szCs w:val="26"/>
        </w:rPr>
        <w:t>-</w:t>
      </w:r>
      <w:r w:rsidR="006D1502" w:rsidRPr="006D1502">
        <w:rPr>
          <w:bCs/>
          <w:sz w:val="26"/>
          <w:szCs w:val="26"/>
        </w:rPr>
        <w:t xml:space="preserve"> </w:t>
      </w:r>
      <w:r w:rsidR="00FD6051">
        <w:rPr>
          <w:bCs/>
          <w:sz w:val="26"/>
          <w:szCs w:val="26"/>
        </w:rPr>
        <w:t>д</w:t>
      </w:r>
      <w:r w:rsidR="006D1502" w:rsidRPr="006D1502">
        <w:rPr>
          <w:bCs/>
          <w:sz w:val="26"/>
          <w:szCs w:val="26"/>
        </w:rPr>
        <w:t xml:space="preserve">о утверждения порядка предоставления субсидий </w:t>
      </w:r>
      <w:proofErr w:type="spellStart"/>
      <w:r w:rsidR="006D1502" w:rsidRPr="006D1502">
        <w:rPr>
          <w:bCs/>
          <w:sz w:val="26"/>
          <w:szCs w:val="26"/>
        </w:rPr>
        <w:t>ресурсоснабжающим</w:t>
      </w:r>
      <w:proofErr w:type="spellEnd"/>
      <w:r w:rsidR="006D1502" w:rsidRPr="006D1502">
        <w:rPr>
          <w:bCs/>
          <w:sz w:val="26"/>
          <w:szCs w:val="26"/>
        </w:rPr>
        <w:t xml:space="preserve"> организациям в течение 2011-2013 г</w:t>
      </w:r>
      <w:r w:rsidR="00AD7188">
        <w:rPr>
          <w:bCs/>
          <w:sz w:val="26"/>
          <w:szCs w:val="26"/>
        </w:rPr>
        <w:t>одов</w:t>
      </w:r>
      <w:r w:rsidR="006D1502" w:rsidRPr="006D1502">
        <w:rPr>
          <w:bCs/>
          <w:sz w:val="26"/>
          <w:szCs w:val="26"/>
        </w:rPr>
        <w:t>, помимо расчетов выпадающих доходов в рамках тарифного регулирования, объемы финансовой поддержки определялись на основе экспертных заключений РСТ по анализу фактических затрат, имеющих информационно-аналитический характер</w:t>
      </w:r>
      <w:r w:rsidR="000C4B25">
        <w:rPr>
          <w:bCs/>
          <w:sz w:val="26"/>
          <w:szCs w:val="26"/>
        </w:rPr>
        <w:t xml:space="preserve">, что повлекло </w:t>
      </w:r>
      <w:r w:rsidR="006D1502" w:rsidRPr="006D1502">
        <w:rPr>
          <w:bCs/>
          <w:sz w:val="26"/>
          <w:szCs w:val="26"/>
        </w:rPr>
        <w:t>возмещен</w:t>
      </w:r>
      <w:r w:rsidR="000C4B25">
        <w:rPr>
          <w:bCs/>
          <w:sz w:val="26"/>
          <w:szCs w:val="26"/>
        </w:rPr>
        <w:t>ие</w:t>
      </w:r>
      <w:r w:rsidR="006D1502" w:rsidRPr="006D1502">
        <w:rPr>
          <w:bCs/>
          <w:sz w:val="26"/>
          <w:szCs w:val="26"/>
        </w:rPr>
        <w:t xml:space="preserve"> из консолидированного бюджета расход</w:t>
      </w:r>
      <w:r w:rsidR="000C4B25">
        <w:rPr>
          <w:bCs/>
          <w:sz w:val="26"/>
          <w:szCs w:val="26"/>
        </w:rPr>
        <w:t>ов</w:t>
      </w:r>
      <w:r w:rsidR="006D1502" w:rsidRPr="006D1502">
        <w:rPr>
          <w:bCs/>
          <w:sz w:val="26"/>
          <w:szCs w:val="26"/>
        </w:rPr>
        <w:t>, не имеющи</w:t>
      </w:r>
      <w:r w:rsidR="000C4B25">
        <w:rPr>
          <w:bCs/>
          <w:sz w:val="26"/>
          <w:szCs w:val="26"/>
        </w:rPr>
        <w:t>х</w:t>
      </w:r>
      <w:r w:rsidR="006D1502" w:rsidRPr="006D1502">
        <w:rPr>
          <w:bCs/>
          <w:sz w:val="26"/>
          <w:szCs w:val="26"/>
        </w:rPr>
        <w:t xml:space="preserve"> документального экономического обоснования</w:t>
      </w:r>
      <w:r>
        <w:rPr>
          <w:bCs/>
          <w:sz w:val="26"/>
          <w:szCs w:val="26"/>
        </w:rPr>
        <w:t>;</w:t>
      </w:r>
    </w:p>
    <w:p w:rsidR="006D1502" w:rsidRPr="006D1502" w:rsidRDefault="00C2606A" w:rsidP="006D1502">
      <w:pPr>
        <w:spacing w:line="360" w:lineRule="auto"/>
        <w:ind w:firstLine="708"/>
        <w:rPr>
          <w:bCs/>
          <w:sz w:val="26"/>
          <w:szCs w:val="26"/>
        </w:rPr>
      </w:pPr>
      <w:r>
        <w:rPr>
          <w:bCs/>
          <w:sz w:val="26"/>
          <w:szCs w:val="26"/>
        </w:rPr>
        <w:t>-</w:t>
      </w:r>
      <w:r w:rsidR="006D1502" w:rsidRPr="006D1502">
        <w:rPr>
          <w:bCs/>
          <w:sz w:val="26"/>
          <w:szCs w:val="26"/>
        </w:rPr>
        <w:t xml:space="preserve"> </w:t>
      </w:r>
      <w:r w:rsidR="00FD6051">
        <w:rPr>
          <w:bCs/>
          <w:sz w:val="26"/>
          <w:szCs w:val="26"/>
        </w:rPr>
        <w:t>в</w:t>
      </w:r>
      <w:r w:rsidR="006D1502" w:rsidRPr="006D1502">
        <w:rPr>
          <w:bCs/>
          <w:sz w:val="26"/>
          <w:szCs w:val="26"/>
        </w:rPr>
        <w:t xml:space="preserve"> ходе регулирования тарифов на теплоснабжение по группе потребителей "население" тарифы на 2014 год установлены без индексации, на уровне предыдущего периода регулирования</w:t>
      </w:r>
      <w:r>
        <w:rPr>
          <w:bCs/>
          <w:sz w:val="26"/>
          <w:szCs w:val="26"/>
        </w:rPr>
        <w:t>;</w:t>
      </w:r>
    </w:p>
    <w:p w:rsidR="006D1502" w:rsidRPr="006D1502" w:rsidRDefault="00C2606A" w:rsidP="006D1502">
      <w:pPr>
        <w:spacing w:line="360" w:lineRule="auto"/>
        <w:ind w:firstLine="708"/>
        <w:rPr>
          <w:bCs/>
          <w:sz w:val="26"/>
          <w:szCs w:val="26"/>
        </w:rPr>
      </w:pPr>
      <w:r>
        <w:rPr>
          <w:bCs/>
          <w:sz w:val="26"/>
          <w:szCs w:val="26"/>
        </w:rPr>
        <w:t>-</w:t>
      </w:r>
      <w:r w:rsidR="006D1502" w:rsidRPr="006D1502">
        <w:rPr>
          <w:bCs/>
          <w:sz w:val="26"/>
          <w:szCs w:val="26"/>
        </w:rPr>
        <w:t xml:space="preserve"> </w:t>
      </w:r>
      <w:r w:rsidR="00AE7F47">
        <w:rPr>
          <w:bCs/>
          <w:sz w:val="26"/>
          <w:szCs w:val="26"/>
        </w:rPr>
        <w:t xml:space="preserve">анализ показал, что </w:t>
      </w:r>
      <w:r w:rsidR="006D1502" w:rsidRPr="006D1502">
        <w:rPr>
          <w:bCs/>
          <w:sz w:val="26"/>
          <w:szCs w:val="26"/>
        </w:rPr>
        <w:t>за период 2011-2015 г</w:t>
      </w:r>
      <w:r w:rsidR="00AD7188">
        <w:rPr>
          <w:bCs/>
          <w:sz w:val="26"/>
          <w:szCs w:val="26"/>
        </w:rPr>
        <w:t>одов</w:t>
      </w:r>
      <w:r w:rsidR="006D1502" w:rsidRPr="006D1502">
        <w:rPr>
          <w:bCs/>
          <w:sz w:val="26"/>
          <w:szCs w:val="26"/>
        </w:rPr>
        <w:t xml:space="preserve"> средний темп роста плановых цен составил на уголь 101,2%, на электроэнергию – 106,4% в год, при этом средний темп роста объема финансовой поддержки за этот же период составил 119,7% в год. Соотношение динамики бюджетного финансирования, объема некомпенсированных выпадающих доходов организаций и цен на ресурсы, формирующие себестоимость услуг по регулируемой деятельности, дает основания полагать, что принимаемые уполномоченными органами меры не обеспечили поддержания экономически обоснованного уровня издержек регулируемых организаций, у некоторых организаций утрачена мотивация к оптимизации расходов с расчетом на их возмещение из бюджета. Рост объема некомпенсированных экономически обоснованных выпадающих доходов </w:t>
      </w:r>
      <w:proofErr w:type="spellStart"/>
      <w:r w:rsidR="006D1502" w:rsidRPr="006D1502">
        <w:rPr>
          <w:bCs/>
          <w:sz w:val="26"/>
          <w:szCs w:val="26"/>
        </w:rPr>
        <w:t>ресурсоснабжающих</w:t>
      </w:r>
      <w:proofErr w:type="spellEnd"/>
      <w:r w:rsidR="006D1502" w:rsidRPr="006D1502">
        <w:rPr>
          <w:bCs/>
          <w:sz w:val="26"/>
          <w:szCs w:val="26"/>
        </w:rPr>
        <w:t xml:space="preserve"> организаций на фоне увеличения объема финансовой поддержки свидетельствует о неэффективности деятельности уполномоченных органов в данной сфере.</w:t>
      </w:r>
    </w:p>
    <w:p w:rsidR="006D1502" w:rsidRPr="006D1502" w:rsidRDefault="006D1502" w:rsidP="006D1502">
      <w:pPr>
        <w:spacing w:line="360" w:lineRule="auto"/>
        <w:ind w:firstLine="708"/>
        <w:rPr>
          <w:bCs/>
          <w:sz w:val="26"/>
          <w:szCs w:val="26"/>
        </w:rPr>
      </w:pPr>
      <w:r w:rsidRPr="006D1502">
        <w:rPr>
          <w:sz w:val="26"/>
          <w:szCs w:val="26"/>
        </w:rPr>
        <w:lastRenderedPageBreak/>
        <w:t xml:space="preserve">По результатам проведенного мероприятия </w:t>
      </w:r>
      <w:r w:rsidRPr="006D1502">
        <w:rPr>
          <w:bCs/>
          <w:sz w:val="26"/>
          <w:szCs w:val="26"/>
        </w:rPr>
        <w:t xml:space="preserve">на рассмотрение Правительства Забайкальского края </w:t>
      </w:r>
      <w:r w:rsidR="00AD7188">
        <w:rPr>
          <w:bCs/>
          <w:sz w:val="26"/>
          <w:szCs w:val="26"/>
        </w:rPr>
        <w:t>направл</w:t>
      </w:r>
      <w:r w:rsidRPr="006D1502">
        <w:rPr>
          <w:bCs/>
          <w:sz w:val="26"/>
          <w:szCs w:val="26"/>
        </w:rPr>
        <w:t>ены предложения по внесению изменений в утвержденный Порядок предоставления в 2016-2018 г</w:t>
      </w:r>
      <w:r w:rsidR="00AD7188">
        <w:rPr>
          <w:bCs/>
          <w:sz w:val="26"/>
          <w:szCs w:val="26"/>
        </w:rPr>
        <w:t>одах</w:t>
      </w:r>
      <w:r w:rsidRPr="006D1502">
        <w:rPr>
          <w:bCs/>
          <w:sz w:val="26"/>
          <w:szCs w:val="26"/>
        </w:rPr>
        <w:t xml:space="preserve"> субсидий из бюджета Забайкальского края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 (утв</w:t>
      </w:r>
      <w:r w:rsidR="00AD7188">
        <w:rPr>
          <w:bCs/>
          <w:sz w:val="26"/>
          <w:szCs w:val="26"/>
        </w:rPr>
        <w:t>ержден</w:t>
      </w:r>
      <w:r w:rsidRPr="006D1502">
        <w:rPr>
          <w:bCs/>
          <w:sz w:val="26"/>
          <w:szCs w:val="26"/>
        </w:rPr>
        <w:t xml:space="preserve"> постановлением Правительства Забайкальского края от 30.10.2015 №544);</w:t>
      </w:r>
    </w:p>
    <w:p w:rsidR="006D1502" w:rsidRPr="006D1502" w:rsidRDefault="006D1502" w:rsidP="006D1502">
      <w:pPr>
        <w:spacing w:line="360" w:lineRule="auto"/>
        <w:ind w:firstLine="708"/>
        <w:rPr>
          <w:bCs/>
          <w:sz w:val="26"/>
          <w:szCs w:val="26"/>
        </w:rPr>
      </w:pPr>
      <w:r>
        <w:rPr>
          <w:bCs/>
          <w:sz w:val="26"/>
          <w:szCs w:val="26"/>
        </w:rPr>
        <w:t xml:space="preserve">Направлено </w:t>
      </w:r>
      <w:r w:rsidRPr="006D1502">
        <w:rPr>
          <w:bCs/>
          <w:sz w:val="26"/>
          <w:szCs w:val="26"/>
        </w:rPr>
        <w:t xml:space="preserve">представление </w:t>
      </w:r>
      <w:r w:rsidR="003279F1" w:rsidRPr="006D1502">
        <w:rPr>
          <w:bCs/>
          <w:sz w:val="26"/>
          <w:szCs w:val="26"/>
        </w:rPr>
        <w:t>для принятия мер по недопущению выявленных нарушений</w:t>
      </w:r>
      <w:r w:rsidR="003279F1" w:rsidRPr="003279F1">
        <w:rPr>
          <w:bCs/>
          <w:sz w:val="26"/>
          <w:szCs w:val="26"/>
        </w:rPr>
        <w:t xml:space="preserve"> </w:t>
      </w:r>
      <w:r w:rsidR="00AD7188">
        <w:rPr>
          <w:bCs/>
          <w:sz w:val="26"/>
          <w:szCs w:val="26"/>
        </w:rPr>
        <w:t xml:space="preserve">в </w:t>
      </w:r>
      <w:r w:rsidR="003279F1" w:rsidRPr="003279F1">
        <w:rPr>
          <w:bCs/>
          <w:sz w:val="26"/>
          <w:szCs w:val="26"/>
        </w:rPr>
        <w:t>Региональн</w:t>
      </w:r>
      <w:r w:rsidR="00AD7188">
        <w:rPr>
          <w:bCs/>
          <w:sz w:val="26"/>
          <w:szCs w:val="26"/>
        </w:rPr>
        <w:t>ую службу</w:t>
      </w:r>
      <w:r w:rsidR="003279F1" w:rsidRPr="003279F1">
        <w:rPr>
          <w:bCs/>
          <w:sz w:val="26"/>
          <w:szCs w:val="26"/>
        </w:rPr>
        <w:t xml:space="preserve"> по тарифам и ценообразованию Забайкальского края</w:t>
      </w:r>
      <w:r w:rsidR="003279F1">
        <w:rPr>
          <w:bCs/>
          <w:sz w:val="26"/>
          <w:szCs w:val="26"/>
        </w:rPr>
        <w:t xml:space="preserve">. </w:t>
      </w:r>
    </w:p>
    <w:p w:rsidR="006D1502" w:rsidRDefault="003279F1" w:rsidP="006D1502">
      <w:pPr>
        <w:spacing w:line="360" w:lineRule="auto"/>
        <w:ind w:firstLine="708"/>
        <w:rPr>
          <w:bCs/>
          <w:sz w:val="26"/>
          <w:szCs w:val="26"/>
        </w:rPr>
      </w:pPr>
      <w:r w:rsidRPr="006D1502">
        <w:rPr>
          <w:bCs/>
          <w:sz w:val="26"/>
          <w:szCs w:val="26"/>
        </w:rPr>
        <w:t>И</w:t>
      </w:r>
      <w:r w:rsidR="006D1502" w:rsidRPr="006D1502">
        <w:rPr>
          <w:bCs/>
          <w:sz w:val="26"/>
          <w:szCs w:val="26"/>
        </w:rPr>
        <w:t>нформация</w:t>
      </w:r>
      <w:r>
        <w:rPr>
          <w:bCs/>
          <w:sz w:val="26"/>
          <w:szCs w:val="26"/>
        </w:rPr>
        <w:t xml:space="preserve"> </w:t>
      </w:r>
      <w:r w:rsidR="006D1502" w:rsidRPr="006D1502">
        <w:rPr>
          <w:bCs/>
          <w:sz w:val="26"/>
          <w:szCs w:val="26"/>
        </w:rPr>
        <w:t xml:space="preserve">о выявленных признаках нарушения законодательства об энергосбережении и о повышении энергетической эффективности в части несоблюдения требований оснащенности приборами учета используемых энергетических ресурсов многоквартирных домов при их проектировании, строительстве и содержании направлена в </w:t>
      </w:r>
      <w:r>
        <w:rPr>
          <w:bCs/>
          <w:sz w:val="26"/>
          <w:szCs w:val="26"/>
        </w:rPr>
        <w:t xml:space="preserve">Государственную </w:t>
      </w:r>
      <w:r w:rsidR="006D1502" w:rsidRPr="006D1502">
        <w:rPr>
          <w:bCs/>
          <w:sz w:val="26"/>
          <w:szCs w:val="26"/>
        </w:rPr>
        <w:t xml:space="preserve">жилищную инспекцию Забайкальского края и </w:t>
      </w:r>
      <w:r>
        <w:rPr>
          <w:bCs/>
          <w:sz w:val="26"/>
          <w:szCs w:val="26"/>
        </w:rPr>
        <w:t>И</w:t>
      </w:r>
      <w:r w:rsidR="006D1502" w:rsidRPr="006D1502">
        <w:rPr>
          <w:bCs/>
          <w:sz w:val="26"/>
          <w:szCs w:val="26"/>
        </w:rPr>
        <w:t xml:space="preserve">нспекцию </w:t>
      </w:r>
      <w:r>
        <w:rPr>
          <w:bCs/>
          <w:sz w:val="26"/>
          <w:szCs w:val="26"/>
        </w:rPr>
        <w:t xml:space="preserve">государственного </w:t>
      </w:r>
      <w:r w:rsidR="006D1502" w:rsidRPr="006D1502">
        <w:rPr>
          <w:bCs/>
          <w:sz w:val="26"/>
          <w:szCs w:val="26"/>
        </w:rPr>
        <w:t>стро</w:t>
      </w:r>
      <w:r>
        <w:rPr>
          <w:bCs/>
          <w:sz w:val="26"/>
          <w:szCs w:val="26"/>
        </w:rPr>
        <w:t xml:space="preserve">ительного </w:t>
      </w:r>
      <w:r w:rsidR="006D1502" w:rsidRPr="006D1502">
        <w:rPr>
          <w:bCs/>
          <w:sz w:val="26"/>
          <w:szCs w:val="26"/>
        </w:rPr>
        <w:t>надзора Забайкальского края для рассмотрения вопроса об организации и проведении проверок с целью установления административной ответственности соответствующих должностных лиц.</w:t>
      </w:r>
    </w:p>
    <w:p w:rsidR="003279F1" w:rsidRPr="003279F1" w:rsidRDefault="003279F1" w:rsidP="003279F1">
      <w:pPr>
        <w:spacing w:line="360" w:lineRule="auto"/>
        <w:rPr>
          <w:bCs/>
          <w:sz w:val="26"/>
          <w:szCs w:val="26"/>
        </w:rPr>
      </w:pPr>
      <w:r w:rsidRPr="003279F1">
        <w:rPr>
          <w:bCs/>
          <w:sz w:val="26"/>
          <w:szCs w:val="26"/>
        </w:rPr>
        <w:t>Отчет</w:t>
      </w:r>
      <w:r>
        <w:rPr>
          <w:bCs/>
          <w:sz w:val="26"/>
          <w:szCs w:val="26"/>
        </w:rPr>
        <w:t xml:space="preserve"> </w:t>
      </w:r>
      <w:r w:rsidRPr="003279F1">
        <w:rPr>
          <w:bCs/>
          <w:sz w:val="26"/>
          <w:szCs w:val="26"/>
        </w:rPr>
        <w:t xml:space="preserve">о результатах контрольного мероприятия </w:t>
      </w:r>
      <w:r>
        <w:rPr>
          <w:bCs/>
          <w:sz w:val="26"/>
          <w:szCs w:val="26"/>
        </w:rPr>
        <w:t xml:space="preserve">направлен </w:t>
      </w:r>
      <w:r w:rsidRPr="003279F1">
        <w:rPr>
          <w:bCs/>
          <w:sz w:val="26"/>
          <w:szCs w:val="26"/>
        </w:rPr>
        <w:t xml:space="preserve">в Правительство Забайкальского края </w:t>
      </w:r>
      <w:r w:rsidR="00AD7188">
        <w:rPr>
          <w:bCs/>
          <w:sz w:val="26"/>
          <w:szCs w:val="26"/>
        </w:rPr>
        <w:t xml:space="preserve">и </w:t>
      </w:r>
      <w:r w:rsidR="00AD7188" w:rsidRPr="00AD7188">
        <w:rPr>
          <w:bCs/>
          <w:sz w:val="26"/>
          <w:szCs w:val="26"/>
        </w:rPr>
        <w:t>в уполномоченные органы исполнительной власти Забайкальского края (Министерство финансов, Министерство территориального развития</w:t>
      </w:r>
      <w:r w:rsidR="00AD7188">
        <w:rPr>
          <w:bCs/>
          <w:sz w:val="26"/>
          <w:szCs w:val="26"/>
        </w:rPr>
        <w:t>, Региональную</w:t>
      </w:r>
      <w:r w:rsidR="00AD7188" w:rsidRPr="00AD7188">
        <w:rPr>
          <w:bCs/>
          <w:sz w:val="26"/>
          <w:szCs w:val="26"/>
        </w:rPr>
        <w:t xml:space="preserve"> служб</w:t>
      </w:r>
      <w:r w:rsidR="00AD7188">
        <w:rPr>
          <w:bCs/>
          <w:sz w:val="26"/>
          <w:szCs w:val="26"/>
        </w:rPr>
        <w:t>у</w:t>
      </w:r>
      <w:r w:rsidR="00AD7188" w:rsidRPr="00AD7188">
        <w:rPr>
          <w:bCs/>
          <w:sz w:val="26"/>
          <w:szCs w:val="26"/>
        </w:rPr>
        <w:t xml:space="preserve"> по тарифам и ценообразованию) </w:t>
      </w:r>
      <w:r w:rsidRPr="003279F1">
        <w:rPr>
          <w:bCs/>
          <w:sz w:val="26"/>
          <w:szCs w:val="26"/>
        </w:rPr>
        <w:t>для рассмотрения</w:t>
      </w:r>
      <w:r>
        <w:rPr>
          <w:bCs/>
          <w:sz w:val="26"/>
          <w:szCs w:val="26"/>
        </w:rPr>
        <w:t>,</w:t>
      </w:r>
      <w:r w:rsidRPr="003279F1">
        <w:rPr>
          <w:bCs/>
          <w:sz w:val="26"/>
          <w:szCs w:val="26"/>
        </w:rPr>
        <w:t xml:space="preserve"> Законодательное Собрание З</w:t>
      </w:r>
      <w:r>
        <w:rPr>
          <w:bCs/>
          <w:sz w:val="26"/>
          <w:szCs w:val="26"/>
        </w:rPr>
        <w:t xml:space="preserve">абайкальского края для сведения, а также в </w:t>
      </w:r>
      <w:r w:rsidRPr="003279F1">
        <w:rPr>
          <w:bCs/>
          <w:sz w:val="26"/>
          <w:szCs w:val="26"/>
        </w:rPr>
        <w:t>Прокуратуру Забайкальского края</w:t>
      </w:r>
      <w:r>
        <w:rPr>
          <w:bCs/>
          <w:sz w:val="26"/>
          <w:szCs w:val="26"/>
        </w:rPr>
        <w:t xml:space="preserve"> для принятия соответствующих мер. </w:t>
      </w:r>
    </w:p>
    <w:p w:rsidR="00117677" w:rsidRPr="00AD7188" w:rsidRDefault="00AD7188" w:rsidP="00AD7188">
      <w:pPr>
        <w:spacing w:line="360" w:lineRule="auto"/>
        <w:ind w:firstLine="708"/>
        <w:rPr>
          <w:b/>
          <w:sz w:val="26"/>
          <w:szCs w:val="26"/>
        </w:rPr>
      </w:pPr>
      <w:r w:rsidRPr="00AD7188">
        <w:rPr>
          <w:b/>
          <w:i/>
          <w:sz w:val="26"/>
          <w:szCs w:val="26"/>
        </w:rPr>
        <w:t>3.7. В целях осуществления а</w:t>
      </w:r>
      <w:r w:rsidR="00894AFD" w:rsidRPr="00AD7188">
        <w:rPr>
          <w:b/>
          <w:i/>
          <w:sz w:val="26"/>
          <w:szCs w:val="26"/>
        </w:rPr>
        <w:t>удит</w:t>
      </w:r>
      <w:r w:rsidRPr="00AD7188">
        <w:rPr>
          <w:b/>
          <w:i/>
          <w:sz w:val="26"/>
          <w:szCs w:val="26"/>
        </w:rPr>
        <w:t>а</w:t>
      </w:r>
      <w:r w:rsidR="00894AFD" w:rsidRPr="00AD7188">
        <w:rPr>
          <w:b/>
          <w:i/>
          <w:sz w:val="26"/>
          <w:szCs w:val="26"/>
        </w:rPr>
        <w:t xml:space="preserve"> эффективности использования </w:t>
      </w:r>
      <w:r w:rsidR="003279F1" w:rsidRPr="00AD7188">
        <w:rPr>
          <w:b/>
          <w:i/>
          <w:sz w:val="26"/>
          <w:szCs w:val="26"/>
        </w:rPr>
        <w:t>средств Дорожного фонда Забайкальского края и дорожных фондов муниципальных районов и городских округов Забайкальского края</w:t>
      </w:r>
      <w:r w:rsidR="00FA04D1" w:rsidRPr="00AD7188">
        <w:rPr>
          <w:b/>
          <w:i/>
          <w:sz w:val="26"/>
          <w:szCs w:val="26"/>
        </w:rPr>
        <w:t xml:space="preserve"> </w:t>
      </w:r>
      <w:r w:rsidR="00FA04D1" w:rsidRPr="009709D4">
        <w:rPr>
          <w:sz w:val="26"/>
          <w:szCs w:val="26"/>
        </w:rPr>
        <w:t>проведены контрольные мероприятия в</w:t>
      </w:r>
      <w:r w:rsidR="00FA04D1">
        <w:rPr>
          <w:b/>
          <w:sz w:val="26"/>
          <w:szCs w:val="26"/>
        </w:rPr>
        <w:t xml:space="preserve"> </w:t>
      </w:r>
      <w:r w:rsidR="00FA04D1" w:rsidRPr="00FA04D1">
        <w:rPr>
          <w:sz w:val="26"/>
          <w:szCs w:val="26"/>
        </w:rPr>
        <w:t>Министерств</w:t>
      </w:r>
      <w:r w:rsidR="00FA04D1">
        <w:rPr>
          <w:sz w:val="26"/>
          <w:szCs w:val="26"/>
        </w:rPr>
        <w:t>е</w:t>
      </w:r>
      <w:r w:rsidR="00FA04D1" w:rsidRPr="00FA04D1">
        <w:rPr>
          <w:sz w:val="26"/>
          <w:szCs w:val="26"/>
        </w:rPr>
        <w:t xml:space="preserve"> финансов </w:t>
      </w:r>
      <w:r>
        <w:rPr>
          <w:sz w:val="26"/>
          <w:szCs w:val="26"/>
        </w:rPr>
        <w:t>и</w:t>
      </w:r>
      <w:r w:rsidR="00FA04D1" w:rsidRPr="00FA04D1">
        <w:rPr>
          <w:sz w:val="26"/>
          <w:szCs w:val="26"/>
        </w:rPr>
        <w:t xml:space="preserve"> Министерстве территориального развития Забайкальского края, ГКУ «Служба единого заказчика» Забайкальского края, муниципальн</w:t>
      </w:r>
      <w:r w:rsidR="00FA04D1">
        <w:rPr>
          <w:sz w:val="26"/>
          <w:szCs w:val="26"/>
        </w:rPr>
        <w:t>ых районах</w:t>
      </w:r>
      <w:r w:rsidR="00FA04D1" w:rsidRPr="00FA04D1">
        <w:rPr>
          <w:sz w:val="26"/>
          <w:szCs w:val="26"/>
        </w:rPr>
        <w:t xml:space="preserve"> «</w:t>
      </w:r>
      <w:proofErr w:type="spellStart"/>
      <w:r w:rsidR="00FA04D1" w:rsidRPr="00FA04D1">
        <w:rPr>
          <w:sz w:val="26"/>
          <w:szCs w:val="26"/>
        </w:rPr>
        <w:t>Шилкинский</w:t>
      </w:r>
      <w:proofErr w:type="spellEnd"/>
      <w:r w:rsidR="00FA04D1" w:rsidRPr="00FA04D1">
        <w:rPr>
          <w:sz w:val="26"/>
          <w:szCs w:val="26"/>
        </w:rPr>
        <w:t xml:space="preserve"> район», «Нерчинский район», «Сретенский район»</w:t>
      </w:r>
      <w:r w:rsidR="00FA04D1">
        <w:rPr>
          <w:sz w:val="26"/>
          <w:szCs w:val="26"/>
        </w:rPr>
        <w:t>,</w:t>
      </w:r>
      <w:r w:rsidR="00E5523D">
        <w:rPr>
          <w:sz w:val="26"/>
          <w:szCs w:val="26"/>
        </w:rPr>
        <w:t xml:space="preserve"> «</w:t>
      </w:r>
      <w:proofErr w:type="spellStart"/>
      <w:r w:rsidR="00E5523D">
        <w:rPr>
          <w:sz w:val="26"/>
          <w:szCs w:val="26"/>
        </w:rPr>
        <w:t>Александрово</w:t>
      </w:r>
      <w:proofErr w:type="spellEnd"/>
      <w:r w:rsidR="00E5523D">
        <w:rPr>
          <w:sz w:val="26"/>
          <w:szCs w:val="26"/>
        </w:rPr>
        <w:t>-Заводский район» и</w:t>
      </w:r>
      <w:r w:rsidR="00FA04D1" w:rsidRPr="00FA04D1">
        <w:rPr>
          <w:sz w:val="26"/>
          <w:szCs w:val="26"/>
        </w:rPr>
        <w:t xml:space="preserve"> </w:t>
      </w:r>
      <w:r w:rsidR="00FA04D1">
        <w:rPr>
          <w:sz w:val="26"/>
          <w:szCs w:val="26"/>
        </w:rPr>
        <w:t xml:space="preserve">4 </w:t>
      </w:r>
      <w:r w:rsidR="00FA04D1" w:rsidRPr="00FA04D1">
        <w:rPr>
          <w:sz w:val="26"/>
          <w:szCs w:val="26"/>
        </w:rPr>
        <w:t>сельск</w:t>
      </w:r>
      <w:r w:rsidR="00FA04D1">
        <w:rPr>
          <w:sz w:val="26"/>
          <w:szCs w:val="26"/>
        </w:rPr>
        <w:t>их</w:t>
      </w:r>
      <w:r w:rsidR="00FA04D1" w:rsidRPr="00FA04D1">
        <w:rPr>
          <w:sz w:val="26"/>
          <w:szCs w:val="26"/>
        </w:rPr>
        <w:t xml:space="preserve"> поселения</w:t>
      </w:r>
      <w:r w:rsidR="00FA04D1">
        <w:rPr>
          <w:sz w:val="26"/>
          <w:szCs w:val="26"/>
        </w:rPr>
        <w:t>х</w:t>
      </w:r>
      <w:r w:rsidR="00FA04D1" w:rsidRPr="00FA04D1">
        <w:rPr>
          <w:sz w:val="26"/>
          <w:szCs w:val="26"/>
        </w:rPr>
        <w:t xml:space="preserve"> </w:t>
      </w:r>
      <w:r w:rsidR="00E5523D">
        <w:rPr>
          <w:sz w:val="26"/>
          <w:szCs w:val="26"/>
        </w:rPr>
        <w:t>(</w:t>
      </w:r>
      <w:r w:rsidR="00FA04D1" w:rsidRPr="00FA04D1">
        <w:rPr>
          <w:sz w:val="26"/>
          <w:szCs w:val="26"/>
        </w:rPr>
        <w:t>«</w:t>
      </w:r>
      <w:proofErr w:type="spellStart"/>
      <w:r w:rsidR="00FA04D1" w:rsidRPr="00FA04D1">
        <w:rPr>
          <w:sz w:val="26"/>
          <w:szCs w:val="26"/>
        </w:rPr>
        <w:t>Первококуйское</w:t>
      </w:r>
      <w:proofErr w:type="spellEnd"/>
      <w:r w:rsidR="00FA04D1" w:rsidRPr="00FA04D1">
        <w:rPr>
          <w:sz w:val="26"/>
          <w:szCs w:val="26"/>
        </w:rPr>
        <w:t>»</w:t>
      </w:r>
      <w:r w:rsidR="00E5523D">
        <w:rPr>
          <w:sz w:val="26"/>
          <w:szCs w:val="26"/>
        </w:rPr>
        <w:t>,</w:t>
      </w:r>
      <w:r w:rsidR="00FA04D1" w:rsidRPr="00FA04D1">
        <w:rPr>
          <w:sz w:val="26"/>
          <w:szCs w:val="26"/>
        </w:rPr>
        <w:t xml:space="preserve"> «</w:t>
      </w:r>
      <w:proofErr w:type="spellStart"/>
      <w:r w:rsidR="00FA04D1" w:rsidRPr="00FA04D1">
        <w:rPr>
          <w:sz w:val="26"/>
          <w:szCs w:val="26"/>
        </w:rPr>
        <w:t>Бохтинское</w:t>
      </w:r>
      <w:proofErr w:type="spellEnd"/>
      <w:r w:rsidR="00FA04D1" w:rsidRPr="00FA04D1">
        <w:rPr>
          <w:sz w:val="26"/>
          <w:szCs w:val="26"/>
        </w:rPr>
        <w:t>», «</w:t>
      </w:r>
      <w:proofErr w:type="spellStart"/>
      <w:r w:rsidR="00FA04D1" w:rsidRPr="00FA04D1">
        <w:rPr>
          <w:sz w:val="26"/>
          <w:szCs w:val="26"/>
        </w:rPr>
        <w:t>Александрово</w:t>
      </w:r>
      <w:proofErr w:type="spellEnd"/>
      <w:r w:rsidR="00FA04D1" w:rsidRPr="00FA04D1">
        <w:rPr>
          <w:sz w:val="26"/>
          <w:szCs w:val="26"/>
        </w:rPr>
        <w:t xml:space="preserve">-Заводское», </w:t>
      </w:r>
      <w:r w:rsidR="009709D4">
        <w:rPr>
          <w:sz w:val="26"/>
          <w:szCs w:val="26"/>
        </w:rPr>
        <w:t>«Ново-</w:t>
      </w:r>
      <w:proofErr w:type="spellStart"/>
      <w:r w:rsidR="009709D4">
        <w:rPr>
          <w:sz w:val="26"/>
          <w:szCs w:val="26"/>
        </w:rPr>
        <w:lastRenderedPageBreak/>
        <w:t>Акатуйское</w:t>
      </w:r>
      <w:proofErr w:type="spellEnd"/>
      <w:r w:rsidR="009709D4">
        <w:rPr>
          <w:sz w:val="26"/>
          <w:szCs w:val="26"/>
        </w:rPr>
        <w:t>»</w:t>
      </w:r>
      <w:r w:rsidR="00E5523D">
        <w:rPr>
          <w:sz w:val="26"/>
          <w:szCs w:val="26"/>
        </w:rPr>
        <w:t>)</w:t>
      </w:r>
      <w:r w:rsidR="009709D4">
        <w:rPr>
          <w:sz w:val="26"/>
          <w:szCs w:val="26"/>
        </w:rPr>
        <w:t>, в ходе котор</w:t>
      </w:r>
      <w:r w:rsidR="00117677">
        <w:rPr>
          <w:sz w:val="26"/>
          <w:szCs w:val="26"/>
        </w:rPr>
        <w:t>ых</w:t>
      </w:r>
      <w:r w:rsidR="009709D4">
        <w:rPr>
          <w:sz w:val="26"/>
          <w:szCs w:val="26"/>
        </w:rPr>
        <w:t xml:space="preserve"> установлен</w:t>
      </w:r>
      <w:r w:rsidR="00117677">
        <w:rPr>
          <w:sz w:val="26"/>
          <w:szCs w:val="26"/>
        </w:rPr>
        <w:t>ы финансовые нарушения на общую сумму 1 174 920,7 тыс. рублей</w:t>
      </w:r>
      <w:r w:rsidR="00E5523D">
        <w:rPr>
          <w:sz w:val="26"/>
          <w:szCs w:val="26"/>
        </w:rPr>
        <w:t>,</w:t>
      </w:r>
      <w:r w:rsidR="00117677">
        <w:rPr>
          <w:sz w:val="26"/>
          <w:szCs w:val="26"/>
        </w:rPr>
        <w:t xml:space="preserve"> а также други</w:t>
      </w:r>
      <w:r w:rsidR="009F1836">
        <w:rPr>
          <w:sz w:val="26"/>
          <w:szCs w:val="26"/>
        </w:rPr>
        <w:t>е</w:t>
      </w:r>
      <w:r w:rsidR="00117677">
        <w:rPr>
          <w:sz w:val="26"/>
          <w:szCs w:val="26"/>
        </w:rPr>
        <w:t xml:space="preserve"> нарушени</w:t>
      </w:r>
      <w:r w:rsidR="009F1836">
        <w:rPr>
          <w:sz w:val="26"/>
          <w:szCs w:val="26"/>
        </w:rPr>
        <w:t xml:space="preserve">я </w:t>
      </w:r>
      <w:r w:rsidR="00117677">
        <w:rPr>
          <w:sz w:val="26"/>
          <w:szCs w:val="26"/>
        </w:rPr>
        <w:t>и недостатк</w:t>
      </w:r>
      <w:r w:rsidR="009F1836">
        <w:rPr>
          <w:sz w:val="26"/>
          <w:szCs w:val="26"/>
        </w:rPr>
        <w:t>и</w:t>
      </w:r>
      <w:r w:rsidR="00117677">
        <w:rPr>
          <w:sz w:val="26"/>
          <w:szCs w:val="26"/>
        </w:rPr>
        <w:t>:</w:t>
      </w:r>
    </w:p>
    <w:p w:rsidR="009709D4" w:rsidRPr="009F1836" w:rsidRDefault="00C560F2" w:rsidP="009F1836">
      <w:pPr>
        <w:pStyle w:val="a6"/>
        <w:ind w:left="0" w:firstLine="708"/>
        <w:rPr>
          <w:rFonts w:ascii="Times New Roman" w:eastAsia="Times New Roman" w:hAnsi="Times New Roman"/>
          <w:sz w:val="26"/>
          <w:szCs w:val="26"/>
          <w:lang w:eastAsia="ru-RU"/>
        </w:rPr>
      </w:pPr>
      <w:r>
        <w:rPr>
          <w:rFonts w:ascii="Times New Roman" w:hAnsi="Times New Roman"/>
          <w:sz w:val="26"/>
          <w:szCs w:val="26"/>
        </w:rPr>
        <w:t xml:space="preserve">- </w:t>
      </w:r>
      <w:r w:rsidR="00E634C2">
        <w:rPr>
          <w:sz w:val="26"/>
          <w:szCs w:val="26"/>
        </w:rPr>
        <w:t>в</w:t>
      </w:r>
      <w:r w:rsidR="009709D4" w:rsidRPr="00C560F2">
        <w:rPr>
          <w:rFonts w:ascii="Times New Roman" w:eastAsia="Times New Roman" w:hAnsi="Times New Roman"/>
          <w:sz w:val="26"/>
          <w:szCs w:val="26"/>
          <w:lang w:eastAsia="ru-RU"/>
        </w:rPr>
        <w:t xml:space="preserve"> проверяемом периоде не выполнялись требования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w:t>
      </w:r>
      <w:r w:rsidR="00E5523D">
        <w:rPr>
          <w:rFonts w:ascii="Times New Roman" w:eastAsia="Times New Roman" w:hAnsi="Times New Roman"/>
          <w:sz w:val="26"/>
          <w:szCs w:val="26"/>
          <w:lang w:eastAsia="ru-RU"/>
        </w:rPr>
        <w:t>ьные акты Российской Федерации»</w:t>
      </w:r>
      <w:r w:rsidR="009709D4" w:rsidRPr="00C560F2">
        <w:rPr>
          <w:rFonts w:ascii="Times New Roman" w:eastAsia="Times New Roman" w:hAnsi="Times New Roman"/>
          <w:sz w:val="26"/>
          <w:szCs w:val="26"/>
          <w:lang w:eastAsia="ru-RU"/>
        </w:rPr>
        <w:t xml:space="preserve"> в части оценки технического состояния автомобильных дорог</w:t>
      </w:r>
      <w:r w:rsidR="00502CAE">
        <w:rPr>
          <w:sz w:val="26"/>
          <w:szCs w:val="26"/>
        </w:rPr>
        <w:t xml:space="preserve"> </w:t>
      </w:r>
      <w:r w:rsidR="00E5523D">
        <w:rPr>
          <w:sz w:val="26"/>
          <w:szCs w:val="26"/>
        </w:rPr>
        <w:t>(</w:t>
      </w:r>
      <w:r w:rsidR="00502CAE" w:rsidRPr="009F1836">
        <w:rPr>
          <w:rFonts w:ascii="Times New Roman" w:eastAsia="Times New Roman" w:hAnsi="Times New Roman"/>
          <w:sz w:val="26"/>
          <w:szCs w:val="26"/>
          <w:lang w:eastAsia="ru-RU"/>
        </w:rPr>
        <w:t>например, и</w:t>
      </w:r>
      <w:r w:rsidR="009709D4" w:rsidRPr="00C560F2">
        <w:rPr>
          <w:rFonts w:ascii="Times New Roman" w:eastAsia="Times New Roman" w:hAnsi="Times New Roman"/>
          <w:sz w:val="26"/>
          <w:szCs w:val="26"/>
          <w:lang w:eastAsia="ru-RU"/>
        </w:rPr>
        <w:t>нструментальное обследовани</w:t>
      </w:r>
      <w:r w:rsidR="00502CAE" w:rsidRPr="009F1836">
        <w:rPr>
          <w:rFonts w:ascii="Times New Roman" w:eastAsia="Times New Roman" w:hAnsi="Times New Roman"/>
          <w:sz w:val="26"/>
          <w:szCs w:val="26"/>
          <w:lang w:eastAsia="ru-RU"/>
        </w:rPr>
        <w:t>е состояния автомобильных дорог</w:t>
      </w:r>
      <w:r w:rsidR="00E5523D">
        <w:rPr>
          <w:rFonts w:ascii="Times New Roman" w:eastAsia="Times New Roman" w:hAnsi="Times New Roman"/>
          <w:sz w:val="26"/>
          <w:szCs w:val="26"/>
          <w:lang w:eastAsia="ru-RU"/>
        </w:rPr>
        <w:t>)</w:t>
      </w:r>
      <w:r w:rsidR="00E634C2" w:rsidRPr="009F1836">
        <w:rPr>
          <w:rFonts w:ascii="Times New Roman" w:eastAsia="Times New Roman" w:hAnsi="Times New Roman"/>
          <w:sz w:val="26"/>
          <w:szCs w:val="26"/>
          <w:lang w:eastAsia="ru-RU"/>
        </w:rPr>
        <w:t>;</w:t>
      </w:r>
    </w:p>
    <w:p w:rsidR="009709D4" w:rsidRPr="007E6409" w:rsidRDefault="007A6D45" w:rsidP="007A6D45">
      <w:pPr>
        <w:spacing w:line="360" w:lineRule="auto"/>
        <w:rPr>
          <w:sz w:val="26"/>
          <w:szCs w:val="26"/>
        </w:rPr>
      </w:pPr>
      <w:r w:rsidRPr="007A6D45">
        <w:rPr>
          <w:sz w:val="26"/>
          <w:szCs w:val="26"/>
        </w:rPr>
        <w:t xml:space="preserve">- </w:t>
      </w:r>
      <w:r w:rsidR="002758C1">
        <w:rPr>
          <w:sz w:val="26"/>
          <w:szCs w:val="26"/>
        </w:rPr>
        <w:t xml:space="preserve">установлено </w:t>
      </w:r>
      <w:r w:rsidR="007E6409">
        <w:rPr>
          <w:sz w:val="26"/>
          <w:szCs w:val="26"/>
        </w:rPr>
        <w:t xml:space="preserve">в </w:t>
      </w:r>
      <w:r w:rsidR="00F21806" w:rsidRPr="007A6D45">
        <w:rPr>
          <w:sz w:val="26"/>
          <w:szCs w:val="26"/>
        </w:rPr>
        <w:t>нарушение п</w:t>
      </w:r>
      <w:r w:rsidR="00E5523D">
        <w:rPr>
          <w:sz w:val="26"/>
          <w:szCs w:val="26"/>
        </w:rPr>
        <w:t>.</w:t>
      </w:r>
      <w:r w:rsidR="00F21806" w:rsidRPr="007A6D45">
        <w:rPr>
          <w:sz w:val="26"/>
          <w:szCs w:val="26"/>
        </w:rPr>
        <w:t>4 ст</w:t>
      </w:r>
      <w:r w:rsidR="00E5523D">
        <w:rPr>
          <w:sz w:val="26"/>
          <w:szCs w:val="26"/>
        </w:rPr>
        <w:t>.179.4 БК</w:t>
      </w:r>
      <w:r w:rsidR="00F21806" w:rsidRPr="007A6D45">
        <w:rPr>
          <w:sz w:val="26"/>
          <w:szCs w:val="26"/>
        </w:rPr>
        <w:t xml:space="preserve"> РФ, п</w:t>
      </w:r>
      <w:r w:rsidR="00E5523D">
        <w:rPr>
          <w:sz w:val="26"/>
          <w:szCs w:val="26"/>
        </w:rPr>
        <w:t>.</w:t>
      </w:r>
      <w:r w:rsidR="00F21806" w:rsidRPr="007A6D45">
        <w:rPr>
          <w:sz w:val="26"/>
          <w:szCs w:val="26"/>
        </w:rPr>
        <w:t>4 ст</w:t>
      </w:r>
      <w:r w:rsidR="00E5523D">
        <w:rPr>
          <w:sz w:val="26"/>
          <w:szCs w:val="26"/>
        </w:rPr>
        <w:t>.</w:t>
      </w:r>
      <w:r w:rsidR="00F21806" w:rsidRPr="007A6D45">
        <w:rPr>
          <w:sz w:val="26"/>
          <w:szCs w:val="26"/>
        </w:rPr>
        <w:t>1 Закона Забайкальского края от 24</w:t>
      </w:r>
      <w:r w:rsidR="00E5523D">
        <w:rPr>
          <w:sz w:val="26"/>
          <w:szCs w:val="26"/>
        </w:rPr>
        <w:t>.</w:t>
      </w:r>
      <w:r w:rsidR="00F21806" w:rsidRPr="007A6D45">
        <w:rPr>
          <w:sz w:val="26"/>
          <w:szCs w:val="26"/>
        </w:rPr>
        <w:t>11</w:t>
      </w:r>
      <w:r w:rsidR="00E5523D">
        <w:rPr>
          <w:sz w:val="26"/>
          <w:szCs w:val="26"/>
        </w:rPr>
        <w:t>.</w:t>
      </w:r>
      <w:r w:rsidR="00F21806" w:rsidRPr="007A6D45">
        <w:rPr>
          <w:sz w:val="26"/>
          <w:szCs w:val="26"/>
        </w:rPr>
        <w:t>2011 №585-ЗЗК «О дорожном фонде Забайкальского края», п</w:t>
      </w:r>
      <w:r w:rsidR="00E5523D">
        <w:rPr>
          <w:sz w:val="26"/>
          <w:szCs w:val="26"/>
        </w:rPr>
        <w:t>.</w:t>
      </w:r>
      <w:r w:rsidR="00F21806" w:rsidRPr="007A6D45">
        <w:rPr>
          <w:sz w:val="26"/>
          <w:szCs w:val="26"/>
        </w:rPr>
        <w:t xml:space="preserve">5 Порядка формирования и использования бюджетных ассигнований </w:t>
      </w:r>
      <w:r w:rsidR="00E5523D">
        <w:rPr>
          <w:sz w:val="26"/>
          <w:szCs w:val="26"/>
        </w:rPr>
        <w:t>Д</w:t>
      </w:r>
      <w:r w:rsidR="00F21806" w:rsidRPr="007A6D45">
        <w:rPr>
          <w:sz w:val="26"/>
          <w:szCs w:val="26"/>
        </w:rPr>
        <w:t xml:space="preserve">орожного фонда Забайкальского края, утверждённого постановлением Правительства Забайкальского края от 11.12.2012 №524, сумма неиспользованного остатка средств </w:t>
      </w:r>
      <w:r w:rsidR="00E5523D">
        <w:rPr>
          <w:sz w:val="26"/>
          <w:szCs w:val="26"/>
        </w:rPr>
        <w:t>Д</w:t>
      </w:r>
      <w:r w:rsidR="00F21806" w:rsidRPr="007A6D45">
        <w:rPr>
          <w:sz w:val="26"/>
          <w:szCs w:val="26"/>
        </w:rPr>
        <w:t xml:space="preserve">орожного фонда Забайкальского края </w:t>
      </w:r>
      <w:r w:rsidR="00727F86">
        <w:rPr>
          <w:sz w:val="26"/>
          <w:szCs w:val="26"/>
        </w:rPr>
        <w:t>по состоянию на 01</w:t>
      </w:r>
      <w:r w:rsidR="00264A7F">
        <w:rPr>
          <w:sz w:val="26"/>
          <w:szCs w:val="26"/>
        </w:rPr>
        <w:t xml:space="preserve"> января </w:t>
      </w:r>
      <w:r w:rsidR="00727F86">
        <w:rPr>
          <w:sz w:val="26"/>
          <w:szCs w:val="26"/>
        </w:rPr>
        <w:t>2015</w:t>
      </w:r>
      <w:r w:rsidR="00264A7F">
        <w:rPr>
          <w:sz w:val="26"/>
          <w:szCs w:val="26"/>
        </w:rPr>
        <w:t xml:space="preserve"> года</w:t>
      </w:r>
      <w:r w:rsidR="00727F86">
        <w:rPr>
          <w:sz w:val="26"/>
          <w:szCs w:val="26"/>
        </w:rPr>
        <w:t xml:space="preserve"> </w:t>
      </w:r>
      <w:r w:rsidR="00727F86" w:rsidRPr="007A6D45">
        <w:rPr>
          <w:sz w:val="26"/>
          <w:szCs w:val="26"/>
        </w:rPr>
        <w:t xml:space="preserve">не была направлена на увеличение бюджетных ассигнований </w:t>
      </w:r>
      <w:r w:rsidR="00727F86">
        <w:rPr>
          <w:sz w:val="26"/>
          <w:szCs w:val="26"/>
        </w:rPr>
        <w:t>Д</w:t>
      </w:r>
      <w:r w:rsidR="00727F86" w:rsidRPr="007A6D45">
        <w:rPr>
          <w:sz w:val="26"/>
          <w:szCs w:val="26"/>
        </w:rPr>
        <w:t>орожного фонда в очередном финансовом году</w:t>
      </w:r>
      <w:r w:rsidR="007E6409" w:rsidRPr="007E6409">
        <w:rPr>
          <w:sz w:val="26"/>
          <w:szCs w:val="26"/>
        </w:rPr>
        <w:t>;</w:t>
      </w:r>
    </w:p>
    <w:p w:rsidR="007E6409" w:rsidRDefault="007E6409" w:rsidP="007E6409">
      <w:pPr>
        <w:spacing w:line="360" w:lineRule="auto"/>
        <w:rPr>
          <w:sz w:val="26"/>
          <w:szCs w:val="26"/>
        </w:rPr>
      </w:pPr>
      <w:r w:rsidRPr="007E6409">
        <w:rPr>
          <w:sz w:val="26"/>
          <w:szCs w:val="26"/>
        </w:rPr>
        <w:t xml:space="preserve">- </w:t>
      </w:r>
      <w:r>
        <w:rPr>
          <w:sz w:val="26"/>
          <w:szCs w:val="26"/>
        </w:rPr>
        <w:t xml:space="preserve">не выполняются </w:t>
      </w:r>
      <w:r w:rsidR="00F21806" w:rsidRPr="00F21806">
        <w:rPr>
          <w:sz w:val="26"/>
          <w:szCs w:val="26"/>
        </w:rPr>
        <w:t>требования Федерального</w:t>
      </w:r>
      <w:r w:rsidR="00E5523D">
        <w:rPr>
          <w:sz w:val="26"/>
          <w:szCs w:val="26"/>
        </w:rPr>
        <w:t xml:space="preserve"> закона от 08.11.2007 №257-ФЗ </w:t>
      </w:r>
      <w:r>
        <w:rPr>
          <w:sz w:val="26"/>
          <w:szCs w:val="26"/>
        </w:rPr>
        <w:t xml:space="preserve">по расчету </w:t>
      </w:r>
      <w:r w:rsidR="00F21806" w:rsidRPr="00F21806">
        <w:rPr>
          <w:sz w:val="26"/>
          <w:szCs w:val="26"/>
        </w:rPr>
        <w:t>годовы</w:t>
      </w:r>
      <w:r>
        <w:rPr>
          <w:sz w:val="26"/>
          <w:szCs w:val="26"/>
        </w:rPr>
        <w:t>х</w:t>
      </w:r>
      <w:r w:rsidR="00F21806" w:rsidRPr="00F21806">
        <w:rPr>
          <w:sz w:val="26"/>
          <w:szCs w:val="26"/>
        </w:rPr>
        <w:t xml:space="preserve"> объём</w:t>
      </w:r>
      <w:r>
        <w:rPr>
          <w:sz w:val="26"/>
          <w:szCs w:val="26"/>
        </w:rPr>
        <w:t>ов</w:t>
      </w:r>
      <w:r w:rsidR="00F21806" w:rsidRPr="00F21806">
        <w:rPr>
          <w:sz w:val="26"/>
          <w:szCs w:val="26"/>
        </w:rPr>
        <w:t xml:space="preserve"> бюджетных ассигнований на дорожную деятельность по утверждённым нормативам финансовых затрат на указанные виды работ с учётом технического состояния автомобильных дорог</w:t>
      </w:r>
      <w:r w:rsidRPr="007E6409">
        <w:rPr>
          <w:sz w:val="26"/>
          <w:szCs w:val="26"/>
        </w:rPr>
        <w:t>;</w:t>
      </w:r>
    </w:p>
    <w:p w:rsidR="009709D4" w:rsidRPr="00502CAE" w:rsidRDefault="00502CAE" w:rsidP="00502CAE">
      <w:pPr>
        <w:spacing w:line="360" w:lineRule="auto"/>
        <w:rPr>
          <w:sz w:val="26"/>
          <w:szCs w:val="26"/>
        </w:rPr>
      </w:pPr>
      <w:r>
        <w:rPr>
          <w:sz w:val="26"/>
          <w:szCs w:val="26"/>
        </w:rPr>
        <w:t xml:space="preserve">- </w:t>
      </w:r>
      <w:r w:rsidR="009223D4">
        <w:rPr>
          <w:sz w:val="26"/>
          <w:szCs w:val="26"/>
        </w:rPr>
        <w:t>в</w:t>
      </w:r>
      <w:r w:rsidR="00F21806" w:rsidRPr="009223D4">
        <w:rPr>
          <w:sz w:val="26"/>
          <w:szCs w:val="26"/>
        </w:rPr>
        <w:t xml:space="preserve"> нарушение ч</w:t>
      </w:r>
      <w:r w:rsidR="00E5523D">
        <w:rPr>
          <w:sz w:val="26"/>
          <w:szCs w:val="26"/>
        </w:rPr>
        <w:t>.</w:t>
      </w:r>
      <w:r w:rsidR="00F21806" w:rsidRPr="009223D4">
        <w:rPr>
          <w:sz w:val="26"/>
          <w:szCs w:val="26"/>
        </w:rPr>
        <w:t>4.1. ст</w:t>
      </w:r>
      <w:r w:rsidR="00E5523D">
        <w:rPr>
          <w:sz w:val="26"/>
          <w:szCs w:val="26"/>
        </w:rPr>
        <w:t>.</w:t>
      </w:r>
      <w:r w:rsidR="00F21806" w:rsidRPr="009223D4">
        <w:rPr>
          <w:sz w:val="26"/>
          <w:szCs w:val="26"/>
        </w:rPr>
        <w:t>179.4 Б</w:t>
      </w:r>
      <w:r w:rsidR="00E5523D">
        <w:rPr>
          <w:sz w:val="26"/>
          <w:szCs w:val="26"/>
        </w:rPr>
        <w:t>К</w:t>
      </w:r>
      <w:r w:rsidR="00F21806" w:rsidRPr="009223D4">
        <w:rPr>
          <w:sz w:val="26"/>
          <w:szCs w:val="26"/>
        </w:rPr>
        <w:t xml:space="preserve"> РФ, п</w:t>
      </w:r>
      <w:r w:rsidR="00E5523D">
        <w:rPr>
          <w:sz w:val="26"/>
          <w:szCs w:val="26"/>
        </w:rPr>
        <w:t>.</w:t>
      </w:r>
      <w:r w:rsidR="00F21806" w:rsidRPr="009223D4">
        <w:rPr>
          <w:sz w:val="26"/>
          <w:szCs w:val="26"/>
        </w:rPr>
        <w:t xml:space="preserve">7 Порядка формирования и использования бюджетных ассигнований </w:t>
      </w:r>
      <w:r w:rsidR="00E5523D">
        <w:rPr>
          <w:sz w:val="26"/>
          <w:szCs w:val="26"/>
        </w:rPr>
        <w:t>Д</w:t>
      </w:r>
      <w:r w:rsidR="00F21806" w:rsidRPr="009223D4">
        <w:rPr>
          <w:sz w:val="26"/>
          <w:szCs w:val="26"/>
        </w:rPr>
        <w:t>орожного фонда Забайкальского края, выявлено не соблюдение условия предоставления местным бюджетам субсидий в размере не менее 5</w:t>
      </w:r>
      <w:r w:rsidR="009223D4">
        <w:rPr>
          <w:sz w:val="26"/>
          <w:szCs w:val="26"/>
        </w:rPr>
        <w:t xml:space="preserve">% </w:t>
      </w:r>
      <w:r w:rsidR="00F21806" w:rsidRPr="009223D4">
        <w:rPr>
          <w:sz w:val="26"/>
          <w:szCs w:val="26"/>
        </w:rPr>
        <w:t xml:space="preserve">от общего объема бюджетных ассигнований </w:t>
      </w:r>
      <w:r w:rsidR="00E5523D">
        <w:rPr>
          <w:sz w:val="26"/>
          <w:szCs w:val="26"/>
        </w:rPr>
        <w:t>Д</w:t>
      </w:r>
      <w:r w:rsidR="00F21806" w:rsidRPr="009223D4">
        <w:rPr>
          <w:sz w:val="26"/>
          <w:szCs w:val="26"/>
        </w:rPr>
        <w:t xml:space="preserve">орожного фонда </w:t>
      </w:r>
      <w:r w:rsidR="00E5523D">
        <w:rPr>
          <w:sz w:val="26"/>
          <w:szCs w:val="26"/>
        </w:rPr>
        <w:t xml:space="preserve">края </w:t>
      </w:r>
      <w:r w:rsidR="00F21806" w:rsidRPr="009223D4">
        <w:rPr>
          <w:sz w:val="26"/>
          <w:szCs w:val="26"/>
        </w:rPr>
        <w:t>на 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r w:rsidRPr="00502CAE">
        <w:rPr>
          <w:sz w:val="26"/>
          <w:szCs w:val="26"/>
        </w:rPr>
        <w:t>;</w:t>
      </w:r>
    </w:p>
    <w:p w:rsidR="007D3450" w:rsidRPr="009223D4" w:rsidRDefault="009223D4" w:rsidP="009223D4">
      <w:pPr>
        <w:spacing w:line="360" w:lineRule="auto"/>
        <w:rPr>
          <w:sz w:val="26"/>
          <w:szCs w:val="26"/>
        </w:rPr>
      </w:pPr>
      <w:r>
        <w:rPr>
          <w:sz w:val="26"/>
          <w:szCs w:val="26"/>
        </w:rPr>
        <w:t>- п</w:t>
      </w:r>
      <w:r w:rsidR="007D3450" w:rsidRPr="009223D4">
        <w:rPr>
          <w:sz w:val="26"/>
          <w:szCs w:val="26"/>
        </w:rPr>
        <w:t>о состоянию на 01.07.2015 на балансе ГКУ «Служба единого заказчика» числятся 10 дорог местного значения общей протяжностью 41 км, балансовой стоимостью 118 463,0 тыс. руб., что противоречит требованиям Федеральн</w:t>
      </w:r>
      <w:r w:rsidR="00E5523D">
        <w:rPr>
          <w:sz w:val="26"/>
          <w:szCs w:val="26"/>
        </w:rPr>
        <w:t>ых</w:t>
      </w:r>
      <w:r w:rsidR="007D3450" w:rsidRPr="009223D4">
        <w:rPr>
          <w:sz w:val="26"/>
          <w:szCs w:val="26"/>
        </w:rPr>
        <w:t xml:space="preserve"> закон</w:t>
      </w:r>
      <w:r w:rsidR="00E5523D">
        <w:rPr>
          <w:sz w:val="26"/>
          <w:szCs w:val="26"/>
        </w:rPr>
        <w:t>ов</w:t>
      </w:r>
      <w:r w:rsidR="007D3450" w:rsidRPr="009223D4">
        <w:rPr>
          <w:sz w:val="26"/>
          <w:szCs w:val="26"/>
        </w:rPr>
        <w:t xml:space="preserve">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06.10.2003 №131-ФЗ «Об общих </w:t>
      </w:r>
      <w:r w:rsidR="007D3450" w:rsidRPr="009223D4">
        <w:rPr>
          <w:sz w:val="26"/>
          <w:szCs w:val="26"/>
        </w:rPr>
        <w:lastRenderedPageBreak/>
        <w:t>принципах организации самоуправления в Российской Федерации»,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положениям Устава учреждения</w:t>
      </w:r>
      <w:r w:rsidRPr="009223D4">
        <w:rPr>
          <w:sz w:val="26"/>
          <w:szCs w:val="26"/>
        </w:rPr>
        <w:t>;</w:t>
      </w:r>
    </w:p>
    <w:p w:rsidR="007A7138" w:rsidRPr="009223D4" w:rsidRDefault="009223D4" w:rsidP="009223D4">
      <w:pPr>
        <w:spacing w:line="360" w:lineRule="auto"/>
        <w:rPr>
          <w:sz w:val="26"/>
          <w:szCs w:val="26"/>
        </w:rPr>
      </w:pPr>
      <w:r>
        <w:rPr>
          <w:sz w:val="26"/>
          <w:szCs w:val="26"/>
        </w:rPr>
        <w:t>- в</w:t>
      </w:r>
      <w:r w:rsidR="007A7138" w:rsidRPr="009223D4">
        <w:rPr>
          <w:sz w:val="26"/>
          <w:szCs w:val="26"/>
        </w:rPr>
        <w:t xml:space="preserve"> нарушение ст</w:t>
      </w:r>
      <w:r w:rsidR="00E5523D">
        <w:rPr>
          <w:sz w:val="26"/>
          <w:szCs w:val="26"/>
        </w:rPr>
        <w:t>.</w:t>
      </w:r>
      <w:r w:rsidR="007A7138" w:rsidRPr="009223D4">
        <w:rPr>
          <w:sz w:val="26"/>
          <w:szCs w:val="26"/>
        </w:rPr>
        <w:t xml:space="preserve">4 Федерального закона от 21.07.1997 №122-ФЗ «О государственной регистрации прав на недвижимое имущество и сделок с ним» не произведена государственная регистрация прав на 192 автомобильные дороги регионального, межмуниципального значения. Аналогичная ситуация </w:t>
      </w:r>
      <w:r w:rsidR="00E5523D">
        <w:rPr>
          <w:sz w:val="26"/>
          <w:szCs w:val="26"/>
        </w:rPr>
        <w:t xml:space="preserve">сложилась </w:t>
      </w:r>
      <w:r w:rsidR="007A7138" w:rsidRPr="009223D4">
        <w:rPr>
          <w:sz w:val="26"/>
          <w:szCs w:val="26"/>
        </w:rPr>
        <w:t xml:space="preserve">и в муниципальных образованиях в отношении государственной регистрации автомобильных дорог местного значения. При проведении совместных проверок </w:t>
      </w:r>
      <w:r w:rsidR="008C6282" w:rsidRPr="009223D4">
        <w:rPr>
          <w:sz w:val="26"/>
          <w:szCs w:val="26"/>
        </w:rPr>
        <w:t xml:space="preserve">в </w:t>
      </w:r>
      <w:r w:rsidR="008C6282">
        <w:rPr>
          <w:sz w:val="26"/>
          <w:szCs w:val="26"/>
        </w:rPr>
        <w:t>4</w:t>
      </w:r>
      <w:r w:rsidR="008C6282" w:rsidRPr="009223D4">
        <w:rPr>
          <w:sz w:val="26"/>
          <w:szCs w:val="26"/>
        </w:rPr>
        <w:t xml:space="preserve"> муниципальных районах и </w:t>
      </w:r>
      <w:r w:rsidR="008C6282">
        <w:rPr>
          <w:sz w:val="26"/>
          <w:szCs w:val="26"/>
        </w:rPr>
        <w:t>4</w:t>
      </w:r>
      <w:r w:rsidR="008C6282" w:rsidRPr="009223D4">
        <w:rPr>
          <w:sz w:val="26"/>
          <w:szCs w:val="26"/>
        </w:rPr>
        <w:t xml:space="preserve"> сельских поселениях края </w:t>
      </w:r>
      <w:r w:rsidR="008C6282">
        <w:rPr>
          <w:sz w:val="26"/>
          <w:szCs w:val="26"/>
        </w:rPr>
        <w:t xml:space="preserve">и </w:t>
      </w:r>
      <w:r w:rsidR="008C6282" w:rsidRPr="009223D4">
        <w:rPr>
          <w:sz w:val="26"/>
          <w:szCs w:val="26"/>
        </w:rPr>
        <w:t xml:space="preserve">параллельных проверок </w:t>
      </w:r>
      <w:r w:rsidR="007A7138" w:rsidRPr="009223D4">
        <w:rPr>
          <w:sz w:val="26"/>
          <w:szCs w:val="26"/>
        </w:rPr>
        <w:t>с контрольно-счётными органами</w:t>
      </w:r>
      <w:r w:rsidR="00E5523D">
        <w:rPr>
          <w:sz w:val="26"/>
          <w:szCs w:val="26"/>
        </w:rPr>
        <w:t xml:space="preserve"> муниципальных образований</w:t>
      </w:r>
      <w:r w:rsidR="007A7138" w:rsidRPr="009223D4">
        <w:rPr>
          <w:sz w:val="26"/>
          <w:szCs w:val="26"/>
        </w:rPr>
        <w:t xml:space="preserve"> установлено, что государственная регистрация права собственности на автомобильные дороги местного значения не производится (в подавляющем большинстве случаев), кроме автодорог, переданных от ГКУ «Служба единого заказчика»</w:t>
      </w:r>
      <w:r w:rsidRPr="009223D4">
        <w:rPr>
          <w:sz w:val="26"/>
          <w:szCs w:val="26"/>
        </w:rPr>
        <w:t>;</w:t>
      </w:r>
      <w:r w:rsidR="007A7138" w:rsidRPr="009223D4">
        <w:rPr>
          <w:sz w:val="26"/>
          <w:szCs w:val="26"/>
        </w:rPr>
        <w:t xml:space="preserve">   </w:t>
      </w:r>
    </w:p>
    <w:p w:rsidR="007A7138" w:rsidRPr="009223D4" w:rsidRDefault="009223D4" w:rsidP="009223D4">
      <w:pPr>
        <w:spacing w:line="360" w:lineRule="auto"/>
        <w:rPr>
          <w:sz w:val="26"/>
          <w:szCs w:val="26"/>
        </w:rPr>
      </w:pPr>
      <w:r>
        <w:rPr>
          <w:sz w:val="26"/>
          <w:szCs w:val="26"/>
        </w:rPr>
        <w:t>- в</w:t>
      </w:r>
      <w:r w:rsidR="007A7138" w:rsidRPr="009223D4">
        <w:rPr>
          <w:sz w:val="26"/>
          <w:szCs w:val="26"/>
        </w:rPr>
        <w:t xml:space="preserve"> нарушение ст</w:t>
      </w:r>
      <w:r w:rsidR="008C6282">
        <w:rPr>
          <w:sz w:val="26"/>
          <w:szCs w:val="26"/>
        </w:rPr>
        <w:t>.</w:t>
      </w:r>
      <w:r w:rsidR="007A7138" w:rsidRPr="009223D4">
        <w:rPr>
          <w:sz w:val="26"/>
          <w:szCs w:val="26"/>
        </w:rPr>
        <w:t>162, ч</w:t>
      </w:r>
      <w:r w:rsidR="008C6282">
        <w:rPr>
          <w:sz w:val="26"/>
          <w:szCs w:val="26"/>
        </w:rPr>
        <w:t>.</w:t>
      </w:r>
      <w:r w:rsidR="007A7138" w:rsidRPr="009223D4">
        <w:rPr>
          <w:sz w:val="26"/>
          <w:szCs w:val="26"/>
        </w:rPr>
        <w:t>3 ст</w:t>
      </w:r>
      <w:r w:rsidR="008C6282">
        <w:rPr>
          <w:sz w:val="26"/>
          <w:szCs w:val="26"/>
        </w:rPr>
        <w:t>.</w:t>
      </w:r>
      <w:r w:rsidR="007A7138" w:rsidRPr="009223D4">
        <w:rPr>
          <w:sz w:val="26"/>
          <w:szCs w:val="26"/>
        </w:rPr>
        <w:t>219 Б</w:t>
      </w:r>
      <w:r w:rsidR="008C6282">
        <w:rPr>
          <w:sz w:val="26"/>
          <w:szCs w:val="26"/>
        </w:rPr>
        <w:t>К</w:t>
      </w:r>
      <w:r w:rsidR="007A7138" w:rsidRPr="009223D4">
        <w:rPr>
          <w:sz w:val="26"/>
          <w:szCs w:val="26"/>
        </w:rPr>
        <w:t xml:space="preserve"> РФ ГКУ «Служба единого заказчика» приняты бюджетные обязательства по </w:t>
      </w:r>
      <w:r w:rsidR="00502CAE">
        <w:rPr>
          <w:sz w:val="26"/>
          <w:szCs w:val="26"/>
        </w:rPr>
        <w:t>2</w:t>
      </w:r>
      <w:r w:rsidR="007A7138" w:rsidRPr="009223D4">
        <w:rPr>
          <w:sz w:val="26"/>
          <w:szCs w:val="26"/>
        </w:rPr>
        <w:t xml:space="preserve"> государственным контрактам на выполнение научно-исследовательской и опытно-конструкторской работы сверх доведенных лимитов бюджетных обязательств и бюджетных ассигнований бюджетного обязательства</w:t>
      </w:r>
      <w:r w:rsidRPr="009223D4">
        <w:rPr>
          <w:sz w:val="26"/>
          <w:szCs w:val="26"/>
        </w:rPr>
        <w:t>;</w:t>
      </w:r>
    </w:p>
    <w:p w:rsidR="007A7138" w:rsidRPr="009223D4" w:rsidRDefault="009223D4" w:rsidP="009223D4">
      <w:pPr>
        <w:spacing w:line="360" w:lineRule="auto"/>
        <w:rPr>
          <w:sz w:val="26"/>
          <w:szCs w:val="26"/>
        </w:rPr>
      </w:pPr>
      <w:r>
        <w:rPr>
          <w:sz w:val="26"/>
          <w:szCs w:val="26"/>
        </w:rPr>
        <w:t>- в</w:t>
      </w:r>
      <w:r w:rsidR="007A7138" w:rsidRPr="009223D4">
        <w:rPr>
          <w:sz w:val="26"/>
          <w:szCs w:val="26"/>
        </w:rPr>
        <w:t xml:space="preserve"> нарушение Федерального закона от 06.12.2011 №402-ФЗ «О бухгалтерском учете» ГКУ «Служба единого заказчика» не была обеспечена достоверность данных бухгалтерского учета по начислению налога на имущество организаций, что повлекло искажение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 по состоянию на 01.01.2015, Сведений по дебиторской и кредиторской задолженности (ф. 0503169)</w:t>
      </w:r>
      <w:r w:rsidRPr="009223D4">
        <w:rPr>
          <w:sz w:val="26"/>
          <w:szCs w:val="26"/>
        </w:rPr>
        <w:t>;</w:t>
      </w:r>
    </w:p>
    <w:p w:rsidR="00760BD6" w:rsidRPr="009223D4" w:rsidRDefault="002758C1" w:rsidP="00E30E98">
      <w:pPr>
        <w:spacing w:line="360" w:lineRule="auto"/>
        <w:rPr>
          <w:sz w:val="26"/>
          <w:szCs w:val="26"/>
        </w:rPr>
      </w:pPr>
      <w:r>
        <w:rPr>
          <w:sz w:val="26"/>
          <w:szCs w:val="26"/>
        </w:rPr>
        <w:t>-</w:t>
      </w:r>
      <w:r w:rsidR="009223D4">
        <w:rPr>
          <w:sz w:val="26"/>
          <w:szCs w:val="26"/>
        </w:rPr>
        <w:t xml:space="preserve"> п</w:t>
      </w:r>
      <w:r w:rsidR="00760BD6" w:rsidRPr="009223D4">
        <w:rPr>
          <w:sz w:val="26"/>
          <w:szCs w:val="26"/>
        </w:rPr>
        <w:t>роведёнными проверками выявлены многочисленные нарушения требований Федерального закона от 05.04.2013 №44-ФЗ в части организации работы контрактных служб, составления и размещения планов-графиков, размещения информации, при определении начальной максимальной цены контрактов, необоснованных изменений в существен</w:t>
      </w:r>
      <w:r w:rsidR="0053761C">
        <w:rPr>
          <w:sz w:val="26"/>
          <w:szCs w:val="26"/>
        </w:rPr>
        <w:t>ные условия контрактов и др.). Т</w:t>
      </w:r>
      <w:r w:rsidR="00760BD6" w:rsidRPr="009223D4">
        <w:rPr>
          <w:sz w:val="26"/>
          <w:szCs w:val="26"/>
        </w:rPr>
        <w:t xml:space="preserve">олько в </w:t>
      </w:r>
      <w:r w:rsidR="00760BD6" w:rsidRPr="009223D4">
        <w:rPr>
          <w:sz w:val="26"/>
          <w:szCs w:val="26"/>
        </w:rPr>
        <w:lastRenderedPageBreak/>
        <w:t xml:space="preserve">ГКУ «Служба единого заказчика» выявлено 42 факта нарушений законодательства о контрактной системе в 20 </w:t>
      </w:r>
      <w:r w:rsidR="0053761C">
        <w:rPr>
          <w:sz w:val="26"/>
          <w:szCs w:val="26"/>
        </w:rPr>
        <w:t xml:space="preserve">произведенных </w:t>
      </w:r>
      <w:r w:rsidR="00760BD6" w:rsidRPr="009223D4">
        <w:rPr>
          <w:sz w:val="26"/>
          <w:szCs w:val="26"/>
        </w:rPr>
        <w:t xml:space="preserve">закупках. Кроме того, </w:t>
      </w:r>
      <w:r w:rsidR="0053761C" w:rsidRPr="009223D4">
        <w:rPr>
          <w:sz w:val="26"/>
          <w:szCs w:val="26"/>
        </w:rPr>
        <w:t xml:space="preserve">аналогичные нарушения </w:t>
      </w:r>
      <w:r w:rsidR="00760BD6" w:rsidRPr="009223D4">
        <w:rPr>
          <w:sz w:val="26"/>
          <w:szCs w:val="26"/>
        </w:rPr>
        <w:t xml:space="preserve">были выявлены и в муниципальных образованиях края. Информация о выявленных нарушениях была направлена в уполномоченные органы для принятия соответствующих мер.  </w:t>
      </w:r>
    </w:p>
    <w:p w:rsidR="00760BD6" w:rsidRDefault="0053761C" w:rsidP="00F91BC8">
      <w:pPr>
        <w:spacing w:line="360" w:lineRule="auto"/>
        <w:rPr>
          <w:sz w:val="26"/>
          <w:szCs w:val="26"/>
        </w:rPr>
      </w:pPr>
      <w:r>
        <w:rPr>
          <w:sz w:val="26"/>
          <w:szCs w:val="26"/>
        </w:rPr>
        <w:t>П</w:t>
      </w:r>
      <w:r w:rsidRPr="00F91BC8">
        <w:rPr>
          <w:sz w:val="26"/>
          <w:szCs w:val="26"/>
        </w:rPr>
        <w:t xml:space="preserve">редставление </w:t>
      </w:r>
      <w:r>
        <w:rPr>
          <w:sz w:val="26"/>
          <w:szCs w:val="26"/>
        </w:rPr>
        <w:t xml:space="preserve">о выявленных нарушениях и недостатках направлено </w:t>
      </w:r>
      <w:r w:rsidRPr="00F91BC8">
        <w:rPr>
          <w:sz w:val="26"/>
          <w:szCs w:val="26"/>
        </w:rPr>
        <w:t>в Министерство финансов Забайкальского края</w:t>
      </w:r>
      <w:r>
        <w:rPr>
          <w:sz w:val="26"/>
          <w:szCs w:val="26"/>
        </w:rPr>
        <w:t>.</w:t>
      </w:r>
      <w:r w:rsidRPr="00F91BC8">
        <w:rPr>
          <w:sz w:val="26"/>
          <w:szCs w:val="26"/>
        </w:rPr>
        <w:t xml:space="preserve"> </w:t>
      </w:r>
      <w:r>
        <w:rPr>
          <w:sz w:val="26"/>
          <w:szCs w:val="26"/>
        </w:rPr>
        <w:t>О</w:t>
      </w:r>
      <w:r w:rsidRPr="00760BD6">
        <w:rPr>
          <w:sz w:val="26"/>
          <w:szCs w:val="26"/>
        </w:rPr>
        <w:t>тчёт</w:t>
      </w:r>
      <w:r>
        <w:rPr>
          <w:sz w:val="26"/>
          <w:szCs w:val="26"/>
        </w:rPr>
        <w:t xml:space="preserve"> п</w:t>
      </w:r>
      <w:r w:rsidR="00760BD6">
        <w:rPr>
          <w:sz w:val="26"/>
          <w:szCs w:val="26"/>
        </w:rPr>
        <w:t xml:space="preserve">о результатам проведенного аудита </w:t>
      </w:r>
      <w:r w:rsidR="00F91BC8">
        <w:rPr>
          <w:sz w:val="26"/>
          <w:szCs w:val="26"/>
        </w:rPr>
        <w:t>направлен</w:t>
      </w:r>
      <w:r>
        <w:rPr>
          <w:sz w:val="26"/>
          <w:szCs w:val="26"/>
        </w:rPr>
        <w:t xml:space="preserve"> </w:t>
      </w:r>
      <w:r w:rsidRPr="00760BD6">
        <w:rPr>
          <w:sz w:val="26"/>
          <w:szCs w:val="26"/>
        </w:rPr>
        <w:t xml:space="preserve">для рассмотрения </w:t>
      </w:r>
      <w:r w:rsidR="00760BD6" w:rsidRPr="00760BD6">
        <w:rPr>
          <w:sz w:val="26"/>
          <w:szCs w:val="26"/>
        </w:rPr>
        <w:t>в Законодательное Собрание, Пра</w:t>
      </w:r>
      <w:r>
        <w:rPr>
          <w:sz w:val="26"/>
          <w:szCs w:val="26"/>
        </w:rPr>
        <w:t>вительство Забайкальского края,</w:t>
      </w:r>
      <w:r w:rsidR="00760BD6" w:rsidRPr="00760BD6">
        <w:rPr>
          <w:sz w:val="26"/>
          <w:szCs w:val="26"/>
        </w:rPr>
        <w:t xml:space="preserve"> </w:t>
      </w:r>
      <w:r w:rsidRPr="00760BD6">
        <w:rPr>
          <w:sz w:val="26"/>
          <w:szCs w:val="26"/>
        </w:rPr>
        <w:t>в Министерство финансов и Министерство территориального развития Забайкальского края</w:t>
      </w:r>
      <w:r>
        <w:rPr>
          <w:sz w:val="26"/>
          <w:szCs w:val="26"/>
        </w:rPr>
        <w:t>, а также в</w:t>
      </w:r>
      <w:r w:rsidRPr="00760BD6">
        <w:rPr>
          <w:sz w:val="26"/>
          <w:szCs w:val="26"/>
        </w:rPr>
        <w:t xml:space="preserve"> </w:t>
      </w:r>
      <w:r w:rsidR="00760BD6" w:rsidRPr="00760BD6">
        <w:rPr>
          <w:sz w:val="26"/>
          <w:szCs w:val="26"/>
        </w:rPr>
        <w:t>Прокуратуру Забайкальского края</w:t>
      </w:r>
      <w:r w:rsidR="005A3C20">
        <w:rPr>
          <w:sz w:val="26"/>
          <w:szCs w:val="26"/>
        </w:rPr>
        <w:t>.</w:t>
      </w:r>
    </w:p>
    <w:p w:rsidR="00844081" w:rsidRPr="00023021" w:rsidRDefault="00844081" w:rsidP="00844081">
      <w:pPr>
        <w:spacing w:line="360" w:lineRule="auto"/>
        <w:rPr>
          <w:sz w:val="16"/>
          <w:szCs w:val="16"/>
        </w:rPr>
      </w:pPr>
    </w:p>
    <w:p w:rsidR="00043EDF" w:rsidRPr="00361A9E" w:rsidRDefault="00343B9A" w:rsidP="0045148B">
      <w:pPr>
        <w:ind w:firstLine="0"/>
        <w:jc w:val="center"/>
        <w:rPr>
          <w:b/>
          <w:bCs/>
          <w:iCs/>
          <w:sz w:val="28"/>
          <w:szCs w:val="28"/>
        </w:rPr>
      </w:pPr>
      <w:r w:rsidRPr="00046B73">
        <w:rPr>
          <w:b/>
          <w:bCs/>
          <w:iCs/>
          <w:sz w:val="28"/>
          <w:szCs w:val="28"/>
        </w:rPr>
        <w:t xml:space="preserve">4. </w:t>
      </w:r>
      <w:r w:rsidR="00043EDF" w:rsidRPr="00046B73">
        <w:rPr>
          <w:b/>
          <w:bCs/>
          <w:iCs/>
          <w:sz w:val="28"/>
          <w:szCs w:val="28"/>
        </w:rPr>
        <w:t>Взаимодействие с правоохранительными органами</w:t>
      </w:r>
      <w:r w:rsidR="008B6442" w:rsidRPr="00046B73">
        <w:rPr>
          <w:b/>
          <w:bCs/>
          <w:iCs/>
          <w:sz w:val="28"/>
          <w:szCs w:val="28"/>
        </w:rPr>
        <w:t>,</w:t>
      </w:r>
      <w:r w:rsidR="00043EDF" w:rsidRPr="00046B73">
        <w:rPr>
          <w:b/>
          <w:bCs/>
          <w:iCs/>
          <w:sz w:val="28"/>
          <w:szCs w:val="28"/>
        </w:rPr>
        <w:t xml:space="preserve"> федеральными органами исполнительной власти </w:t>
      </w:r>
      <w:r w:rsidR="00E025DB" w:rsidRPr="00046B73">
        <w:rPr>
          <w:b/>
          <w:bCs/>
          <w:iCs/>
          <w:sz w:val="28"/>
          <w:szCs w:val="28"/>
        </w:rPr>
        <w:t>и иными организациями</w:t>
      </w:r>
    </w:p>
    <w:p w:rsidR="0053761C" w:rsidRPr="0053761C" w:rsidRDefault="0053761C" w:rsidP="007B3EA3">
      <w:pPr>
        <w:spacing w:line="360" w:lineRule="auto"/>
        <w:ind w:firstLine="720"/>
        <w:rPr>
          <w:sz w:val="16"/>
          <w:szCs w:val="16"/>
        </w:rPr>
      </w:pPr>
    </w:p>
    <w:p w:rsidR="007B3EA3" w:rsidRPr="002E2328" w:rsidRDefault="007B3EA3" w:rsidP="007B3EA3">
      <w:pPr>
        <w:spacing w:line="360" w:lineRule="auto"/>
        <w:ind w:firstLine="720"/>
        <w:rPr>
          <w:sz w:val="26"/>
          <w:szCs w:val="26"/>
        </w:rPr>
      </w:pPr>
      <w:r w:rsidRPr="002E2328">
        <w:rPr>
          <w:sz w:val="26"/>
          <w:szCs w:val="26"/>
        </w:rPr>
        <w:t>В</w:t>
      </w:r>
      <w:r w:rsidR="008C662A">
        <w:rPr>
          <w:sz w:val="26"/>
          <w:szCs w:val="26"/>
        </w:rPr>
        <w:t xml:space="preserve"> 2015 году Контрольно-счетная палата продолжила работу</w:t>
      </w:r>
      <w:r w:rsidRPr="002E2328">
        <w:rPr>
          <w:sz w:val="26"/>
          <w:szCs w:val="26"/>
        </w:rPr>
        <w:t xml:space="preserve"> </w:t>
      </w:r>
      <w:r w:rsidR="008C662A">
        <w:rPr>
          <w:sz w:val="26"/>
          <w:szCs w:val="26"/>
        </w:rPr>
        <w:t xml:space="preserve">по активному взаимодействию </w:t>
      </w:r>
      <w:r w:rsidRPr="002E2328">
        <w:rPr>
          <w:sz w:val="26"/>
          <w:szCs w:val="26"/>
        </w:rPr>
        <w:t xml:space="preserve">с </w:t>
      </w:r>
      <w:r w:rsidR="0045148B" w:rsidRPr="002E2328">
        <w:rPr>
          <w:sz w:val="26"/>
          <w:szCs w:val="26"/>
        </w:rPr>
        <w:t xml:space="preserve">правоохранительными органами, </w:t>
      </w:r>
      <w:r w:rsidRPr="002E2328">
        <w:rPr>
          <w:sz w:val="26"/>
          <w:szCs w:val="26"/>
        </w:rPr>
        <w:t xml:space="preserve">территориальными органами федеральной власти, исполнительными органами государственной власти Забайкальского края и другими структурами </w:t>
      </w:r>
      <w:r w:rsidR="008C662A">
        <w:rPr>
          <w:sz w:val="26"/>
          <w:szCs w:val="26"/>
        </w:rPr>
        <w:t xml:space="preserve">в соответствии </w:t>
      </w:r>
      <w:r w:rsidR="00D92AE4">
        <w:rPr>
          <w:sz w:val="26"/>
          <w:szCs w:val="26"/>
        </w:rPr>
        <w:t xml:space="preserve">с </w:t>
      </w:r>
      <w:r w:rsidRPr="002E2328">
        <w:rPr>
          <w:sz w:val="26"/>
          <w:szCs w:val="26"/>
        </w:rPr>
        <w:t>заключен</w:t>
      </w:r>
      <w:r w:rsidR="008C662A">
        <w:rPr>
          <w:sz w:val="26"/>
          <w:szCs w:val="26"/>
        </w:rPr>
        <w:t>ными</w:t>
      </w:r>
      <w:r w:rsidRPr="002E2328">
        <w:rPr>
          <w:sz w:val="26"/>
          <w:szCs w:val="26"/>
        </w:rPr>
        <w:t xml:space="preserve"> соглашени</w:t>
      </w:r>
      <w:r w:rsidR="008C662A">
        <w:rPr>
          <w:sz w:val="26"/>
          <w:szCs w:val="26"/>
        </w:rPr>
        <w:t>ями</w:t>
      </w:r>
      <w:r w:rsidRPr="002E2328">
        <w:rPr>
          <w:sz w:val="26"/>
          <w:szCs w:val="26"/>
        </w:rPr>
        <w:t xml:space="preserve"> о взаимодействии </w:t>
      </w:r>
      <w:r w:rsidR="007E7418" w:rsidRPr="002E2328">
        <w:rPr>
          <w:sz w:val="26"/>
          <w:szCs w:val="26"/>
        </w:rPr>
        <w:t>и сотрудничестве.</w:t>
      </w:r>
    </w:p>
    <w:p w:rsidR="00DB145C" w:rsidRDefault="00F65753" w:rsidP="00F65753">
      <w:pPr>
        <w:spacing w:line="360" w:lineRule="auto"/>
        <w:ind w:firstLine="720"/>
        <w:rPr>
          <w:sz w:val="26"/>
          <w:szCs w:val="26"/>
          <w:lang w:eastAsia="zh-CN"/>
        </w:rPr>
      </w:pPr>
      <w:r>
        <w:rPr>
          <w:sz w:val="26"/>
          <w:szCs w:val="26"/>
          <w:lang w:eastAsia="zh-CN"/>
        </w:rPr>
        <w:t xml:space="preserve">В 2015 году </w:t>
      </w:r>
      <w:r w:rsidR="002A1145">
        <w:rPr>
          <w:sz w:val="26"/>
          <w:szCs w:val="26"/>
          <w:lang w:eastAsia="zh-CN"/>
        </w:rPr>
        <w:t>в П</w:t>
      </w:r>
      <w:r>
        <w:rPr>
          <w:sz w:val="26"/>
          <w:szCs w:val="26"/>
          <w:lang w:eastAsia="zh-CN"/>
        </w:rPr>
        <w:t>рокуратур</w:t>
      </w:r>
      <w:r w:rsidR="002A1145">
        <w:rPr>
          <w:sz w:val="26"/>
          <w:szCs w:val="26"/>
          <w:lang w:eastAsia="zh-CN"/>
        </w:rPr>
        <w:t>у</w:t>
      </w:r>
      <w:r>
        <w:rPr>
          <w:sz w:val="26"/>
          <w:szCs w:val="26"/>
          <w:lang w:eastAsia="zh-CN"/>
        </w:rPr>
        <w:t xml:space="preserve"> Забайкальского края </w:t>
      </w:r>
      <w:r w:rsidR="00D92AE4">
        <w:rPr>
          <w:sz w:val="26"/>
          <w:szCs w:val="26"/>
          <w:lang w:eastAsia="zh-CN"/>
        </w:rPr>
        <w:t xml:space="preserve">направлено </w:t>
      </w:r>
      <w:r>
        <w:rPr>
          <w:sz w:val="26"/>
          <w:szCs w:val="26"/>
          <w:lang w:eastAsia="zh-CN"/>
        </w:rPr>
        <w:t xml:space="preserve">48 </w:t>
      </w:r>
      <w:r w:rsidR="002A1145">
        <w:rPr>
          <w:sz w:val="26"/>
          <w:szCs w:val="26"/>
          <w:lang w:eastAsia="zh-CN"/>
        </w:rPr>
        <w:t xml:space="preserve">материалов </w:t>
      </w:r>
      <w:r w:rsidR="00D92AE4">
        <w:rPr>
          <w:sz w:val="26"/>
          <w:szCs w:val="26"/>
          <w:lang w:eastAsia="zh-CN"/>
        </w:rPr>
        <w:t>контрольных мероприятий</w:t>
      </w:r>
      <w:r>
        <w:rPr>
          <w:sz w:val="26"/>
          <w:szCs w:val="26"/>
          <w:lang w:eastAsia="zh-CN"/>
        </w:rPr>
        <w:t xml:space="preserve"> </w:t>
      </w:r>
      <w:r w:rsidR="00D92AE4">
        <w:rPr>
          <w:sz w:val="26"/>
          <w:szCs w:val="26"/>
          <w:lang w:eastAsia="zh-CN"/>
        </w:rPr>
        <w:t>(в</w:t>
      </w:r>
      <w:r>
        <w:rPr>
          <w:sz w:val="26"/>
          <w:szCs w:val="26"/>
          <w:lang w:eastAsia="zh-CN"/>
        </w:rPr>
        <w:t xml:space="preserve"> том числе </w:t>
      </w:r>
      <w:r w:rsidR="00D92AE4">
        <w:rPr>
          <w:sz w:val="26"/>
          <w:szCs w:val="26"/>
          <w:lang w:eastAsia="zh-CN"/>
        </w:rPr>
        <w:t>30 материалов по решению Коллегии КСП</w:t>
      </w:r>
      <w:r w:rsidR="00D92AE4" w:rsidRPr="004B2948">
        <w:rPr>
          <w:sz w:val="26"/>
          <w:szCs w:val="26"/>
          <w:lang w:eastAsia="zh-CN"/>
        </w:rPr>
        <w:t xml:space="preserve"> </w:t>
      </w:r>
      <w:r w:rsidR="00D92AE4">
        <w:rPr>
          <w:sz w:val="26"/>
          <w:szCs w:val="26"/>
          <w:lang w:eastAsia="zh-CN"/>
        </w:rPr>
        <w:t xml:space="preserve">и по отдельным запросам, 18 материалов - в </w:t>
      </w:r>
      <w:r w:rsidR="004B2948">
        <w:rPr>
          <w:sz w:val="26"/>
          <w:szCs w:val="26"/>
          <w:lang w:eastAsia="zh-CN"/>
        </w:rPr>
        <w:t>рамках заключенного соглашения о взаимодействии</w:t>
      </w:r>
      <w:r w:rsidR="00D92AE4">
        <w:rPr>
          <w:sz w:val="26"/>
          <w:szCs w:val="26"/>
          <w:lang w:eastAsia="zh-CN"/>
        </w:rPr>
        <w:t>)</w:t>
      </w:r>
      <w:r w:rsidR="004B2948">
        <w:rPr>
          <w:sz w:val="26"/>
          <w:szCs w:val="26"/>
          <w:lang w:eastAsia="zh-CN"/>
        </w:rPr>
        <w:t xml:space="preserve">, </w:t>
      </w:r>
      <w:r w:rsidR="00FD6B46">
        <w:rPr>
          <w:sz w:val="26"/>
          <w:szCs w:val="26"/>
          <w:lang w:eastAsia="zh-CN"/>
        </w:rPr>
        <w:t>в которых зафиксированы</w:t>
      </w:r>
      <w:r w:rsidR="004B2948">
        <w:rPr>
          <w:sz w:val="26"/>
          <w:szCs w:val="26"/>
          <w:lang w:eastAsia="zh-CN"/>
        </w:rPr>
        <w:t xml:space="preserve"> нарушения бюджетного законодательства.</w:t>
      </w:r>
      <w:r w:rsidR="00FD6B46">
        <w:rPr>
          <w:sz w:val="26"/>
          <w:szCs w:val="26"/>
          <w:lang w:eastAsia="zh-CN"/>
        </w:rPr>
        <w:t xml:space="preserve"> </w:t>
      </w:r>
      <w:r>
        <w:rPr>
          <w:sz w:val="26"/>
          <w:szCs w:val="26"/>
          <w:lang w:eastAsia="zh-CN"/>
        </w:rPr>
        <w:t xml:space="preserve">По </w:t>
      </w:r>
      <w:r w:rsidR="00DB145C">
        <w:rPr>
          <w:sz w:val="26"/>
          <w:szCs w:val="26"/>
          <w:lang w:eastAsia="zh-CN"/>
        </w:rPr>
        <w:t xml:space="preserve">полученной информации </w:t>
      </w:r>
      <w:r>
        <w:rPr>
          <w:sz w:val="26"/>
          <w:szCs w:val="26"/>
          <w:lang w:eastAsia="zh-CN"/>
        </w:rPr>
        <w:t xml:space="preserve">Прокуратурой Забайкальского края и прокурорами районов </w:t>
      </w:r>
      <w:r w:rsidR="00DB145C">
        <w:rPr>
          <w:sz w:val="26"/>
          <w:szCs w:val="26"/>
          <w:lang w:eastAsia="zh-CN"/>
        </w:rPr>
        <w:t>приняты следующие меры реагирования:</w:t>
      </w:r>
    </w:p>
    <w:p w:rsidR="00DB145C" w:rsidRDefault="00DB145C" w:rsidP="00F65753">
      <w:pPr>
        <w:spacing w:line="360" w:lineRule="auto"/>
        <w:ind w:firstLine="720"/>
        <w:rPr>
          <w:sz w:val="26"/>
          <w:szCs w:val="26"/>
          <w:lang w:eastAsia="zh-CN"/>
        </w:rPr>
      </w:pPr>
      <w:r>
        <w:rPr>
          <w:sz w:val="26"/>
          <w:szCs w:val="26"/>
          <w:lang w:eastAsia="zh-CN"/>
        </w:rPr>
        <w:t xml:space="preserve">- </w:t>
      </w:r>
      <w:r w:rsidR="00F65753">
        <w:rPr>
          <w:sz w:val="26"/>
          <w:szCs w:val="26"/>
          <w:lang w:eastAsia="zh-CN"/>
        </w:rPr>
        <w:t xml:space="preserve">вынесено </w:t>
      </w:r>
      <w:r w:rsidR="00844FFE">
        <w:rPr>
          <w:sz w:val="26"/>
          <w:szCs w:val="26"/>
          <w:lang w:eastAsia="zh-CN"/>
        </w:rPr>
        <w:t>9</w:t>
      </w:r>
      <w:r w:rsidR="00F65753">
        <w:rPr>
          <w:sz w:val="26"/>
          <w:szCs w:val="26"/>
          <w:lang w:eastAsia="zh-CN"/>
        </w:rPr>
        <w:t xml:space="preserve"> представлений об устранении нарушений</w:t>
      </w:r>
      <w:r>
        <w:rPr>
          <w:sz w:val="26"/>
          <w:szCs w:val="26"/>
          <w:lang w:eastAsia="zh-CN"/>
        </w:rPr>
        <w:t xml:space="preserve"> бюджетного законодательства;</w:t>
      </w:r>
    </w:p>
    <w:p w:rsidR="00DB145C" w:rsidRDefault="00DB145C" w:rsidP="00F65753">
      <w:pPr>
        <w:spacing w:line="360" w:lineRule="auto"/>
        <w:ind w:firstLine="720"/>
        <w:rPr>
          <w:sz w:val="26"/>
          <w:szCs w:val="26"/>
          <w:lang w:eastAsia="zh-CN"/>
        </w:rPr>
      </w:pPr>
      <w:r>
        <w:rPr>
          <w:sz w:val="26"/>
          <w:szCs w:val="26"/>
          <w:lang w:eastAsia="zh-CN"/>
        </w:rPr>
        <w:t xml:space="preserve">- </w:t>
      </w:r>
      <w:r w:rsidR="00F65753">
        <w:rPr>
          <w:sz w:val="26"/>
          <w:szCs w:val="26"/>
          <w:lang w:eastAsia="zh-CN"/>
        </w:rPr>
        <w:t>возбуждено 1 уголовное дело по ч.2 ст.285 У</w:t>
      </w:r>
      <w:r w:rsidR="00D92AE4">
        <w:rPr>
          <w:sz w:val="26"/>
          <w:szCs w:val="26"/>
          <w:lang w:eastAsia="zh-CN"/>
        </w:rPr>
        <w:t>головного кодекса</w:t>
      </w:r>
      <w:r w:rsidR="00F65753">
        <w:rPr>
          <w:sz w:val="26"/>
          <w:szCs w:val="26"/>
          <w:lang w:eastAsia="zh-CN"/>
        </w:rPr>
        <w:t xml:space="preserve"> </w:t>
      </w:r>
      <w:r w:rsidR="00C928F8">
        <w:rPr>
          <w:sz w:val="26"/>
          <w:szCs w:val="26"/>
          <w:lang w:eastAsia="zh-CN"/>
        </w:rPr>
        <w:t>РФ</w:t>
      </w:r>
      <w:r>
        <w:rPr>
          <w:sz w:val="26"/>
          <w:szCs w:val="26"/>
          <w:lang w:eastAsia="zh-CN"/>
        </w:rPr>
        <w:t>;</w:t>
      </w:r>
    </w:p>
    <w:p w:rsidR="00F65753" w:rsidRDefault="00DB145C" w:rsidP="00F65753">
      <w:pPr>
        <w:spacing w:line="360" w:lineRule="auto"/>
        <w:ind w:firstLine="720"/>
        <w:rPr>
          <w:sz w:val="26"/>
          <w:szCs w:val="26"/>
          <w:lang w:eastAsia="zh-CN"/>
        </w:rPr>
      </w:pPr>
      <w:r>
        <w:rPr>
          <w:sz w:val="26"/>
          <w:szCs w:val="26"/>
          <w:lang w:eastAsia="zh-CN"/>
        </w:rPr>
        <w:t xml:space="preserve">- </w:t>
      </w:r>
      <w:r w:rsidR="00F65753">
        <w:rPr>
          <w:sz w:val="26"/>
          <w:szCs w:val="26"/>
          <w:lang w:eastAsia="zh-CN"/>
        </w:rPr>
        <w:t>по 15 контрольным мероприятиям проводятся процессуальные проверки</w:t>
      </w:r>
      <w:r>
        <w:rPr>
          <w:sz w:val="26"/>
          <w:szCs w:val="26"/>
          <w:lang w:eastAsia="zh-CN"/>
        </w:rPr>
        <w:t>;</w:t>
      </w:r>
    </w:p>
    <w:p w:rsidR="00DB145C" w:rsidRDefault="00DB145C" w:rsidP="00F65753">
      <w:pPr>
        <w:spacing w:line="360" w:lineRule="auto"/>
        <w:ind w:firstLine="720"/>
        <w:rPr>
          <w:sz w:val="26"/>
          <w:szCs w:val="26"/>
          <w:lang w:eastAsia="zh-CN"/>
        </w:rPr>
      </w:pPr>
      <w:r>
        <w:rPr>
          <w:sz w:val="26"/>
          <w:szCs w:val="26"/>
          <w:lang w:eastAsia="zh-CN"/>
        </w:rPr>
        <w:t>- материалы 2 контрольных мероприятий направлены в Следственное Управление Следственного Комитета России по Забайкальскому краю для приобщения к материалам уголовного дела, возбужденного по признакам преступлений, предусмотренных ч.3 ст.285, ч.3 ст.286, ч.2 ст.285.1 УК РФ.</w:t>
      </w:r>
    </w:p>
    <w:p w:rsidR="00396A6F" w:rsidRDefault="00DB145C" w:rsidP="00F65753">
      <w:pPr>
        <w:spacing w:line="360" w:lineRule="auto"/>
        <w:ind w:firstLine="720"/>
        <w:rPr>
          <w:sz w:val="26"/>
          <w:szCs w:val="26"/>
          <w:lang w:eastAsia="zh-CN"/>
        </w:rPr>
      </w:pPr>
      <w:r w:rsidRPr="00201BAE">
        <w:rPr>
          <w:sz w:val="26"/>
          <w:szCs w:val="26"/>
          <w:lang w:eastAsia="zh-CN"/>
        </w:rPr>
        <w:lastRenderedPageBreak/>
        <w:t>С</w:t>
      </w:r>
      <w:r>
        <w:rPr>
          <w:sz w:val="26"/>
          <w:szCs w:val="26"/>
          <w:lang w:eastAsia="zh-CN"/>
        </w:rPr>
        <w:t xml:space="preserve"> </w:t>
      </w:r>
      <w:r w:rsidR="00F65753" w:rsidRPr="00201BAE">
        <w:rPr>
          <w:sz w:val="26"/>
          <w:szCs w:val="26"/>
          <w:lang w:eastAsia="zh-CN"/>
        </w:rPr>
        <w:t xml:space="preserve">учетом уже принятых Контрольно-счетной палатой мер по устранению нарушений </w:t>
      </w:r>
      <w:r>
        <w:rPr>
          <w:sz w:val="26"/>
          <w:szCs w:val="26"/>
          <w:lang w:eastAsia="zh-CN"/>
        </w:rPr>
        <w:t xml:space="preserve">в отношении </w:t>
      </w:r>
      <w:r w:rsidRPr="00201BAE">
        <w:rPr>
          <w:sz w:val="26"/>
          <w:szCs w:val="26"/>
          <w:lang w:eastAsia="zh-CN"/>
        </w:rPr>
        <w:t>материал</w:t>
      </w:r>
      <w:r>
        <w:rPr>
          <w:sz w:val="26"/>
          <w:szCs w:val="26"/>
          <w:lang w:eastAsia="zh-CN"/>
        </w:rPr>
        <w:t>ов</w:t>
      </w:r>
      <w:r w:rsidRPr="00201BAE">
        <w:rPr>
          <w:sz w:val="26"/>
          <w:szCs w:val="26"/>
          <w:lang w:eastAsia="zh-CN"/>
        </w:rPr>
        <w:t xml:space="preserve"> </w:t>
      </w:r>
      <w:r>
        <w:rPr>
          <w:sz w:val="26"/>
          <w:szCs w:val="26"/>
          <w:lang w:eastAsia="zh-CN"/>
        </w:rPr>
        <w:t xml:space="preserve">21 контрольного мероприятия </w:t>
      </w:r>
      <w:r w:rsidR="00F65753" w:rsidRPr="00201BAE">
        <w:rPr>
          <w:sz w:val="26"/>
          <w:szCs w:val="26"/>
          <w:lang w:eastAsia="zh-CN"/>
        </w:rPr>
        <w:t>дополнительных мер прокурорского реагирования не принималось</w:t>
      </w:r>
      <w:r w:rsidR="00F65753">
        <w:rPr>
          <w:sz w:val="26"/>
          <w:szCs w:val="26"/>
          <w:lang w:eastAsia="zh-CN"/>
        </w:rPr>
        <w:t xml:space="preserve">. </w:t>
      </w:r>
    </w:p>
    <w:p w:rsidR="00396A6F" w:rsidRDefault="00F65753" w:rsidP="00F65753">
      <w:pPr>
        <w:spacing w:line="360" w:lineRule="auto"/>
        <w:ind w:firstLine="720"/>
        <w:rPr>
          <w:sz w:val="26"/>
          <w:szCs w:val="26"/>
          <w:lang w:eastAsia="zh-CN"/>
        </w:rPr>
      </w:pPr>
      <w:r w:rsidRPr="006D4805">
        <w:rPr>
          <w:rFonts w:eastAsia="Calibri"/>
          <w:sz w:val="26"/>
          <w:szCs w:val="26"/>
          <w:lang w:eastAsia="en-US"/>
        </w:rPr>
        <w:t>В 2015 год</w:t>
      </w:r>
      <w:r>
        <w:rPr>
          <w:rFonts w:eastAsia="Calibri"/>
          <w:sz w:val="26"/>
          <w:szCs w:val="26"/>
          <w:lang w:eastAsia="en-US"/>
        </w:rPr>
        <w:t>у</w:t>
      </w:r>
      <w:r w:rsidRPr="006D4805">
        <w:rPr>
          <w:rFonts w:eastAsia="Calibri"/>
          <w:sz w:val="26"/>
          <w:szCs w:val="26"/>
          <w:lang w:eastAsia="en-US"/>
        </w:rPr>
        <w:t xml:space="preserve"> </w:t>
      </w:r>
      <w:r w:rsidRPr="00093BEF">
        <w:rPr>
          <w:rFonts w:eastAsia="Calibri"/>
          <w:sz w:val="26"/>
          <w:szCs w:val="26"/>
          <w:lang w:eastAsia="en-US"/>
        </w:rPr>
        <w:t>в рамках заключенн</w:t>
      </w:r>
      <w:r>
        <w:rPr>
          <w:rFonts w:eastAsia="Calibri"/>
          <w:sz w:val="26"/>
          <w:szCs w:val="26"/>
          <w:lang w:eastAsia="en-US"/>
        </w:rPr>
        <w:t>ого</w:t>
      </w:r>
      <w:r w:rsidRPr="00093BEF">
        <w:rPr>
          <w:rFonts w:eastAsia="Calibri"/>
          <w:sz w:val="26"/>
          <w:szCs w:val="26"/>
          <w:lang w:eastAsia="en-US"/>
        </w:rPr>
        <w:t xml:space="preserve"> соглашени</w:t>
      </w:r>
      <w:r>
        <w:rPr>
          <w:rFonts w:eastAsia="Calibri"/>
          <w:sz w:val="26"/>
          <w:szCs w:val="26"/>
          <w:lang w:eastAsia="en-US"/>
        </w:rPr>
        <w:t>я</w:t>
      </w:r>
      <w:r w:rsidRPr="00093BEF">
        <w:rPr>
          <w:rFonts w:eastAsia="Calibri"/>
          <w:sz w:val="26"/>
          <w:szCs w:val="26"/>
          <w:lang w:eastAsia="en-US"/>
        </w:rPr>
        <w:t xml:space="preserve"> о взаимодействии</w:t>
      </w:r>
      <w:r>
        <w:rPr>
          <w:rFonts w:eastAsia="Calibri"/>
          <w:sz w:val="26"/>
          <w:szCs w:val="26"/>
          <w:lang w:eastAsia="en-US"/>
        </w:rPr>
        <w:t xml:space="preserve"> с У</w:t>
      </w:r>
      <w:r w:rsidR="00D92AE4">
        <w:rPr>
          <w:rFonts w:eastAsia="Calibri"/>
          <w:sz w:val="26"/>
          <w:szCs w:val="26"/>
          <w:lang w:eastAsia="en-US"/>
        </w:rPr>
        <w:t>правлением Министерства внутренних дел</w:t>
      </w:r>
      <w:r>
        <w:rPr>
          <w:rFonts w:eastAsia="Calibri"/>
          <w:sz w:val="26"/>
          <w:szCs w:val="26"/>
          <w:lang w:eastAsia="en-US"/>
        </w:rPr>
        <w:t xml:space="preserve"> России по Забайкальскому краю</w:t>
      </w:r>
      <w:r w:rsidRPr="00093BEF">
        <w:rPr>
          <w:rFonts w:eastAsia="Calibri"/>
          <w:sz w:val="26"/>
          <w:szCs w:val="26"/>
          <w:lang w:eastAsia="en-US"/>
        </w:rPr>
        <w:t xml:space="preserve"> </w:t>
      </w:r>
      <w:r w:rsidRPr="006D4805">
        <w:rPr>
          <w:rFonts w:eastAsia="Calibri"/>
          <w:sz w:val="26"/>
          <w:szCs w:val="26"/>
          <w:lang w:eastAsia="en-US"/>
        </w:rPr>
        <w:t xml:space="preserve">в адрес УМВД были направлены материалы </w:t>
      </w:r>
      <w:r>
        <w:rPr>
          <w:rFonts w:eastAsia="Calibri"/>
          <w:sz w:val="26"/>
          <w:szCs w:val="26"/>
          <w:lang w:eastAsia="en-US"/>
        </w:rPr>
        <w:t>13</w:t>
      </w:r>
      <w:r w:rsidRPr="006D4805">
        <w:rPr>
          <w:rFonts w:eastAsia="Calibri"/>
          <w:sz w:val="26"/>
          <w:szCs w:val="26"/>
          <w:lang w:eastAsia="en-US"/>
        </w:rPr>
        <w:t xml:space="preserve"> контрольных мероприятий, </w:t>
      </w:r>
      <w:r w:rsidR="00B258B7" w:rsidRPr="006D4805">
        <w:rPr>
          <w:rFonts w:eastAsia="Calibri"/>
          <w:sz w:val="26"/>
          <w:szCs w:val="26"/>
          <w:lang w:eastAsia="en-US"/>
        </w:rPr>
        <w:t>в ходе которых были выявлены нарушения</w:t>
      </w:r>
      <w:r w:rsidRPr="006D4805">
        <w:rPr>
          <w:rFonts w:eastAsia="Calibri"/>
          <w:sz w:val="26"/>
          <w:szCs w:val="26"/>
          <w:lang w:eastAsia="en-US"/>
        </w:rPr>
        <w:t>.</w:t>
      </w:r>
      <w:r w:rsidR="00396A6F">
        <w:rPr>
          <w:rFonts w:eastAsia="Calibri"/>
          <w:sz w:val="26"/>
          <w:szCs w:val="26"/>
          <w:lang w:eastAsia="en-US"/>
        </w:rPr>
        <w:t xml:space="preserve"> </w:t>
      </w:r>
      <w:r w:rsidR="00396A6F">
        <w:rPr>
          <w:sz w:val="26"/>
          <w:szCs w:val="26"/>
          <w:lang w:eastAsia="zh-CN"/>
        </w:rPr>
        <w:t xml:space="preserve">Согласно полученной информации </w:t>
      </w:r>
      <w:r w:rsidRPr="009E7B14">
        <w:rPr>
          <w:sz w:val="26"/>
          <w:szCs w:val="26"/>
          <w:lang w:eastAsia="zh-CN"/>
        </w:rPr>
        <w:t xml:space="preserve">по </w:t>
      </w:r>
      <w:r>
        <w:rPr>
          <w:sz w:val="26"/>
          <w:szCs w:val="26"/>
          <w:lang w:eastAsia="zh-CN"/>
        </w:rPr>
        <w:t>4</w:t>
      </w:r>
      <w:r w:rsidRPr="009E7B14">
        <w:rPr>
          <w:sz w:val="26"/>
          <w:szCs w:val="26"/>
          <w:lang w:eastAsia="zh-CN"/>
        </w:rPr>
        <w:t xml:space="preserve"> материалам </w:t>
      </w:r>
      <w:r w:rsidR="00396A6F" w:rsidRPr="009E7B14">
        <w:rPr>
          <w:sz w:val="26"/>
          <w:szCs w:val="26"/>
          <w:lang w:eastAsia="zh-CN"/>
        </w:rPr>
        <w:t xml:space="preserve">проводятся проверки </w:t>
      </w:r>
      <w:r w:rsidRPr="009E7B14">
        <w:rPr>
          <w:sz w:val="26"/>
          <w:szCs w:val="26"/>
          <w:lang w:eastAsia="zh-CN"/>
        </w:rPr>
        <w:t>в рамках законодательства Российской Федерации «Об оперативно-розыскной деятельности», материалы 2 контрольны</w:t>
      </w:r>
      <w:r w:rsidR="00396A6F">
        <w:rPr>
          <w:sz w:val="26"/>
          <w:szCs w:val="26"/>
          <w:lang w:eastAsia="zh-CN"/>
        </w:rPr>
        <w:t>х</w:t>
      </w:r>
      <w:r w:rsidRPr="009E7B14">
        <w:rPr>
          <w:sz w:val="26"/>
          <w:szCs w:val="26"/>
          <w:lang w:eastAsia="zh-CN"/>
        </w:rPr>
        <w:t xml:space="preserve"> мероприяти</w:t>
      </w:r>
      <w:r w:rsidR="00396A6F">
        <w:rPr>
          <w:sz w:val="26"/>
          <w:szCs w:val="26"/>
          <w:lang w:eastAsia="zh-CN"/>
        </w:rPr>
        <w:t>й</w:t>
      </w:r>
      <w:r w:rsidRPr="009E7B14">
        <w:rPr>
          <w:sz w:val="26"/>
          <w:szCs w:val="26"/>
          <w:lang w:eastAsia="zh-CN"/>
        </w:rPr>
        <w:t xml:space="preserve"> направлены в </w:t>
      </w:r>
      <w:r w:rsidR="00D92AE4">
        <w:rPr>
          <w:sz w:val="26"/>
          <w:szCs w:val="26"/>
          <w:lang w:eastAsia="zh-CN"/>
        </w:rPr>
        <w:t>СУ СК</w:t>
      </w:r>
      <w:r w:rsidRPr="009E7B14">
        <w:rPr>
          <w:sz w:val="26"/>
          <w:szCs w:val="26"/>
          <w:lang w:eastAsia="zh-CN"/>
        </w:rPr>
        <w:t xml:space="preserve"> России по Забайкальскому краю</w:t>
      </w:r>
      <w:r w:rsidR="0042009D">
        <w:rPr>
          <w:sz w:val="26"/>
          <w:szCs w:val="26"/>
          <w:lang w:eastAsia="zh-CN"/>
        </w:rPr>
        <w:t xml:space="preserve">. </w:t>
      </w:r>
      <w:r w:rsidR="00D92AE4">
        <w:rPr>
          <w:sz w:val="26"/>
          <w:szCs w:val="26"/>
          <w:lang w:eastAsia="zh-CN"/>
        </w:rPr>
        <w:t>П</w:t>
      </w:r>
      <w:r w:rsidR="0042009D">
        <w:rPr>
          <w:sz w:val="26"/>
          <w:szCs w:val="26"/>
          <w:lang w:eastAsia="zh-CN"/>
        </w:rPr>
        <w:t xml:space="preserve">о остальным </w:t>
      </w:r>
      <w:r w:rsidR="00D92AE4">
        <w:rPr>
          <w:sz w:val="26"/>
          <w:szCs w:val="26"/>
          <w:lang w:eastAsia="zh-CN"/>
        </w:rPr>
        <w:t xml:space="preserve">направленным </w:t>
      </w:r>
      <w:r w:rsidR="0042009D">
        <w:rPr>
          <w:sz w:val="26"/>
          <w:szCs w:val="26"/>
          <w:lang w:eastAsia="zh-CN"/>
        </w:rPr>
        <w:t xml:space="preserve">материалам </w:t>
      </w:r>
      <w:r w:rsidR="00D92AE4">
        <w:rPr>
          <w:sz w:val="26"/>
          <w:szCs w:val="26"/>
          <w:lang w:eastAsia="zh-CN"/>
        </w:rPr>
        <w:t xml:space="preserve">в ходе проведения проверок УМВД </w:t>
      </w:r>
      <w:r w:rsidR="0042009D">
        <w:rPr>
          <w:sz w:val="26"/>
          <w:szCs w:val="26"/>
          <w:lang w:eastAsia="zh-CN"/>
        </w:rPr>
        <w:t>признаки состава преступления, предусмотренные особенной частью У</w:t>
      </w:r>
      <w:r w:rsidR="00D92AE4">
        <w:rPr>
          <w:sz w:val="26"/>
          <w:szCs w:val="26"/>
          <w:lang w:eastAsia="zh-CN"/>
        </w:rPr>
        <w:t>головного кодекса</w:t>
      </w:r>
      <w:r w:rsidR="0042009D">
        <w:rPr>
          <w:sz w:val="26"/>
          <w:szCs w:val="26"/>
          <w:lang w:eastAsia="zh-CN"/>
        </w:rPr>
        <w:t xml:space="preserve"> РФ</w:t>
      </w:r>
      <w:r w:rsidR="00D92AE4">
        <w:rPr>
          <w:sz w:val="26"/>
          <w:szCs w:val="26"/>
          <w:lang w:eastAsia="zh-CN"/>
        </w:rPr>
        <w:t>, в действиях должностных лиц выявлены</w:t>
      </w:r>
      <w:r w:rsidR="00D92AE4" w:rsidRPr="00D92AE4">
        <w:rPr>
          <w:sz w:val="26"/>
          <w:szCs w:val="26"/>
          <w:lang w:eastAsia="zh-CN"/>
        </w:rPr>
        <w:t xml:space="preserve"> </w:t>
      </w:r>
      <w:r w:rsidR="00D92AE4">
        <w:rPr>
          <w:sz w:val="26"/>
          <w:szCs w:val="26"/>
          <w:lang w:eastAsia="zh-CN"/>
        </w:rPr>
        <w:t>не были</w:t>
      </w:r>
      <w:r w:rsidRPr="009E7B14">
        <w:rPr>
          <w:sz w:val="26"/>
          <w:szCs w:val="26"/>
          <w:lang w:eastAsia="zh-CN"/>
        </w:rPr>
        <w:t xml:space="preserve">. </w:t>
      </w:r>
    </w:p>
    <w:p w:rsidR="00F65753" w:rsidRDefault="00F65753" w:rsidP="00F65753">
      <w:pPr>
        <w:spacing w:line="360" w:lineRule="auto"/>
        <w:ind w:firstLine="720"/>
        <w:rPr>
          <w:sz w:val="26"/>
          <w:szCs w:val="26"/>
          <w:lang w:eastAsia="zh-CN"/>
        </w:rPr>
      </w:pPr>
      <w:r w:rsidRPr="00F51509">
        <w:rPr>
          <w:sz w:val="26"/>
          <w:szCs w:val="26"/>
          <w:lang w:eastAsia="zh-CN"/>
        </w:rPr>
        <w:t xml:space="preserve">В </w:t>
      </w:r>
      <w:r w:rsidR="00D92AE4">
        <w:rPr>
          <w:sz w:val="26"/>
          <w:szCs w:val="26"/>
          <w:lang w:eastAsia="zh-CN"/>
        </w:rPr>
        <w:t>отчетном</w:t>
      </w:r>
      <w:r w:rsidRPr="00F51509">
        <w:rPr>
          <w:sz w:val="26"/>
          <w:szCs w:val="26"/>
          <w:lang w:eastAsia="zh-CN"/>
        </w:rPr>
        <w:t xml:space="preserve"> год</w:t>
      </w:r>
      <w:r>
        <w:rPr>
          <w:sz w:val="26"/>
          <w:szCs w:val="26"/>
          <w:lang w:eastAsia="zh-CN"/>
        </w:rPr>
        <w:t>у</w:t>
      </w:r>
      <w:r w:rsidRPr="00F51509">
        <w:rPr>
          <w:sz w:val="26"/>
          <w:szCs w:val="26"/>
          <w:lang w:eastAsia="zh-CN"/>
        </w:rPr>
        <w:t xml:space="preserve"> в рамках заключенног</w:t>
      </w:r>
      <w:r>
        <w:rPr>
          <w:sz w:val="26"/>
          <w:szCs w:val="26"/>
          <w:lang w:eastAsia="zh-CN"/>
        </w:rPr>
        <w:t xml:space="preserve">о соглашения о взаимодействии </w:t>
      </w:r>
      <w:r w:rsidR="00396A6F">
        <w:rPr>
          <w:sz w:val="26"/>
          <w:szCs w:val="26"/>
          <w:lang w:eastAsia="zh-CN"/>
        </w:rPr>
        <w:t xml:space="preserve">в </w:t>
      </w:r>
      <w:r>
        <w:rPr>
          <w:sz w:val="26"/>
          <w:szCs w:val="26"/>
          <w:lang w:eastAsia="zh-CN"/>
        </w:rPr>
        <w:t>Следственн</w:t>
      </w:r>
      <w:r w:rsidR="00396A6F">
        <w:rPr>
          <w:sz w:val="26"/>
          <w:szCs w:val="26"/>
          <w:lang w:eastAsia="zh-CN"/>
        </w:rPr>
        <w:t>ое</w:t>
      </w:r>
      <w:r>
        <w:rPr>
          <w:sz w:val="26"/>
          <w:szCs w:val="26"/>
          <w:lang w:eastAsia="zh-CN"/>
        </w:rPr>
        <w:t xml:space="preserve"> Управление Следственного Комитета России </w:t>
      </w:r>
      <w:r w:rsidRPr="00F51509">
        <w:rPr>
          <w:sz w:val="26"/>
          <w:szCs w:val="26"/>
          <w:lang w:eastAsia="zh-CN"/>
        </w:rPr>
        <w:t>по Забайкальскому краю направлен</w:t>
      </w:r>
      <w:r>
        <w:rPr>
          <w:sz w:val="26"/>
          <w:szCs w:val="26"/>
          <w:lang w:eastAsia="zh-CN"/>
        </w:rPr>
        <w:t>ы</w:t>
      </w:r>
      <w:r w:rsidRPr="00F51509">
        <w:rPr>
          <w:sz w:val="26"/>
          <w:szCs w:val="26"/>
          <w:lang w:eastAsia="zh-CN"/>
        </w:rPr>
        <w:t xml:space="preserve"> материалы </w:t>
      </w:r>
      <w:r>
        <w:rPr>
          <w:sz w:val="26"/>
          <w:szCs w:val="26"/>
          <w:lang w:eastAsia="zh-CN"/>
        </w:rPr>
        <w:t>3</w:t>
      </w:r>
      <w:r w:rsidRPr="00F51509">
        <w:rPr>
          <w:sz w:val="26"/>
          <w:szCs w:val="26"/>
          <w:lang w:eastAsia="zh-CN"/>
        </w:rPr>
        <w:t xml:space="preserve"> контрольн</w:t>
      </w:r>
      <w:r>
        <w:rPr>
          <w:sz w:val="26"/>
          <w:szCs w:val="26"/>
          <w:lang w:eastAsia="zh-CN"/>
        </w:rPr>
        <w:t>ых</w:t>
      </w:r>
      <w:r w:rsidRPr="00F51509">
        <w:rPr>
          <w:sz w:val="26"/>
          <w:szCs w:val="26"/>
          <w:lang w:eastAsia="zh-CN"/>
        </w:rPr>
        <w:t xml:space="preserve"> мероприяти</w:t>
      </w:r>
      <w:r w:rsidR="00396A6F">
        <w:rPr>
          <w:sz w:val="26"/>
          <w:szCs w:val="26"/>
          <w:lang w:eastAsia="zh-CN"/>
        </w:rPr>
        <w:t>й</w:t>
      </w:r>
      <w:r>
        <w:rPr>
          <w:sz w:val="26"/>
          <w:szCs w:val="26"/>
          <w:lang w:eastAsia="zh-CN"/>
        </w:rPr>
        <w:t xml:space="preserve">, </w:t>
      </w:r>
      <w:r w:rsidRPr="00396A6F">
        <w:rPr>
          <w:sz w:val="26"/>
          <w:szCs w:val="26"/>
          <w:lang w:eastAsia="zh-CN"/>
        </w:rPr>
        <w:t>в ходе которых были выявлены нарушения.</w:t>
      </w:r>
      <w:r w:rsidR="00396A6F">
        <w:rPr>
          <w:sz w:val="26"/>
          <w:szCs w:val="26"/>
          <w:lang w:eastAsia="zh-CN"/>
        </w:rPr>
        <w:t xml:space="preserve"> </w:t>
      </w:r>
      <w:r w:rsidRPr="00343913">
        <w:rPr>
          <w:sz w:val="26"/>
          <w:szCs w:val="26"/>
          <w:lang w:eastAsia="zh-CN"/>
        </w:rPr>
        <w:t xml:space="preserve">По </w:t>
      </w:r>
      <w:r w:rsidR="00396A6F">
        <w:rPr>
          <w:sz w:val="26"/>
          <w:szCs w:val="26"/>
          <w:lang w:eastAsia="zh-CN"/>
        </w:rPr>
        <w:t xml:space="preserve">полученной информации </w:t>
      </w:r>
      <w:r>
        <w:rPr>
          <w:sz w:val="26"/>
          <w:szCs w:val="26"/>
          <w:lang w:eastAsia="zh-CN"/>
        </w:rPr>
        <w:t>по 1 контрольному мероприятию была проведена процессуальная проверка, по результатам которой принято решение об отказе в возбуждении уголовного дела. По остальным материалам проводятся проверки.</w:t>
      </w:r>
    </w:p>
    <w:p w:rsidR="00F65753" w:rsidRDefault="00F65753" w:rsidP="00F65753">
      <w:pPr>
        <w:spacing w:line="360" w:lineRule="auto"/>
        <w:ind w:firstLine="720"/>
        <w:rPr>
          <w:sz w:val="26"/>
          <w:szCs w:val="26"/>
          <w:lang w:eastAsia="zh-CN"/>
        </w:rPr>
      </w:pPr>
      <w:r w:rsidRPr="00054428">
        <w:rPr>
          <w:sz w:val="26"/>
          <w:szCs w:val="26"/>
          <w:lang w:eastAsia="zh-CN"/>
        </w:rPr>
        <w:t xml:space="preserve">В 2015 году </w:t>
      </w:r>
      <w:r w:rsidR="00396A6F" w:rsidRPr="00054428">
        <w:rPr>
          <w:sz w:val="26"/>
          <w:szCs w:val="26"/>
          <w:lang w:eastAsia="zh-CN"/>
        </w:rPr>
        <w:t xml:space="preserve">в адрес </w:t>
      </w:r>
      <w:r w:rsidR="00396A6F">
        <w:rPr>
          <w:sz w:val="26"/>
          <w:szCs w:val="26"/>
          <w:lang w:eastAsia="zh-CN"/>
        </w:rPr>
        <w:t>У</w:t>
      </w:r>
      <w:r w:rsidR="00D92AE4">
        <w:rPr>
          <w:sz w:val="26"/>
          <w:szCs w:val="26"/>
          <w:lang w:eastAsia="zh-CN"/>
        </w:rPr>
        <w:t>правления Федеральной службы безопасности</w:t>
      </w:r>
      <w:r w:rsidR="00396A6F" w:rsidRPr="00054428">
        <w:rPr>
          <w:sz w:val="26"/>
          <w:szCs w:val="26"/>
          <w:lang w:eastAsia="zh-CN"/>
        </w:rPr>
        <w:t xml:space="preserve"> </w:t>
      </w:r>
      <w:r w:rsidRPr="00054428">
        <w:rPr>
          <w:sz w:val="26"/>
          <w:szCs w:val="26"/>
          <w:lang w:eastAsia="zh-CN"/>
        </w:rPr>
        <w:t xml:space="preserve">России по Забайкальскому краю </w:t>
      </w:r>
      <w:r w:rsidR="00D92AE4" w:rsidRPr="00054428">
        <w:rPr>
          <w:sz w:val="26"/>
          <w:szCs w:val="26"/>
          <w:lang w:eastAsia="zh-CN"/>
        </w:rPr>
        <w:t xml:space="preserve">в рамках заключенного соглашения о взаимодействии </w:t>
      </w:r>
      <w:r w:rsidRPr="00054428">
        <w:rPr>
          <w:sz w:val="26"/>
          <w:szCs w:val="26"/>
          <w:lang w:eastAsia="zh-CN"/>
        </w:rPr>
        <w:t xml:space="preserve">были направлены материалы </w:t>
      </w:r>
      <w:r>
        <w:rPr>
          <w:sz w:val="26"/>
          <w:szCs w:val="26"/>
          <w:lang w:eastAsia="zh-CN"/>
        </w:rPr>
        <w:t>5</w:t>
      </w:r>
      <w:r w:rsidRPr="00054428">
        <w:rPr>
          <w:sz w:val="26"/>
          <w:szCs w:val="26"/>
          <w:lang w:eastAsia="zh-CN"/>
        </w:rPr>
        <w:t xml:space="preserve"> контрольных мероприятий, </w:t>
      </w:r>
      <w:r w:rsidRPr="00396A6F">
        <w:rPr>
          <w:sz w:val="26"/>
          <w:szCs w:val="26"/>
          <w:lang w:eastAsia="zh-CN"/>
        </w:rPr>
        <w:t>в ходе которых были выявлены нарушения.</w:t>
      </w:r>
      <w:r w:rsidR="00396A6F">
        <w:rPr>
          <w:sz w:val="26"/>
          <w:szCs w:val="26"/>
          <w:lang w:eastAsia="zh-CN"/>
        </w:rPr>
        <w:t xml:space="preserve"> </w:t>
      </w:r>
      <w:r w:rsidRPr="001236C9">
        <w:rPr>
          <w:sz w:val="26"/>
          <w:szCs w:val="26"/>
          <w:lang w:eastAsia="zh-CN"/>
        </w:rPr>
        <w:t xml:space="preserve">По </w:t>
      </w:r>
      <w:r w:rsidR="00D92AE4">
        <w:rPr>
          <w:sz w:val="26"/>
          <w:szCs w:val="26"/>
          <w:lang w:eastAsia="zh-CN"/>
        </w:rPr>
        <w:t xml:space="preserve">полученной </w:t>
      </w:r>
      <w:r w:rsidR="00396A6F">
        <w:rPr>
          <w:sz w:val="26"/>
          <w:szCs w:val="26"/>
          <w:lang w:eastAsia="zh-CN"/>
        </w:rPr>
        <w:t xml:space="preserve">информации материалы </w:t>
      </w:r>
      <w:r>
        <w:rPr>
          <w:sz w:val="26"/>
          <w:szCs w:val="26"/>
          <w:lang w:eastAsia="zh-CN"/>
        </w:rPr>
        <w:t xml:space="preserve">3 </w:t>
      </w:r>
      <w:r w:rsidR="00396A6F">
        <w:rPr>
          <w:sz w:val="26"/>
          <w:szCs w:val="26"/>
          <w:lang w:eastAsia="zh-CN"/>
        </w:rPr>
        <w:t>контрольных мероприятий</w:t>
      </w:r>
      <w:r>
        <w:rPr>
          <w:sz w:val="26"/>
          <w:szCs w:val="26"/>
          <w:lang w:eastAsia="zh-CN"/>
        </w:rPr>
        <w:t xml:space="preserve"> переданы в </w:t>
      </w:r>
      <w:r w:rsidR="00D92AE4">
        <w:rPr>
          <w:sz w:val="26"/>
          <w:szCs w:val="26"/>
          <w:lang w:eastAsia="zh-CN"/>
        </w:rPr>
        <w:t>СУ СК</w:t>
      </w:r>
      <w:r w:rsidR="00396A6F">
        <w:rPr>
          <w:sz w:val="26"/>
          <w:szCs w:val="26"/>
          <w:lang w:eastAsia="zh-CN"/>
        </w:rPr>
        <w:t xml:space="preserve"> России по Забайкальскому краю, материалы </w:t>
      </w:r>
      <w:r>
        <w:rPr>
          <w:sz w:val="26"/>
          <w:szCs w:val="26"/>
          <w:lang w:eastAsia="zh-CN"/>
        </w:rPr>
        <w:t>2 контрольны</w:t>
      </w:r>
      <w:r w:rsidR="00396A6F">
        <w:rPr>
          <w:sz w:val="26"/>
          <w:szCs w:val="26"/>
          <w:lang w:eastAsia="zh-CN"/>
        </w:rPr>
        <w:t>х</w:t>
      </w:r>
      <w:r>
        <w:rPr>
          <w:sz w:val="26"/>
          <w:szCs w:val="26"/>
          <w:lang w:eastAsia="zh-CN"/>
        </w:rPr>
        <w:t xml:space="preserve"> мероприяти</w:t>
      </w:r>
      <w:r w:rsidR="00396A6F">
        <w:rPr>
          <w:sz w:val="26"/>
          <w:szCs w:val="26"/>
          <w:lang w:eastAsia="zh-CN"/>
        </w:rPr>
        <w:t>й</w:t>
      </w:r>
      <w:r>
        <w:rPr>
          <w:sz w:val="26"/>
          <w:szCs w:val="26"/>
          <w:lang w:eastAsia="zh-CN"/>
        </w:rPr>
        <w:t xml:space="preserve"> </w:t>
      </w:r>
      <w:r w:rsidRPr="00517A87">
        <w:rPr>
          <w:sz w:val="26"/>
          <w:szCs w:val="26"/>
          <w:lang w:eastAsia="zh-CN"/>
        </w:rPr>
        <w:t xml:space="preserve">используются в оперативно-служебной деятельности. </w:t>
      </w:r>
    </w:p>
    <w:p w:rsidR="00C928F8" w:rsidRDefault="00F65753" w:rsidP="00F65753">
      <w:pPr>
        <w:spacing w:line="360" w:lineRule="auto"/>
        <w:ind w:firstLine="720"/>
        <w:rPr>
          <w:sz w:val="26"/>
          <w:szCs w:val="26"/>
        </w:rPr>
      </w:pPr>
      <w:r w:rsidRPr="00285EBB">
        <w:rPr>
          <w:sz w:val="26"/>
          <w:szCs w:val="26"/>
        </w:rPr>
        <w:t>В рамках заключенных соглашений</w:t>
      </w:r>
      <w:r w:rsidR="00F34009">
        <w:rPr>
          <w:sz w:val="26"/>
          <w:szCs w:val="26"/>
        </w:rPr>
        <w:t xml:space="preserve"> осуществлялось взаимодействие с Управлением</w:t>
      </w:r>
      <w:r w:rsidR="00F34009" w:rsidRPr="00285EBB">
        <w:rPr>
          <w:sz w:val="26"/>
          <w:szCs w:val="26"/>
        </w:rPr>
        <w:t xml:space="preserve"> Федеральной антимонопольной службы</w:t>
      </w:r>
      <w:r w:rsidR="00F34009">
        <w:rPr>
          <w:sz w:val="26"/>
          <w:szCs w:val="26"/>
        </w:rPr>
        <w:t xml:space="preserve"> и Управлением Федеральной налоговой службы</w:t>
      </w:r>
      <w:r w:rsidR="00F34009" w:rsidRPr="00285EBB">
        <w:rPr>
          <w:sz w:val="26"/>
          <w:szCs w:val="26"/>
        </w:rPr>
        <w:t xml:space="preserve"> </w:t>
      </w:r>
      <w:r w:rsidR="00F34009">
        <w:rPr>
          <w:sz w:val="26"/>
          <w:szCs w:val="26"/>
        </w:rPr>
        <w:t xml:space="preserve">по Забайкальскому краю, в которые в течение отчетного периода </w:t>
      </w:r>
      <w:r w:rsidRPr="00285EBB">
        <w:rPr>
          <w:sz w:val="26"/>
          <w:szCs w:val="26"/>
        </w:rPr>
        <w:t>передан</w:t>
      </w:r>
      <w:r w:rsidR="00D92AE4">
        <w:rPr>
          <w:sz w:val="26"/>
          <w:szCs w:val="26"/>
        </w:rPr>
        <w:t>ы</w:t>
      </w:r>
      <w:r w:rsidRPr="00285EBB">
        <w:rPr>
          <w:sz w:val="26"/>
          <w:szCs w:val="26"/>
        </w:rPr>
        <w:t xml:space="preserve"> материалы </w:t>
      </w:r>
      <w:r w:rsidR="00F34009">
        <w:rPr>
          <w:sz w:val="26"/>
          <w:szCs w:val="26"/>
        </w:rPr>
        <w:t>3</w:t>
      </w:r>
      <w:r w:rsidRPr="00285EBB">
        <w:rPr>
          <w:sz w:val="26"/>
          <w:szCs w:val="26"/>
        </w:rPr>
        <w:t xml:space="preserve"> контрольных</w:t>
      </w:r>
      <w:r>
        <w:rPr>
          <w:sz w:val="26"/>
          <w:szCs w:val="26"/>
        </w:rPr>
        <w:t xml:space="preserve"> </w:t>
      </w:r>
      <w:r w:rsidRPr="00285EBB">
        <w:rPr>
          <w:sz w:val="26"/>
          <w:szCs w:val="26"/>
        </w:rPr>
        <w:t>мероприяти</w:t>
      </w:r>
      <w:r w:rsidR="00F34009">
        <w:rPr>
          <w:sz w:val="26"/>
          <w:szCs w:val="26"/>
        </w:rPr>
        <w:t>й</w:t>
      </w:r>
      <w:r w:rsidRPr="00285EBB">
        <w:rPr>
          <w:sz w:val="26"/>
          <w:szCs w:val="26"/>
        </w:rPr>
        <w:t>, в ходе которых были установлены факты нарушений законодательства Российской Федерации</w:t>
      </w:r>
      <w:r w:rsidRPr="00A82533">
        <w:rPr>
          <w:sz w:val="26"/>
          <w:szCs w:val="26"/>
        </w:rPr>
        <w:t xml:space="preserve">. </w:t>
      </w:r>
      <w:r w:rsidR="00F34009">
        <w:rPr>
          <w:sz w:val="26"/>
          <w:szCs w:val="26"/>
        </w:rPr>
        <w:t>Переданные м</w:t>
      </w:r>
      <w:r>
        <w:rPr>
          <w:sz w:val="26"/>
          <w:szCs w:val="26"/>
        </w:rPr>
        <w:t xml:space="preserve">атериалы находятся на рассмотрении. </w:t>
      </w:r>
    </w:p>
    <w:p w:rsidR="00D92AE4" w:rsidRDefault="00D92AE4" w:rsidP="00CA4AA6">
      <w:pPr>
        <w:ind w:firstLine="0"/>
        <w:jc w:val="center"/>
        <w:rPr>
          <w:b/>
          <w:bCs/>
          <w:iCs/>
          <w:sz w:val="28"/>
          <w:szCs w:val="28"/>
        </w:rPr>
      </w:pPr>
    </w:p>
    <w:p w:rsidR="00906D92" w:rsidRDefault="00343B9A" w:rsidP="00CA4AA6">
      <w:pPr>
        <w:ind w:firstLine="0"/>
        <w:jc w:val="center"/>
        <w:rPr>
          <w:b/>
          <w:bCs/>
          <w:iCs/>
          <w:sz w:val="28"/>
          <w:szCs w:val="28"/>
        </w:rPr>
      </w:pPr>
      <w:r w:rsidRPr="00906D92">
        <w:rPr>
          <w:b/>
          <w:bCs/>
          <w:iCs/>
          <w:sz w:val="28"/>
          <w:szCs w:val="28"/>
        </w:rPr>
        <w:lastRenderedPageBreak/>
        <w:t xml:space="preserve">5. </w:t>
      </w:r>
      <w:r w:rsidR="00806801" w:rsidRPr="00906D92">
        <w:rPr>
          <w:b/>
          <w:bCs/>
          <w:iCs/>
          <w:sz w:val="28"/>
          <w:szCs w:val="28"/>
        </w:rPr>
        <w:t>Взаимодействие с</w:t>
      </w:r>
      <w:r w:rsidRPr="00906D92">
        <w:rPr>
          <w:b/>
          <w:bCs/>
          <w:iCs/>
          <w:sz w:val="28"/>
          <w:szCs w:val="28"/>
        </w:rPr>
        <w:t>о Счетной палатой Р</w:t>
      </w:r>
      <w:r w:rsidR="002466D1" w:rsidRPr="00906D92">
        <w:rPr>
          <w:b/>
          <w:bCs/>
          <w:iCs/>
          <w:sz w:val="28"/>
          <w:szCs w:val="28"/>
        </w:rPr>
        <w:t xml:space="preserve">оссийской </w:t>
      </w:r>
      <w:r w:rsidRPr="00906D92">
        <w:rPr>
          <w:b/>
          <w:bCs/>
          <w:iCs/>
          <w:sz w:val="28"/>
          <w:szCs w:val="28"/>
        </w:rPr>
        <w:t>Ф</w:t>
      </w:r>
      <w:r w:rsidR="002466D1" w:rsidRPr="00906D92">
        <w:rPr>
          <w:b/>
          <w:bCs/>
          <w:iCs/>
          <w:sz w:val="28"/>
          <w:szCs w:val="28"/>
        </w:rPr>
        <w:t>едерации</w:t>
      </w:r>
      <w:r w:rsidRPr="00906D92">
        <w:rPr>
          <w:b/>
          <w:bCs/>
          <w:iCs/>
          <w:sz w:val="28"/>
          <w:szCs w:val="28"/>
        </w:rPr>
        <w:t xml:space="preserve">, </w:t>
      </w:r>
      <w:r w:rsidR="00806801" w:rsidRPr="00906D92">
        <w:rPr>
          <w:b/>
          <w:bCs/>
          <w:iCs/>
          <w:sz w:val="28"/>
          <w:szCs w:val="28"/>
        </w:rPr>
        <w:t>контрольно-счетными органами</w:t>
      </w:r>
      <w:r w:rsidR="00FE27FC" w:rsidRPr="00906D92">
        <w:rPr>
          <w:b/>
          <w:bCs/>
          <w:iCs/>
          <w:sz w:val="28"/>
          <w:szCs w:val="28"/>
        </w:rPr>
        <w:t xml:space="preserve"> </w:t>
      </w:r>
      <w:r w:rsidRPr="00906D92">
        <w:rPr>
          <w:b/>
          <w:bCs/>
          <w:iCs/>
          <w:sz w:val="28"/>
          <w:szCs w:val="28"/>
        </w:rPr>
        <w:t xml:space="preserve">других субъектов РФ </w:t>
      </w:r>
    </w:p>
    <w:p w:rsidR="00F6252D" w:rsidRPr="00906D92" w:rsidRDefault="00343B9A" w:rsidP="00CA4AA6">
      <w:pPr>
        <w:ind w:firstLine="0"/>
        <w:jc w:val="center"/>
        <w:rPr>
          <w:bCs/>
          <w:iCs/>
          <w:sz w:val="28"/>
          <w:szCs w:val="28"/>
        </w:rPr>
      </w:pPr>
      <w:r w:rsidRPr="00906D92">
        <w:rPr>
          <w:b/>
          <w:bCs/>
          <w:iCs/>
          <w:sz w:val="28"/>
          <w:szCs w:val="28"/>
        </w:rPr>
        <w:t xml:space="preserve">и </w:t>
      </w:r>
      <w:r w:rsidR="002D2D1B" w:rsidRPr="00906D92">
        <w:rPr>
          <w:b/>
          <w:bCs/>
          <w:iCs/>
          <w:sz w:val="28"/>
          <w:szCs w:val="28"/>
        </w:rPr>
        <w:t xml:space="preserve">муниципальных образований </w:t>
      </w:r>
      <w:r w:rsidR="00FE27FC" w:rsidRPr="00906D92">
        <w:rPr>
          <w:b/>
          <w:bCs/>
          <w:iCs/>
          <w:sz w:val="28"/>
          <w:szCs w:val="28"/>
        </w:rPr>
        <w:t>Забайкальского края</w:t>
      </w:r>
    </w:p>
    <w:p w:rsidR="00D92AE4" w:rsidRPr="00D92AE4" w:rsidRDefault="00D92AE4" w:rsidP="007E7418">
      <w:pPr>
        <w:spacing w:line="360" w:lineRule="auto"/>
        <w:rPr>
          <w:sz w:val="16"/>
          <w:szCs w:val="16"/>
        </w:rPr>
      </w:pPr>
    </w:p>
    <w:p w:rsidR="00B0678D" w:rsidRDefault="007E7418" w:rsidP="007E7418">
      <w:pPr>
        <w:spacing w:line="360" w:lineRule="auto"/>
        <w:rPr>
          <w:sz w:val="26"/>
          <w:szCs w:val="26"/>
        </w:rPr>
      </w:pPr>
      <w:r w:rsidRPr="002E2328">
        <w:rPr>
          <w:sz w:val="26"/>
          <w:szCs w:val="26"/>
        </w:rPr>
        <w:t xml:space="preserve">В отчетном году по обращению Счетной палаты Российской Федерации в рамках заключенного Соглашения </w:t>
      </w:r>
      <w:r w:rsidR="00793F4F">
        <w:rPr>
          <w:sz w:val="26"/>
          <w:szCs w:val="26"/>
        </w:rPr>
        <w:t>в Государственной лесной службе Забайкальского края</w:t>
      </w:r>
      <w:r w:rsidR="00793F4F" w:rsidRPr="002E2328">
        <w:rPr>
          <w:sz w:val="26"/>
          <w:szCs w:val="26"/>
        </w:rPr>
        <w:t xml:space="preserve"> </w:t>
      </w:r>
      <w:r w:rsidRPr="002E2328">
        <w:rPr>
          <w:sz w:val="26"/>
          <w:szCs w:val="26"/>
        </w:rPr>
        <w:t xml:space="preserve">проведено </w:t>
      </w:r>
      <w:r w:rsidR="00B0678D">
        <w:rPr>
          <w:sz w:val="26"/>
          <w:szCs w:val="26"/>
        </w:rPr>
        <w:t>совместно</w:t>
      </w:r>
      <w:r w:rsidR="00793F4F">
        <w:rPr>
          <w:sz w:val="26"/>
          <w:szCs w:val="26"/>
        </w:rPr>
        <w:t>е</w:t>
      </w:r>
      <w:r w:rsidR="00B0678D">
        <w:rPr>
          <w:sz w:val="26"/>
          <w:szCs w:val="26"/>
        </w:rPr>
        <w:t xml:space="preserve"> </w:t>
      </w:r>
      <w:r w:rsidRPr="002E2328">
        <w:rPr>
          <w:sz w:val="26"/>
          <w:szCs w:val="26"/>
        </w:rPr>
        <w:t>контрольн</w:t>
      </w:r>
      <w:r w:rsidR="001271FF">
        <w:rPr>
          <w:sz w:val="26"/>
          <w:szCs w:val="26"/>
        </w:rPr>
        <w:t>ое</w:t>
      </w:r>
      <w:r w:rsidRPr="002E2328">
        <w:rPr>
          <w:sz w:val="26"/>
          <w:szCs w:val="26"/>
        </w:rPr>
        <w:t xml:space="preserve"> мероприяти</w:t>
      </w:r>
      <w:r w:rsidR="001271FF">
        <w:rPr>
          <w:sz w:val="26"/>
          <w:szCs w:val="26"/>
        </w:rPr>
        <w:t xml:space="preserve">е «Параллельная проверка Счетной палаты </w:t>
      </w:r>
      <w:r w:rsidR="001271FF" w:rsidRPr="001271FF">
        <w:rPr>
          <w:sz w:val="26"/>
          <w:szCs w:val="26"/>
        </w:rPr>
        <w:t>Российской Федерации и Национальным управлением по аудиту Монголии эффективности реализации в 2013 − 2014 годах и истекшем периоде 2015 года мер, принятых по результатам контрольного мероприятия в области государственного регулирования охраны окружающей сред</w:t>
      </w:r>
      <w:r w:rsidR="00793F4F">
        <w:rPr>
          <w:sz w:val="26"/>
          <w:szCs w:val="26"/>
        </w:rPr>
        <w:t>ы в России и Монголии» (</w:t>
      </w:r>
      <w:r w:rsidR="001271FF" w:rsidRPr="001271FF">
        <w:rPr>
          <w:sz w:val="26"/>
          <w:szCs w:val="26"/>
        </w:rPr>
        <w:t>Счетной палатой Республики Бурятия, Контрольно-счетной палатой Забайкальского края и Счетной палатой Республики Тыва)</w:t>
      </w:r>
      <w:r w:rsidR="001271FF">
        <w:rPr>
          <w:sz w:val="26"/>
          <w:szCs w:val="26"/>
        </w:rPr>
        <w:t xml:space="preserve">. </w:t>
      </w:r>
    </w:p>
    <w:p w:rsidR="007E7418" w:rsidRDefault="003F5D7E" w:rsidP="007E7418">
      <w:pPr>
        <w:spacing w:line="360" w:lineRule="auto"/>
        <w:rPr>
          <w:sz w:val="26"/>
          <w:szCs w:val="26"/>
        </w:rPr>
      </w:pPr>
      <w:r>
        <w:rPr>
          <w:sz w:val="26"/>
          <w:szCs w:val="26"/>
        </w:rPr>
        <w:t xml:space="preserve">Кроме того, </w:t>
      </w:r>
      <w:r w:rsidR="00793F4F">
        <w:rPr>
          <w:sz w:val="26"/>
          <w:szCs w:val="26"/>
        </w:rPr>
        <w:t>в адрес</w:t>
      </w:r>
      <w:r w:rsidR="00B0678D">
        <w:rPr>
          <w:sz w:val="26"/>
          <w:szCs w:val="26"/>
        </w:rPr>
        <w:t xml:space="preserve"> Счетной палаты РФ </w:t>
      </w:r>
      <w:r>
        <w:rPr>
          <w:sz w:val="26"/>
          <w:szCs w:val="26"/>
        </w:rPr>
        <w:t xml:space="preserve">были представлены материалы контрольных и экспертно-аналитических мероприятий к проводимым </w:t>
      </w:r>
      <w:r w:rsidR="00793F4F">
        <w:rPr>
          <w:sz w:val="26"/>
          <w:szCs w:val="26"/>
        </w:rPr>
        <w:t xml:space="preserve">СП РФ </w:t>
      </w:r>
      <w:r>
        <w:rPr>
          <w:sz w:val="26"/>
          <w:szCs w:val="26"/>
        </w:rPr>
        <w:t>мероприяти</w:t>
      </w:r>
      <w:r w:rsidR="0026577F">
        <w:rPr>
          <w:sz w:val="26"/>
          <w:szCs w:val="26"/>
        </w:rPr>
        <w:t>я</w:t>
      </w:r>
      <w:r w:rsidR="00B0678D">
        <w:rPr>
          <w:sz w:val="26"/>
          <w:szCs w:val="26"/>
        </w:rPr>
        <w:t>м</w:t>
      </w:r>
      <w:r w:rsidR="007E7418" w:rsidRPr="002E2328">
        <w:rPr>
          <w:sz w:val="26"/>
          <w:szCs w:val="26"/>
        </w:rPr>
        <w:t xml:space="preserve"> «</w:t>
      </w:r>
      <w:r w:rsidRPr="003F5D7E">
        <w:rPr>
          <w:sz w:val="26"/>
          <w:szCs w:val="26"/>
        </w:rPr>
        <w:t>Проверка обоснованности и целевого использования бюджетных средств, направленных в качестве имущественного взноса в государственную корпорацию – Фонд содействия реформированию жилищно-коммунального хозяйства в 2014 году и истекшем периоде 2015 года»</w:t>
      </w:r>
      <w:r w:rsidR="0026577F">
        <w:rPr>
          <w:sz w:val="26"/>
          <w:szCs w:val="26"/>
        </w:rPr>
        <w:t xml:space="preserve"> и «Анализ </w:t>
      </w:r>
      <w:r w:rsidR="0026577F" w:rsidRPr="0026577F">
        <w:rPr>
          <w:sz w:val="26"/>
          <w:szCs w:val="26"/>
        </w:rPr>
        <w:t>полноты и достоверности сведений о недвижимом имуществе в целях исчисления имущественных налогов</w:t>
      </w:r>
      <w:r w:rsidR="0026577F">
        <w:rPr>
          <w:sz w:val="26"/>
          <w:szCs w:val="26"/>
        </w:rPr>
        <w:t>»</w:t>
      </w:r>
      <w:r w:rsidR="00B0678D">
        <w:rPr>
          <w:sz w:val="26"/>
          <w:szCs w:val="26"/>
        </w:rPr>
        <w:t>.</w:t>
      </w:r>
    </w:p>
    <w:p w:rsidR="00FD7E5E" w:rsidRDefault="00FD7E5E" w:rsidP="007E7418">
      <w:pPr>
        <w:spacing w:line="360" w:lineRule="auto"/>
        <w:rPr>
          <w:sz w:val="26"/>
          <w:szCs w:val="26"/>
        </w:rPr>
      </w:pPr>
      <w:r>
        <w:rPr>
          <w:sz w:val="26"/>
          <w:szCs w:val="26"/>
        </w:rPr>
        <w:t>В</w:t>
      </w:r>
      <w:r w:rsidR="00B0678D">
        <w:rPr>
          <w:sz w:val="26"/>
          <w:szCs w:val="26"/>
        </w:rPr>
        <w:t xml:space="preserve"> связи с проводимым </w:t>
      </w:r>
      <w:r w:rsidR="00302106">
        <w:rPr>
          <w:sz w:val="26"/>
          <w:szCs w:val="26"/>
        </w:rPr>
        <w:t>Счетной палатой РФ экспертно-аналитическим мероприятием</w:t>
      </w:r>
      <w:r>
        <w:rPr>
          <w:sz w:val="26"/>
          <w:szCs w:val="26"/>
        </w:rPr>
        <w:t xml:space="preserve"> </w:t>
      </w:r>
      <w:r w:rsidR="00302106">
        <w:rPr>
          <w:sz w:val="26"/>
          <w:szCs w:val="26"/>
        </w:rPr>
        <w:t xml:space="preserve">Контрольно-счетной палатой была </w:t>
      </w:r>
      <w:r>
        <w:rPr>
          <w:sz w:val="26"/>
          <w:szCs w:val="26"/>
        </w:rPr>
        <w:t xml:space="preserve">подготовлена </w:t>
      </w:r>
      <w:r w:rsidR="00B0678D">
        <w:rPr>
          <w:sz w:val="26"/>
          <w:szCs w:val="26"/>
        </w:rPr>
        <w:t xml:space="preserve">и направлена </w:t>
      </w:r>
      <w:r>
        <w:rPr>
          <w:sz w:val="26"/>
          <w:szCs w:val="26"/>
        </w:rPr>
        <w:t xml:space="preserve">аналитическая записка по вопросу </w:t>
      </w:r>
      <w:r w:rsidR="00DF1548">
        <w:rPr>
          <w:sz w:val="26"/>
          <w:szCs w:val="26"/>
        </w:rPr>
        <w:t>«</w:t>
      </w:r>
      <w:r w:rsidR="0026577F">
        <w:rPr>
          <w:sz w:val="26"/>
          <w:szCs w:val="26"/>
        </w:rPr>
        <w:t>О</w:t>
      </w:r>
      <w:r w:rsidR="00DF1548">
        <w:rPr>
          <w:sz w:val="26"/>
          <w:szCs w:val="26"/>
        </w:rPr>
        <w:t xml:space="preserve">ценка эффективности использования финансовой помощи, предоставленной </w:t>
      </w:r>
      <w:r w:rsidR="0026577F">
        <w:rPr>
          <w:sz w:val="26"/>
          <w:szCs w:val="26"/>
        </w:rPr>
        <w:t>Забайкальского краю за счет средств федерального бюджета, ее влияние на объем и структуру государственного долга Забайкальского края</w:t>
      </w:r>
      <w:r w:rsidR="00DF1548">
        <w:rPr>
          <w:sz w:val="26"/>
          <w:szCs w:val="26"/>
        </w:rPr>
        <w:t>»</w:t>
      </w:r>
      <w:r w:rsidR="00302106">
        <w:rPr>
          <w:sz w:val="26"/>
          <w:szCs w:val="26"/>
        </w:rPr>
        <w:t>.</w:t>
      </w:r>
    </w:p>
    <w:p w:rsidR="00302106" w:rsidRDefault="00302106" w:rsidP="00565F18">
      <w:pPr>
        <w:spacing w:line="360" w:lineRule="auto"/>
        <w:rPr>
          <w:sz w:val="26"/>
          <w:szCs w:val="26"/>
        </w:rPr>
      </w:pPr>
      <w:r w:rsidRPr="00B258B7">
        <w:rPr>
          <w:sz w:val="26"/>
          <w:szCs w:val="26"/>
        </w:rPr>
        <w:t>В соответствии с П</w:t>
      </w:r>
      <w:r w:rsidR="00E957D6" w:rsidRPr="00B258B7">
        <w:rPr>
          <w:sz w:val="26"/>
          <w:szCs w:val="26"/>
        </w:rPr>
        <w:t>ланом С</w:t>
      </w:r>
      <w:r w:rsidRPr="00B258B7">
        <w:rPr>
          <w:sz w:val="26"/>
          <w:szCs w:val="26"/>
        </w:rPr>
        <w:t xml:space="preserve">овета контрольно-счетных органов при </w:t>
      </w:r>
      <w:r w:rsidR="00E957D6" w:rsidRPr="00B258B7">
        <w:rPr>
          <w:sz w:val="26"/>
          <w:szCs w:val="26"/>
        </w:rPr>
        <w:t>С</w:t>
      </w:r>
      <w:r w:rsidRPr="00B258B7">
        <w:rPr>
          <w:sz w:val="26"/>
          <w:szCs w:val="26"/>
        </w:rPr>
        <w:t>четной палате Российской Федерации на 2015 год</w:t>
      </w:r>
      <w:r w:rsidR="005C24FA" w:rsidRPr="00B258B7">
        <w:rPr>
          <w:sz w:val="26"/>
          <w:szCs w:val="26"/>
        </w:rPr>
        <w:t xml:space="preserve">, </w:t>
      </w:r>
      <w:r w:rsidRPr="00B258B7">
        <w:rPr>
          <w:sz w:val="26"/>
          <w:szCs w:val="26"/>
        </w:rPr>
        <w:t>в течение отчётного периода Контрольно-счетн</w:t>
      </w:r>
      <w:r w:rsidR="00B258B7">
        <w:rPr>
          <w:sz w:val="26"/>
          <w:szCs w:val="26"/>
        </w:rPr>
        <w:t>ая</w:t>
      </w:r>
      <w:r w:rsidRPr="00B258B7">
        <w:rPr>
          <w:sz w:val="26"/>
          <w:szCs w:val="26"/>
        </w:rPr>
        <w:t xml:space="preserve"> палат</w:t>
      </w:r>
      <w:r w:rsidR="00B258B7">
        <w:rPr>
          <w:sz w:val="26"/>
          <w:szCs w:val="26"/>
        </w:rPr>
        <w:t>а</w:t>
      </w:r>
      <w:r w:rsidRPr="00B258B7">
        <w:rPr>
          <w:sz w:val="26"/>
          <w:szCs w:val="26"/>
        </w:rPr>
        <w:t xml:space="preserve"> участвовала в проводимых </w:t>
      </w:r>
      <w:r w:rsidR="00E957D6" w:rsidRPr="00B258B7">
        <w:rPr>
          <w:sz w:val="26"/>
          <w:szCs w:val="26"/>
        </w:rPr>
        <w:t>мониторингах, опросах и обмене информаци</w:t>
      </w:r>
      <w:r w:rsidR="00793F4F">
        <w:rPr>
          <w:sz w:val="26"/>
          <w:szCs w:val="26"/>
        </w:rPr>
        <w:t>ей</w:t>
      </w:r>
      <w:r w:rsidR="00E957D6" w:rsidRPr="00B258B7">
        <w:rPr>
          <w:sz w:val="26"/>
          <w:szCs w:val="26"/>
        </w:rPr>
        <w:t xml:space="preserve"> с контрольно-счетны</w:t>
      </w:r>
      <w:r w:rsidR="00793F4F">
        <w:rPr>
          <w:sz w:val="26"/>
          <w:szCs w:val="26"/>
        </w:rPr>
        <w:t>ми</w:t>
      </w:r>
      <w:r w:rsidR="00E957D6" w:rsidRPr="00B258B7">
        <w:rPr>
          <w:sz w:val="26"/>
          <w:szCs w:val="26"/>
        </w:rPr>
        <w:t xml:space="preserve"> орган</w:t>
      </w:r>
      <w:r w:rsidR="00793F4F">
        <w:rPr>
          <w:sz w:val="26"/>
          <w:szCs w:val="26"/>
        </w:rPr>
        <w:t>ами</w:t>
      </w:r>
      <w:r w:rsidR="00E957D6" w:rsidRPr="00B258B7">
        <w:rPr>
          <w:sz w:val="26"/>
          <w:szCs w:val="26"/>
        </w:rPr>
        <w:t xml:space="preserve"> </w:t>
      </w:r>
      <w:r w:rsidR="005C24FA" w:rsidRPr="00B258B7">
        <w:rPr>
          <w:sz w:val="26"/>
          <w:szCs w:val="26"/>
        </w:rPr>
        <w:t>субъектов</w:t>
      </w:r>
      <w:r w:rsidR="00E957D6" w:rsidRPr="00B258B7">
        <w:rPr>
          <w:sz w:val="26"/>
          <w:szCs w:val="26"/>
        </w:rPr>
        <w:t xml:space="preserve"> Российской Федерации по таким </w:t>
      </w:r>
      <w:r w:rsidR="003B579D" w:rsidRPr="00B258B7">
        <w:rPr>
          <w:sz w:val="26"/>
          <w:szCs w:val="26"/>
        </w:rPr>
        <w:t>направлениям</w:t>
      </w:r>
      <w:r w:rsidR="00793F4F">
        <w:rPr>
          <w:sz w:val="26"/>
          <w:szCs w:val="26"/>
        </w:rPr>
        <w:t>,</w:t>
      </w:r>
      <w:r w:rsidR="003B579D" w:rsidRPr="00B258B7">
        <w:rPr>
          <w:sz w:val="26"/>
          <w:szCs w:val="26"/>
        </w:rPr>
        <w:t xml:space="preserve"> </w:t>
      </w:r>
      <w:r w:rsidR="00E957D6" w:rsidRPr="00B258B7">
        <w:rPr>
          <w:sz w:val="26"/>
          <w:szCs w:val="26"/>
        </w:rPr>
        <w:t xml:space="preserve">как </w:t>
      </w:r>
      <w:r w:rsidR="00B258B7" w:rsidRPr="00B258B7">
        <w:rPr>
          <w:sz w:val="26"/>
          <w:szCs w:val="26"/>
        </w:rPr>
        <w:t>результат</w:t>
      </w:r>
      <w:r w:rsidR="00B258B7">
        <w:rPr>
          <w:sz w:val="26"/>
          <w:szCs w:val="26"/>
        </w:rPr>
        <w:t>ы</w:t>
      </w:r>
      <w:r w:rsidR="00B258B7" w:rsidRPr="00B258B7">
        <w:rPr>
          <w:sz w:val="26"/>
          <w:szCs w:val="26"/>
        </w:rPr>
        <w:t xml:space="preserve"> контрольной и экспертно-аналитической деятельности</w:t>
      </w:r>
      <w:r w:rsidR="00B258B7">
        <w:rPr>
          <w:sz w:val="26"/>
          <w:szCs w:val="26"/>
        </w:rPr>
        <w:t xml:space="preserve"> КСП</w:t>
      </w:r>
      <w:r w:rsidR="00B258B7" w:rsidRPr="00B258B7">
        <w:rPr>
          <w:sz w:val="26"/>
          <w:szCs w:val="26"/>
        </w:rPr>
        <w:t xml:space="preserve"> </w:t>
      </w:r>
      <w:r w:rsidR="00B258B7">
        <w:rPr>
          <w:sz w:val="26"/>
          <w:szCs w:val="26"/>
        </w:rPr>
        <w:t xml:space="preserve">и </w:t>
      </w:r>
      <w:r w:rsidR="00B258B7" w:rsidRPr="00B258B7">
        <w:rPr>
          <w:sz w:val="26"/>
          <w:szCs w:val="26"/>
        </w:rPr>
        <w:t>контрольно-счетных органов муниципального образований;</w:t>
      </w:r>
      <w:r w:rsidR="005C24FA" w:rsidRPr="00B258B7">
        <w:rPr>
          <w:sz w:val="26"/>
          <w:szCs w:val="26"/>
        </w:rPr>
        <w:t xml:space="preserve"> практика взаимодействия </w:t>
      </w:r>
      <w:r w:rsidR="007D26B0" w:rsidRPr="00B258B7">
        <w:rPr>
          <w:sz w:val="26"/>
          <w:szCs w:val="26"/>
        </w:rPr>
        <w:t>контрольно-счетных органов</w:t>
      </w:r>
      <w:r w:rsidR="005C24FA" w:rsidRPr="00B258B7">
        <w:rPr>
          <w:sz w:val="26"/>
          <w:szCs w:val="26"/>
        </w:rPr>
        <w:t xml:space="preserve"> </w:t>
      </w:r>
      <w:r w:rsidR="00396A6F">
        <w:rPr>
          <w:sz w:val="26"/>
          <w:szCs w:val="26"/>
        </w:rPr>
        <w:t xml:space="preserve">с </w:t>
      </w:r>
      <w:r w:rsidR="00396A6F" w:rsidRPr="00396A6F">
        <w:rPr>
          <w:sz w:val="26"/>
          <w:szCs w:val="26"/>
        </w:rPr>
        <w:lastRenderedPageBreak/>
        <w:t>правоохранительными органами, федеральными органами исполнительной власти и иными организациями</w:t>
      </w:r>
      <w:r w:rsidR="005C24FA" w:rsidRPr="00B258B7">
        <w:rPr>
          <w:sz w:val="26"/>
          <w:szCs w:val="26"/>
        </w:rPr>
        <w:t>; мониторинг штатной численности контрольно-счетных органов муниципальн</w:t>
      </w:r>
      <w:r w:rsidR="00793F4F">
        <w:rPr>
          <w:sz w:val="26"/>
          <w:szCs w:val="26"/>
        </w:rPr>
        <w:t>ых</w:t>
      </w:r>
      <w:r w:rsidR="005C24FA" w:rsidRPr="00B258B7">
        <w:rPr>
          <w:sz w:val="26"/>
          <w:szCs w:val="26"/>
        </w:rPr>
        <w:t xml:space="preserve"> образований </w:t>
      </w:r>
      <w:r w:rsidR="00396A6F">
        <w:rPr>
          <w:sz w:val="26"/>
          <w:szCs w:val="26"/>
        </w:rPr>
        <w:t>и д</w:t>
      </w:r>
      <w:r w:rsidR="00793F4F">
        <w:rPr>
          <w:sz w:val="26"/>
          <w:szCs w:val="26"/>
        </w:rPr>
        <w:t>р</w:t>
      </w:r>
      <w:r w:rsidR="00396A6F">
        <w:rPr>
          <w:sz w:val="26"/>
          <w:szCs w:val="26"/>
        </w:rPr>
        <w:t xml:space="preserve">. </w:t>
      </w:r>
    </w:p>
    <w:p w:rsidR="005C24FA" w:rsidRDefault="00396A6F" w:rsidP="007E7418">
      <w:pPr>
        <w:spacing w:line="360" w:lineRule="auto"/>
        <w:rPr>
          <w:sz w:val="26"/>
          <w:szCs w:val="26"/>
        </w:rPr>
      </w:pPr>
      <w:r>
        <w:rPr>
          <w:sz w:val="26"/>
          <w:szCs w:val="26"/>
        </w:rPr>
        <w:t>П</w:t>
      </w:r>
      <w:r w:rsidR="005C24FA">
        <w:rPr>
          <w:sz w:val="26"/>
          <w:szCs w:val="26"/>
        </w:rPr>
        <w:t>о</w:t>
      </w:r>
      <w:r>
        <w:rPr>
          <w:sz w:val="26"/>
          <w:szCs w:val="26"/>
        </w:rPr>
        <w:t xml:space="preserve"> </w:t>
      </w:r>
      <w:r w:rsidR="005C24FA">
        <w:rPr>
          <w:sz w:val="26"/>
          <w:szCs w:val="26"/>
        </w:rPr>
        <w:t>отдельным запросам аудиторов Счетной палаты Российской Федерации</w:t>
      </w:r>
      <w:r w:rsidR="005C24FA" w:rsidRPr="005C24FA">
        <w:rPr>
          <w:sz w:val="26"/>
          <w:szCs w:val="26"/>
        </w:rPr>
        <w:t xml:space="preserve"> </w:t>
      </w:r>
      <w:r w:rsidR="005C24FA">
        <w:rPr>
          <w:sz w:val="26"/>
          <w:szCs w:val="26"/>
        </w:rPr>
        <w:t>ежеквартально направлялись результаты проведенных контрольных мероприятий</w:t>
      </w:r>
      <w:r w:rsidR="00793F4F">
        <w:rPr>
          <w:sz w:val="26"/>
          <w:szCs w:val="26"/>
        </w:rPr>
        <w:t>,</w:t>
      </w:r>
      <w:r w:rsidR="005C24FA">
        <w:rPr>
          <w:sz w:val="26"/>
          <w:szCs w:val="26"/>
        </w:rPr>
        <w:t xml:space="preserve"> в рамках которых проводился аудит в сфере закупок в соответствии с законодательством о контрактн</w:t>
      </w:r>
      <w:r>
        <w:rPr>
          <w:sz w:val="26"/>
          <w:szCs w:val="26"/>
        </w:rPr>
        <w:t>ой системе.</w:t>
      </w:r>
    </w:p>
    <w:p w:rsidR="00E46499" w:rsidRPr="002E2328" w:rsidRDefault="00354E6C" w:rsidP="00DA3895">
      <w:pPr>
        <w:spacing w:line="360" w:lineRule="auto"/>
        <w:rPr>
          <w:sz w:val="26"/>
          <w:szCs w:val="26"/>
        </w:rPr>
      </w:pPr>
      <w:r w:rsidRPr="002E2328">
        <w:rPr>
          <w:sz w:val="26"/>
          <w:szCs w:val="26"/>
        </w:rPr>
        <w:t>В 201</w:t>
      </w:r>
      <w:r w:rsidR="00565F18">
        <w:rPr>
          <w:sz w:val="26"/>
          <w:szCs w:val="26"/>
        </w:rPr>
        <w:t>5</w:t>
      </w:r>
      <w:r w:rsidRPr="002E2328">
        <w:rPr>
          <w:sz w:val="26"/>
          <w:szCs w:val="26"/>
        </w:rPr>
        <w:t xml:space="preserve"> году Контрольно-счетн</w:t>
      </w:r>
      <w:r w:rsidR="00831847">
        <w:rPr>
          <w:sz w:val="26"/>
          <w:szCs w:val="26"/>
        </w:rPr>
        <w:t>ой</w:t>
      </w:r>
      <w:r w:rsidRPr="002E2328">
        <w:rPr>
          <w:sz w:val="26"/>
          <w:szCs w:val="26"/>
        </w:rPr>
        <w:t xml:space="preserve"> палат</w:t>
      </w:r>
      <w:r w:rsidR="00831847">
        <w:rPr>
          <w:sz w:val="26"/>
          <w:szCs w:val="26"/>
        </w:rPr>
        <w:t>ой</w:t>
      </w:r>
      <w:r w:rsidRPr="002E2328">
        <w:rPr>
          <w:sz w:val="26"/>
          <w:szCs w:val="26"/>
        </w:rPr>
        <w:t xml:space="preserve"> </w:t>
      </w:r>
      <w:r w:rsidR="00D544AC" w:rsidRPr="002E2328">
        <w:rPr>
          <w:sz w:val="26"/>
          <w:szCs w:val="26"/>
        </w:rPr>
        <w:t>Забайкальского края</w:t>
      </w:r>
      <w:r w:rsidRPr="002E2328">
        <w:rPr>
          <w:sz w:val="26"/>
          <w:szCs w:val="26"/>
        </w:rPr>
        <w:t xml:space="preserve"> </w:t>
      </w:r>
      <w:r w:rsidR="00565F18">
        <w:rPr>
          <w:sz w:val="26"/>
          <w:szCs w:val="26"/>
        </w:rPr>
        <w:t>продолж</w:t>
      </w:r>
      <w:r w:rsidR="00831847">
        <w:rPr>
          <w:sz w:val="26"/>
          <w:szCs w:val="26"/>
        </w:rPr>
        <w:t xml:space="preserve">ена работа по </w:t>
      </w:r>
      <w:r w:rsidRPr="002E2328">
        <w:rPr>
          <w:sz w:val="26"/>
          <w:szCs w:val="26"/>
        </w:rPr>
        <w:t>активно</w:t>
      </w:r>
      <w:r w:rsidR="00831847">
        <w:rPr>
          <w:sz w:val="26"/>
          <w:szCs w:val="26"/>
        </w:rPr>
        <w:t>му</w:t>
      </w:r>
      <w:r w:rsidRPr="002E2328">
        <w:rPr>
          <w:sz w:val="26"/>
          <w:szCs w:val="26"/>
        </w:rPr>
        <w:t xml:space="preserve"> взаимодействи</w:t>
      </w:r>
      <w:r w:rsidR="00831847">
        <w:rPr>
          <w:sz w:val="26"/>
          <w:szCs w:val="26"/>
        </w:rPr>
        <w:t>ю</w:t>
      </w:r>
      <w:r w:rsidRPr="002E2328">
        <w:rPr>
          <w:sz w:val="26"/>
          <w:szCs w:val="26"/>
        </w:rPr>
        <w:t xml:space="preserve"> с </w:t>
      </w:r>
      <w:r w:rsidR="00D544AC" w:rsidRPr="002E2328">
        <w:rPr>
          <w:sz w:val="26"/>
          <w:szCs w:val="26"/>
        </w:rPr>
        <w:t>Советом</w:t>
      </w:r>
      <w:r w:rsidRPr="002E2328">
        <w:rPr>
          <w:sz w:val="26"/>
          <w:szCs w:val="26"/>
        </w:rPr>
        <w:t xml:space="preserve"> контрольно-счетных органов Российской Федерации</w:t>
      </w:r>
      <w:r w:rsidR="00A3264C" w:rsidRPr="002E2328">
        <w:rPr>
          <w:sz w:val="26"/>
          <w:szCs w:val="26"/>
        </w:rPr>
        <w:t xml:space="preserve"> </w:t>
      </w:r>
      <w:r w:rsidR="001D71A3" w:rsidRPr="002E2328">
        <w:rPr>
          <w:sz w:val="26"/>
          <w:szCs w:val="26"/>
        </w:rPr>
        <w:t xml:space="preserve">и </w:t>
      </w:r>
      <w:r w:rsidR="00A3264C" w:rsidRPr="002E2328">
        <w:rPr>
          <w:sz w:val="26"/>
          <w:szCs w:val="26"/>
        </w:rPr>
        <w:t>Сибирским отделением Совет</w:t>
      </w:r>
      <w:r w:rsidR="001D71A3" w:rsidRPr="002E2328">
        <w:rPr>
          <w:sz w:val="26"/>
          <w:szCs w:val="26"/>
        </w:rPr>
        <w:t>а</w:t>
      </w:r>
      <w:r w:rsidR="00A3264C" w:rsidRPr="002E2328">
        <w:rPr>
          <w:sz w:val="26"/>
          <w:szCs w:val="26"/>
        </w:rPr>
        <w:t xml:space="preserve"> КСО</w:t>
      </w:r>
      <w:r w:rsidR="001D71A3" w:rsidRPr="002E2328">
        <w:rPr>
          <w:sz w:val="26"/>
          <w:szCs w:val="26"/>
        </w:rPr>
        <w:t xml:space="preserve"> РФ</w:t>
      </w:r>
      <w:r w:rsidR="00A3264C" w:rsidRPr="002E2328">
        <w:rPr>
          <w:sz w:val="26"/>
          <w:szCs w:val="26"/>
        </w:rPr>
        <w:t xml:space="preserve">, </w:t>
      </w:r>
      <w:r w:rsidR="00831847">
        <w:rPr>
          <w:sz w:val="26"/>
          <w:szCs w:val="26"/>
        </w:rPr>
        <w:t xml:space="preserve">а также </w:t>
      </w:r>
      <w:r w:rsidR="00793F4F">
        <w:rPr>
          <w:sz w:val="26"/>
          <w:szCs w:val="26"/>
        </w:rPr>
        <w:t>работа</w:t>
      </w:r>
      <w:r w:rsidR="00E62A47" w:rsidRPr="002E2328">
        <w:rPr>
          <w:sz w:val="26"/>
          <w:szCs w:val="26"/>
        </w:rPr>
        <w:t xml:space="preserve"> </w:t>
      </w:r>
      <w:r w:rsidR="00E62A47" w:rsidRPr="002E2328">
        <w:rPr>
          <w:bCs/>
          <w:iCs/>
          <w:sz w:val="26"/>
          <w:szCs w:val="26"/>
        </w:rPr>
        <w:t xml:space="preserve">созданного </w:t>
      </w:r>
      <w:r w:rsidR="00715320" w:rsidRPr="002E2328">
        <w:rPr>
          <w:bCs/>
          <w:iCs/>
          <w:sz w:val="26"/>
          <w:szCs w:val="26"/>
        </w:rPr>
        <w:t xml:space="preserve">в </w:t>
      </w:r>
      <w:r w:rsidR="006F687F" w:rsidRPr="002E2328">
        <w:rPr>
          <w:bCs/>
          <w:iCs/>
          <w:sz w:val="26"/>
          <w:szCs w:val="26"/>
        </w:rPr>
        <w:t>октябре</w:t>
      </w:r>
      <w:r w:rsidR="00715320" w:rsidRPr="002E2328">
        <w:rPr>
          <w:bCs/>
          <w:iCs/>
          <w:sz w:val="26"/>
          <w:szCs w:val="26"/>
        </w:rPr>
        <w:t xml:space="preserve"> 2013 года </w:t>
      </w:r>
      <w:r w:rsidR="00C33623" w:rsidRPr="002E2328">
        <w:rPr>
          <w:bCs/>
          <w:iCs/>
          <w:sz w:val="26"/>
          <w:szCs w:val="26"/>
        </w:rPr>
        <w:t>Совет</w:t>
      </w:r>
      <w:r w:rsidR="00E62A47" w:rsidRPr="002E2328">
        <w:rPr>
          <w:bCs/>
          <w:iCs/>
          <w:sz w:val="26"/>
          <w:szCs w:val="26"/>
        </w:rPr>
        <w:t>а</w:t>
      </w:r>
      <w:r w:rsidR="00C7457D" w:rsidRPr="002E2328">
        <w:rPr>
          <w:bCs/>
          <w:iCs/>
          <w:sz w:val="26"/>
          <w:szCs w:val="26"/>
        </w:rPr>
        <w:t xml:space="preserve"> контрольно-счетных органов Забайкальского края</w:t>
      </w:r>
      <w:r w:rsidR="00E62A47" w:rsidRPr="002E2328">
        <w:rPr>
          <w:bCs/>
          <w:iCs/>
          <w:sz w:val="26"/>
          <w:szCs w:val="26"/>
        </w:rPr>
        <w:t xml:space="preserve">, в </w:t>
      </w:r>
      <w:r w:rsidR="00774312" w:rsidRPr="002E2328">
        <w:rPr>
          <w:sz w:val="26"/>
          <w:szCs w:val="26"/>
        </w:rPr>
        <w:t xml:space="preserve">состав </w:t>
      </w:r>
      <w:r w:rsidR="00E62A47" w:rsidRPr="002E2328">
        <w:rPr>
          <w:sz w:val="26"/>
          <w:szCs w:val="26"/>
        </w:rPr>
        <w:t xml:space="preserve">которого </w:t>
      </w:r>
      <w:r w:rsidR="00774312" w:rsidRPr="002E2328">
        <w:rPr>
          <w:sz w:val="26"/>
          <w:szCs w:val="26"/>
        </w:rPr>
        <w:t xml:space="preserve">вошли </w:t>
      </w:r>
      <w:r w:rsidR="00793F4F">
        <w:rPr>
          <w:sz w:val="26"/>
          <w:szCs w:val="26"/>
        </w:rPr>
        <w:t xml:space="preserve">все </w:t>
      </w:r>
      <w:r w:rsidR="0084699B" w:rsidRPr="002E2328">
        <w:rPr>
          <w:sz w:val="26"/>
          <w:szCs w:val="26"/>
        </w:rPr>
        <w:t xml:space="preserve">действующие </w:t>
      </w:r>
      <w:r w:rsidR="001D71A3" w:rsidRPr="002E2328">
        <w:rPr>
          <w:sz w:val="26"/>
          <w:szCs w:val="26"/>
        </w:rPr>
        <w:t>муниципальны</w:t>
      </w:r>
      <w:r w:rsidR="00793F4F">
        <w:rPr>
          <w:sz w:val="26"/>
          <w:szCs w:val="26"/>
        </w:rPr>
        <w:t xml:space="preserve">е </w:t>
      </w:r>
      <w:r w:rsidR="00E62A47" w:rsidRPr="002E2328">
        <w:rPr>
          <w:sz w:val="26"/>
          <w:szCs w:val="26"/>
        </w:rPr>
        <w:t>контрольно-счетные органы</w:t>
      </w:r>
      <w:r w:rsidR="00774312" w:rsidRPr="002E2328">
        <w:rPr>
          <w:sz w:val="26"/>
          <w:szCs w:val="26"/>
        </w:rPr>
        <w:t>.</w:t>
      </w:r>
      <w:r w:rsidR="00E46499" w:rsidRPr="002E2328">
        <w:rPr>
          <w:sz w:val="26"/>
          <w:szCs w:val="26"/>
        </w:rPr>
        <w:t xml:space="preserve"> </w:t>
      </w:r>
    </w:p>
    <w:p w:rsidR="00BD7642" w:rsidRPr="002E2328" w:rsidRDefault="005F0F08" w:rsidP="00DA3895">
      <w:pPr>
        <w:spacing w:line="360" w:lineRule="auto"/>
        <w:rPr>
          <w:sz w:val="26"/>
          <w:szCs w:val="26"/>
        </w:rPr>
      </w:pPr>
      <w:r w:rsidRPr="002E2328">
        <w:rPr>
          <w:sz w:val="26"/>
          <w:szCs w:val="26"/>
        </w:rPr>
        <w:t>В настоящий момент</w:t>
      </w:r>
      <w:r w:rsidR="00E46499" w:rsidRPr="002E2328">
        <w:rPr>
          <w:sz w:val="26"/>
          <w:szCs w:val="26"/>
        </w:rPr>
        <w:t xml:space="preserve"> </w:t>
      </w:r>
      <w:r w:rsidR="001D71A3" w:rsidRPr="002E2328">
        <w:rPr>
          <w:sz w:val="26"/>
          <w:szCs w:val="26"/>
        </w:rPr>
        <w:t>во всех</w:t>
      </w:r>
      <w:r w:rsidR="00E46499" w:rsidRPr="002E2328">
        <w:rPr>
          <w:sz w:val="26"/>
          <w:szCs w:val="26"/>
        </w:rPr>
        <w:t xml:space="preserve"> 35 муниципальных образовани</w:t>
      </w:r>
      <w:r w:rsidR="001D71A3" w:rsidRPr="002E2328">
        <w:rPr>
          <w:sz w:val="26"/>
          <w:szCs w:val="26"/>
        </w:rPr>
        <w:t>ях</w:t>
      </w:r>
      <w:r w:rsidR="00E46499" w:rsidRPr="002E2328">
        <w:rPr>
          <w:sz w:val="26"/>
          <w:szCs w:val="26"/>
        </w:rPr>
        <w:t xml:space="preserve"> края </w:t>
      </w:r>
      <w:r w:rsidR="001D71A3" w:rsidRPr="002E2328">
        <w:rPr>
          <w:sz w:val="26"/>
          <w:szCs w:val="26"/>
        </w:rPr>
        <w:t>созданы контрольно-счетные органы</w:t>
      </w:r>
      <w:r w:rsidR="00BD7642" w:rsidRPr="002E2328">
        <w:rPr>
          <w:sz w:val="26"/>
          <w:szCs w:val="26"/>
        </w:rPr>
        <w:t xml:space="preserve"> (далее – КСО)</w:t>
      </w:r>
      <w:r w:rsidR="00E46499" w:rsidRPr="002E2328">
        <w:rPr>
          <w:sz w:val="26"/>
          <w:szCs w:val="26"/>
        </w:rPr>
        <w:t xml:space="preserve">, из них </w:t>
      </w:r>
      <w:r w:rsidR="003A2882" w:rsidRPr="002E2328">
        <w:rPr>
          <w:sz w:val="26"/>
          <w:szCs w:val="26"/>
        </w:rPr>
        <w:t>3</w:t>
      </w:r>
      <w:r w:rsidR="00831847">
        <w:rPr>
          <w:sz w:val="26"/>
          <w:szCs w:val="26"/>
        </w:rPr>
        <w:t>2</w:t>
      </w:r>
      <w:r w:rsidR="00FE27FC" w:rsidRPr="002E2328">
        <w:rPr>
          <w:sz w:val="26"/>
          <w:szCs w:val="26"/>
        </w:rPr>
        <w:t xml:space="preserve"> </w:t>
      </w:r>
      <w:r w:rsidR="007C4F5B" w:rsidRPr="002E2328">
        <w:rPr>
          <w:sz w:val="26"/>
          <w:szCs w:val="26"/>
        </w:rPr>
        <w:t>–</w:t>
      </w:r>
      <w:r w:rsidR="00FE27FC" w:rsidRPr="002E2328">
        <w:rPr>
          <w:sz w:val="26"/>
          <w:szCs w:val="26"/>
        </w:rPr>
        <w:t xml:space="preserve"> </w:t>
      </w:r>
      <w:r w:rsidR="00715320" w:rsidRPr="002E2328">
        <w:rPr>
          <w:sz w:val="26"/>
          <w:szCs w:val="26"/>
        </w:rPr>
        <w:t>со статусом юридического лица,</w:t>
      </w:r>
      <w:r w:rsidR="00E46499" w:rsidRPr="002E2328">
        <w:rPr>
          <w:sz w:val="26"/>
          <w:szCs w:val="26"/>
        </w:rPr>
        <w:t xml:space="preserve"> </w:t>
      </w:r>
      <w:r w:rsidR="00831847">
        <w:rPr>
          <w:sz w:val="26"/>
          <w:szCs w:val="26"/>
        </w:rPr>
        <w:t>3</w:t>
      </w:r>
      <w:r w:rsidR="00E46499" w:rsidRPr="002E2328">
        <w:rPr>
          <w:sz w:val="26"/>
          <w:szCs w:val="26"/>
        </w:rPr>
        <w:t xml:space="preserve"> </w:t>
      </w:r>
      <w:r w:rsidR="007C4F5B" w:rsidRPr="002E2328">
        <w:rPr>
          <w:sz w:val="26"/>
          <w:szCs w:val="26"/>
        </w:rPr>
        <w:t>–</w:t>
      </w:r>
      <w:r w:rsidR="00715320" w:rsidRPr="002E2328">
        <w:rPr>
          <w:sz w:val="26"/>
          <w:szCs w:val="26"/>
        </w:rPr>
        <w:t xml:space="preserve"> </w:t>
      </w:r>
      <w:r w:rsidR="00E46499" w:rsidRPr="002E2328">
        <w:rPr>
          <w:sz w:val="26"/>
          <w:szCs w:val="26"/>
        </w:rPr>
        <w:t>в составе представительного органа</w:t>
      </w:r>
      <w:r w:rsidR="003A2882" w:rsidRPr="002E2328">
        <w:rPr>
          <w:sz w:val="26"/>
          <w:szCs w:val="26"/>
        </w:rPr>
        <w:t>.</w:t>
      </w:r>
      <w:r w:rsidR="006E312D" w:rsidRPr="002E2328">
        <w:rPr>
          <w:sz w:val="26"/>
          <w:szCs w:val="26"/>
        </w:rPr>
        <w:t xml:space="preserve"> </w:t>
      </w:r>
      <w:r w:rsidR="00BD7642" w:rsidRPr="002E2328">
        <w:rPr>
          <w:sz w:val="26"/>
          <w:szCs w:val="26"/>
        </w:rPr>
        <w:t>В</w:t>
      </w:r>
      <w:r w:rsidR="001C649F" w:rsidRPr="002E2328">
        <w:rPr>
          <w:sz w:val="26"/>
          <w:szCs w:val="26"/>
        </w:rPr>
        <w:t xml:space="preserve"> штате </w:t>
      </w:r>
      <w:r w:rsidR="001D71A3" w:rsidRPr="002E2328">
        <w:rPr>
          <w:sz w:val="26"/>
          <w:szCs w:val="26"/>
        </w:rPr>
        <w:t xml:space="preserve">муниципальных КСО </w:t>
      </w:r>
      <w:r w:rsidR="001C649F" w:rsidRPr="002E2328">
        <w:rPr>
          <w:sz w:val="26"/>
          <w:szCs w:val="26"/>
        </w:rPr>
        <w:t>состоит 5</w:t>
      </w:r>
      <w:r w:rsidR="00831847">
        <w:rPr>
          <w:sz w:val="26"/>
          <w:szCs w:val="26"/>
        </w:rPr>
        <w:t xml:space="preserve">8 </w:t>
      </w:r>
      <w:r w:rsidR="001C649F" w:rsidRPr="002E2328">
        <w:rPr>
          <w:sz w:val="26"/>
          <w:szCs w:val="26"/>
        </w:rPr>
        <w:t>единиц</w:t>
      </w:r>
      <w:r w:rsidR="00A911B7" w:rsidRPr="002E2328">
        <w:rPr>
          <w:sz w:val="26"/>
          <w:szCs w:val="26"/>
        </w:rPr>
        <w:t xml:space="preserve"> (в 2013 году </w:t>
      </w:r>
      <w:r w:rsidR="001D71A3" w:rsidRPr="002E2328">
        <w:rPr>
          <w:sz w:val="26"/>
          <w:szCs w:val="26"/>
        </w:rPr>
        <w:t>–</w:t>
      </w:r>
      <w:r w:rsidR="00A911B7" w:rsidRPr="002E2328">
        <w:rPr>
          <w:sz w:val="26"/>
          <w:szCs w:val="26"/>
        </w:rPr>
        <w:t xml:space="preserve"> 5</w:t>
      </w:r>
      <w:r w:rsidR="00F228E2">
        <w:rPr>
          <w:sz w:val="26"/>
          <w:szCs w:val="26"/>
        </w:rPr>
        <w:t>1</w:t>
      </w:r>
      <w:r w:rsidR="00831847">
        <w:rPr>
          <w:sz w:val="26"/>
          <w:szCs w:val="26"/>
        </w:rPr>
        <w:t xml:space="preserve">, в 2014 году </w:t>
      </w:r>
      <w:r w:rsidR="00793F4F">
        <w:rPr>
          <w:sz w:val="26"/>
          <w:szCs w:val="26"/>
        </w:rPr>
        <w:t>–</w:t>
      </w:r>
      <w:r w:rsidR="00831847">
        <w:rPr>
          <w:sz w:val="26"/>
          <w:szCs w:val="26"/>
        </w:rPr>
        <w:t xml:space="preserve"> 57</w:t>
      </w:r>
      <w:r w:rsidR="00793F4F">
        <w:rPr>
          <w:sz w:val="26"/>
          <w:szCs w:val="26"/>
        </w:rPr>
        <w:t xml:space="preserve"> единиц</w:t>
      </w:r>
      <w:r w:rsidR="00A911B7" w:rsidRPr="002E2328">
        <w:rPr>
          <w:sz w:val="26"/>
          <w:szCs w:val="26"/>
        </w:rPr>
        <w:t>)</w:t>
      </w:r>
      <w:r w:rsidR="00AA5F18" w:rsidRPr="002E2328">
        <w:rPr>
          <w:sz w:val="26"/>
          <w:szCs w:val="26"/>
        </w:rPr>
        <w:t xml:space="preserve">. </w:t>
      </w:r>
    </w:p>
    <w:p w:rsidR="004F136D" w:rsidRDefault="006526E0" w:rsidP="00DA3895">
      <w:pPr>
        <w:spacing w:line="360" w:lineRule="auto"/>
        <w:rPr>
          <w:sz w:val="26"/>
          <w:szCs w:val="26"/>
        </w:rPr>
      </w:pPr>
      <w:r w:rsidRPr="006526E0">
        <w:rPr>
          <w:sz w:val="26"/>
          <w:szCs w:val="26"/>
        </w:rPr>
        <w:t>Итоги деятельности контрольно-счетных органов муниципальных образований края позволяю</w:t>
      </w:r>
      <w:r w:rsidR="00AA5F18" w:rsidRPr="006526E0">
        <w:rPr>
          <w:sz w:val="26"/>
          <w:szCs w:val="26"/>
        </w:rPr>
        <w:t>т</w:t>
      </w:r>
      <w:r w:rsidR="001E44C0" w:rsidRPr="006526E0">
        <w:rPr>
          <w:sz w:val="26"/>
          <w:szCs w:val="26"/>
        </w:rPr>
        <w:t xml:space="preserve"> </w:t>
      </w:r>
      <w:r w:rsidR="001615FD">
        <w:rPr>
          <w:sz w:val="26"/>
          <w:szCs w:val="26"/>
        </w:rPr>
        <w:t xml:space="preserve">констатировать факт </w:t>
      </w:r>
      <w:r w:rsidR="001E44C0" w:rsidRPr="006526E0">
        <w:rPr>
          <w:sz w:val="26"/>
          <w:szCs w:val="26"/>
        </w:rPr>
        <w:t>положительн</w:t>
      </w:r>
      <w:r w:rsidR="001615FD">
        <w:rPr>
          <w:sz w:val="26"/>
          <w:szCs w:val="26"/>
        </w:rPr>
        <w:t xml:space="preserve">ой </w:t>
      </w:r>
      <w:r w:rsidR="001E44C0" w:rsidRPr="006526E0">
        <w:rPr>
          <w:sz w:val="26"/>
          <w:szCs w:val="26"/>
        </w:rPr>
        <w:t>дина</w:t>
      </w:r>
      <w:r w:rsidR="00536F8A" w:rsidRPr="006526E0">
        <w:rPr>
          <w:sz w:val="26"/>
          <w:szCs w:val="26"/>
        </w:rPr>
        <w:t>мик</w:t>
      </w:r>
      <w:r w:rsidR="001615FD">
        <w:rPr>
          <w:sz w:val="26"/>
          <w:szCs w:val="26"/>
        </w:rPr>
        <w:t>и</w:t>
      </w:r>
      <w:r w:rsidR="00536F8A" w:rsidRPr="006526E0">
        <w:rPr>
          <w:sz w:val="26"/>
          <w:szCs w:val="26"/>
        </w:rPr>
        <w:t xml:space="preserve"> в части повышения качества</w:t>
      </w:r>
      <w:r w:rsidRPr="006526E0">
        <w:rPr>
          <w:sz w:val="26"/>
          <w:szCs w:val="26"/>
        </w:rPr>
        <w:t xml:space="preserve"> и</w:t>
      </w:r>
      <w:r w:rsidR="00536F8A" w:rsidRPr="006526E0">
        <w:rPr>
          <w:sz w:val="26"/>
          <w:szCs w:val="26"/>
        </w:rPr>
        <w:t xml:space="preserve"> результативности </w:t>
      </w:r>
      <w:r w:rsidR="00793F4F">
        <w:rPr>
          <w:sz w:val="26"/>
          <w:szCs w:val="26"/>
        </w:rPr>
        <w:t xml:space="preserve">их </w:t>
      </w:r>
      <w:r w:rsidR="001E44C0" w:rsidRPr="006526E0">
        <w:rPr>
          <w:sz w:val="26"/>
          <w:szCs w:val="26"/>
        </w:rPr>
        <w:t xml:space="preserve">контрольной и экспертно-аналитической </w:t>
      </w:r>
      <w:r w:rsidRPr="006526E0">
        <w:rPr>
          <w:sz w:val="26"/>
          <w:szCs w:val="26"/>
        </w:rPr>
        <w:t>работы</w:t>
      </w:r>
      <w:r w:rsidR="001E44C0" w:rsidRPr="006526E0">
        <w:rPr>
          <w:sz w:val="26"/>
          <w:szCs w:val="26"/>
        </w:rPr>
        <w:t xml:space="preserve">. </w:t>
      </w:r>
      <w:r w:rsidR="001615FD">
        <w:rPr>
          <w:sz w:val="26"/>
          <w:szCs w:val="26"/>
        </w:rPr>
        <w:t>Так,</w:t>
      </w:r>
      <w:r w:rsidR="001E44C0" w:rsidRPr="006526E0">
        <w:rPr>
          <w:sz w:val="26"/>
          <w:szCs w:val="26"/>
        </w:rPr>
        <w:t xml:space="preserve"> </w:t>
      </w:r>
      <w:r w:rsidR="003D31DB" w:rsidRPr="006526E0">
        <w:rPr>
          <w:sz w:val="26"/>
          <w:szCs w:val="26"/>
        </w:rPr>
        <w:t>по сравнению с 201</w:t>
      </w:r>
      <w:r w:rsidR="00831847">
        <w:rPr>
          <w:sz w:val="26"/>
          <w:szCs w:val="26"/>
        </w:rPr>
        <w:t>4</w:t>
      </w:r>
      <w:r w:rsidR="003D31DB" w:rsidRPr="006526E0">
        <w:rPr>
          <w:sz w:val="26"/>
          <w:szCs w:val="26"/>
        </w:rPr>
        <w:t xml:space="preserve"> годом </w:t>
      </w:r>
      <w:r w:rsidR="00D13950">
        <w:rPr>
          <w:sz w:val="26"/>
          <w:szCs w:val="26"/>
        </w:rPr>
        <w:t xml:space="preserve">значительно увеличилось количество контрольных мероприятий </w:t>
      </w:r>
      <w:r w:rsidR="00793F4F">
        <w:rPr>
          <w:sz w:val="26"/>
          <w:szCs w:val="26"/>
        </w:rPr>
        <w:t>–</w:t>
      </w:r>
      <w:r w:rsidR="006366EE">
        <w:rPr>
          <w:sz w:val="26"/>
          <w:szCs w:val="26"/>
        </w:rPr>
        <w:t xml:space="preserve"> </w:t>
      </w:r>
      <w:r w:rsidR="00D13950">
        <w:rPr>
          <w:sz w:val="26"/>
          <w:szCs w:val="26"/>
        </w:rPr>
        <w:t xml:space="preserve">на 20,7%, </w:t>
      </w:r>
      <w:r w:rsidR="001E44C0" w:rsidRPr="006526E0">
        <w:rPr>
          <w:sz w:val="26"/>
          <w:szCs w:val="26"/>
        </w:rPr>
        <w:t xml:space="preserve">объем выявленных нарушений и недостатков </w:t>
      </w:r>
      <w:r w:rsidR="00793F4F">
        <w:rPr>
          <w:sz w:val="26"/>
          <w:szCs w:val="26"/>
        </w:rPr>
        <w:t>–</w:t>
      </w:r>
      <w:r w:rsidR="006366EE">
        <w:rPr>
          <w:sz w:val="26"/>
          <w:szCs w:val="26"/>
        </w:rPr>
        <w:t xml:space="preserve"> </w:t>
      </w:r>
      <w:r w:rsidR="00D13950">
        <w:rPr>
          <w:sz w:val="26"/>
          <w:szCs w:val="26"/>
        </w:rPr>
        <w:t>на 7,9</w:t>
      </w:r>
      <w:r w:rsidR="001E44C0" w:rsidRPr="006526E0">
        <w:rPr>
          <w:sz w:val="26"/>
          <w:szCs w:val="26"/>
        </w:rPr>
        <w:t xml:space="preserve">%, </w:t>
      </w:r>
      <w:r w:rsidR="00626A38" w:rsidRPr="006526E0">
        <w:rPr>
          <w:sz w:val="26"/>
          <w:szCs w:val="26"/>
        </w:rPr>
        <w:t xml:space="preserve">в том числе </w:t>
      </w:r>
      <w:r w:rsidRPr="006526E0">
        <w:rPr>
          <w:sz w:val="26"/>
          <w:szCs w:val="26"/>
        </w:rPr>
        <w:t xml:space="preserve">сумма </w:t>
      </w:r>
      <w:r w:rsidR="00D13950" w:rsidRPr="006526E0">
        <w:rPr>
          <w:sz w:val="26"/>
          <w:szCs w:val="26"/>
        </w:rPr>
        <w:t xml:space="preserve">неэффективного использования </w:t>
      </w:r>
      <w:r w:rsidR="00626A38" w:rsidRPr="006526E0">
        <w:rPr>
          <w:sz w:val="26"/>
          <w:szCs w:val="26"/>
        </w:rPr>
        <w:t xml:space="preserve">средств </w:t>
      </w:r>
      <w:r w:rsidR="00793F4F">
        <w:rPr>
          <w:sz w:val="26"/>
          <w:szCs w:val="26"/>
        </w:rPr>
        <w:t>–</w:t>
      </w:r>
      <w:r w:rsidR="006366EE">
        <w:rPr>
          <w:sz w:val="26"/>
          <w:szCs w:val="26"/>
        </w:rPr>
        <w:t xml:space="preserve"> </w:t>
      </w:r>
      <w:r w:rsidR="00D13950">
        <w:rPr>
          <w:sz w:val="26"/>
          <w:szCs w:val="26"/>
        </w:rPr>
        <w:t>на 1,6</w:t>
      </w:r>
      <w:r w:rsidR="00626A38" w:rsidRPr="006526E0">
        <w:rPr>
          <w:sz w:val="26"/>
          <w:szCs w:val="26"/>
        </w:rPr>
        <w:t>%</w:t>
      </w:r>
      <w:r w:rsidR="004F136D">
        <w:rPr>
          <w:sz w:val="26"/>
          <w:szCs w:val="26"/>
        </w:rPr>
        <w:t xml:space="preserve">, количество направленных представленных </w:t>
      </w:r>
      <w:r w:rsidR="00793F4F">
        <w:rPr>
          <w:sz w:val="26"/>
          <w:szCs w:val="26"/>
        </w:rPr>
        <w:t>–</w:t>
      </w:r>
      <w:r w:rsidR="004F136D">
        <w:rPr>
          <w:sz w:val="26"/>
          <w:szCs w:val="26"/>
        </w:rPr>
        <w:t xml:space="preserve"> на 24,5%, объем устраненных нарушений </w:t>
      </w:r>
      <w:r w:rsidR="00793F4F">
        <w:rPr>
          <w:sz w:val="26"/>
          <w:szCs w:val="26"/>
        </w:rPr>
        <w:t>–</w:t>
      </w:r>
      <w:r w:rsidR="004F136D">
        <w:rPr>
          <w:sz w:val="26"/>
          <w:szCs w:val="26"/>
        </w:rPr>
        <w:t xml:space="preserve"> на 17,6%.</w:t>
      </w:r>
    </w:p>
    <w:p w:rsidR="001778D0" w:rsidRPr="006526E0" w:rsidRDefault="001778D0" w:rsidP="00DA3895">
      <w:pPr>
        <w:spacing w:line="360" w:lineRule="auto"/>
        <w:rPr>
          <w:sz w:val="26"/>
          <w:szCs w:val="26"/>
        </w:rPr>
      </w:pPr>
      <w:r>
        <w:rPr>
          <w:sz w:val="26"/>
          <w:szCs w:val="26"/>
        </w:rPr>
        <w:t xml:space="preserve">Основные показатели деятельности контрольно-счетных органов </w:t>
      </w:r>
      <w:r w:rsidRPr="007459B9">
        <w:rPr>
          <w:sz w:val="26"/>
          <w:szCs w:val="26"/>
        </w:rPr>
        <w:t xml:space="preserve">муниципальных образований Забайкальского края </w:t>
      </w:r>
      <w:r w:rsidR="007459B9" w:rsidRPr="007459B9">
        <w:rPr>
          <w:sz w:val="26"/>
          <w:szCs w:val="26"/>
        </w:rPr>
        <w:t>за 201</w:t>
      </w:r>
      <w:r w:rsidR="004F136D">
        <w:rPr>
          <w:sz w:val="26"/>
          <w:szCs w:val="26"/>
        </w:rPr>
        <w:t>4</w:t>
      </w:r>
      <w:r w:rsidR="007459B9" w:rsidRPr="007459B9">
        <w:rPr>
          <w:sz w:val="26"/>
          <w:szCs w:val="26"/>
        </w:rPr>
        <w:t>-201</w:t>
      </w:r>
      <w:r w:rsidR="004F136D">
        <w:rPr>
          <w:sz w:val="26"/>
          <w:szCs w:val="26"/>
        </w:rPr>
        <w:t>5</w:t>
      </w:r>
      <w:r w:rsidR="007459B9" w:rsidRPr="007459B9">
        <w:rPr>
          <w:sz w:val="26"/>
          <w:szCs w:val="26"/>
        </w:rPr>
        <w:t xml:space="preserve"> годы </w:t>
      </w:r>
      <w:r w:rsidRPr="007459B9">
        <w:rPr>
          <w:sz w:val="26"/>
          <w:szCs w:val="26"/>
        </w:rPr>
        <w:t xml:space="preserve">приведены в </w:t>
      </w:r>
      <w:r w:rsidRPr="000E15A2">
        <w:rPr>
          <w:sz w:val="26"/>
          <w:szCs w:val="26"/>
        </w:rPr>
        <w:t>приложении №</w:t>
      </w:r>
      <w:r w:rsidR="004E1F66">
        <w:rPr>
          <w:sz w:val="26"/>
          <w:szCs w:val="26"/>
        </w:rPr>
        <w:t>8</w:t>
      </w:r>
      <w:r w:rsidRPr="000E15A2">
        <w:rPr>
          <w:sz w:val="26"/>
          <w:szCs w:val="26"/>
        </w:rPr>
        <w:t xml:space="preserve"> к настоящему</w:t>
      </w:r>
      <w:r w:rsidRPr="007459B9">
        <w:rPr>
          <w:sz w:val="26"/>
          <w:szCs w:val="26"/>
        </w:rPr>
        <w:t xml:space="preserve"> </w:t>
      </w:r>
      <w:r w:rsidR="00793F4F">
        <w:rPr>
          <w:sz w:val="26"/>
          <w:szCs w:val="26"/>
        </w:rPr>
        <w:t>О</w:t>
      </w:r>
      <w:r w:rsidRPr="007459B9">
        <w:rPr>
          <w:sz w:val="26"/>
          <w:szCs w:val="26"/>
        </w:rPr>
        <w:t>тчету.</w:t>
      </w:r>
    </w:p>
    <w:p w:rsidR="00150202" w:rsidRPr="002E2328" w:rsidRDefault="003D31DB" w:rsidP="00DA3895">
      <w:pPr>
        <w:spacing w:line="360" w:lineRule="auto"/>
        <w:rPr>
          <w:sz w:val="26"/>
          <w:szCs w:val="26"/>
        </w:rPr>
      </w:pPr>
      <w:r w:rsidRPr="002E2328">
        <w:rPr>
          <w:sz w:val="26"/>
          <w:szCs w:val="26"/>
        </w:rPr>
        <w:t>В</w:t>
      </w:r>
      <w:r w:rsidR="00150202" w:rsidRPr="002E2328">
        <w:rPr>
          <w:sz w:val="26"/>
          <w:szCs w:val="26"/>
        </w:rPr>
        <w:t xml:space="preserve"> 201</w:t>
      </w:r>
      <w:r w:rsidR="004F136D">
        <w:rPr>
          <w:sz w:val="26"/>
          <w:szCs w:val="26"/>
        </w:rPr>
        <w:t>5</w:t>
      </w:r>
      <w:r w:rsidR="00150202" w:rsidRPr="002E2328">
        <w:rPr>
          <w:sz w:val="26"/>
          <w:szCs w:val="26"/>
        </w:rPr>
        <w:t xml:space="preserve"> год</w:t>
      </w:r>
      <w:r w:rsidRPr="002E2328">
        <w:rPr>
          <w:sz w:val="26"/>
          <w:szCs w:val="26"/>
        </w:rPr>
        <w:t>у</w:t>
      </w:r>
      <w:r w:rsidR="00150202" w:rsidRPr="002E2328">
        <w:rPr>
          <w:sz w:val="26"/>
          <w:szCs w:val="26"/>
        </w:rPr>
        <w:t xml:space="preserve"> </w:t>
      </w:r>
      <w:r w:rsidRPr="002E2328">
        <w:rPr>
          <w:sz w:val="26"/>
          <w:szCs w:val="26"/>
        </w:rPr>
        <w:t xml:space="preserve">Контрольно-счетной палатой </w:t>
      </w:r>
      <w:r w:rsidR="00793F4F" w:rsidRPr="002E2328">
        <w:rPr>
          <w:sz w:val="26"/>
          <w:szCs w:val="26"/>
        </w:rPr>
        <w:t>проведено 4 совместных контрольных мероприятия</w:t>
      </w:r>
      <w:r w:rsidR="00793F4F">
        <w:rPr>
          <w:sz w:val="26"/>
          <w:szCs w:val="26"/>
        </w:rPr>
        <w:t xml:space="preserve"> </w:t>
      </w:r>
      <w:r w:rsidRPr="002E2328">
        <w:rPr>
          <w:sz w:val="26"/>
          <w:szCs w:val="26"/>
        </w:rPr>
        <w:t xml:space="preserve">с муниципальными контрольно-счетными органами </w:t>
      </w:r>
      <w:r w:rsidR="00122C73">
        <w:rPr>
          <w:sz w:val="26"/>
          <w:szCs w:val="26"/>
        </w:rPr>
        <w:t>и параллельно 1 аудит эффективности использования бюджетных средств</w:t>
      </w:r>
      <w:r w:rsidR="00DB7623" w:rsidRPr="002E2328">
        <w:rPr>
          <w:sz w:val="26"/>
          <w:szCs w:val="26"/>
        </w:rPr>
        <w:t>, что способствовало укреплению взаимодействия и обмену опытом работы, повышению качества внешнего государственного и муниципального контроля</w:t>
      </w:r>
      <w:r w:rsidR="00736410" w:rsidRPr="002E2328">
        <w:rPr>
          <w:sz w:val="26"/>
          <w:szCs w:val="26"/>
        </w:rPr>
        <w:t>.</w:t>
      </w:r>
    </w:p>
    <w:p w:rsidR="0016188C" w:rsidRDefault="00284C4E" w:rsidP="0045233E">
      <w:pPr>
        <w:spacing w:line="360" w:lineRule="auto"/>
        <w:rPr>
          <w:sz w:val="26"/>
          <w:szCs w:val="26"/>
        </w:rPr>
      </w:pPr>
      <w:r w:rsidRPr="002E2328">
        <w:rPr>
          <w:sz w:val="26"/>
          <w:szCs w:val="26"/>
        </w:rPr>
        <w:lastRenderedPageBreak/>
        <w:t>С</w:t>
      </w:r>
      <w:r w:rsidR="00012DD0" w:rsidRPr="002E2328">
        <w:rPr>
          <w:sz w:val="26"/>
          <w:szCs w:val="26"/>
        </w:rPr>
        <w:t xml:space="preserve">огласно утвержденному Плану работы </w:t>
      </w:r>
      <w:r w:rsidR="00171EA1" w:rsidRPr="00171EA1">
        <w:rPr>
          <w:sz w:val="26"/>
          <w:szCs w:val="26"/>
        </w:rPr>
        <w:t xml:space="preserve">Совета КСО </w:t>
      </w:r>
      <w:r w:rsidR="00171EA1">
        <w:rPr>
          <w:sz w:val="26"/>
          <w:szCs w:val="26"/>
        </w:rPr>
        <w:t xml:space="preserve">на 2015 год </w:t>
      </w:r>
      <w:r w:rsidR="00012DD0" w:rsidRPr="002E2328">
        <w:rPr>
          <w:sz w:val="26"/>
          <w:szCs w:val="26"/>
        </w:rPr>
        <w:t xml:space="preserve">в отчетном году состоялось </w:t>
      </w:r>
      <w:r w:rsidR="00EA12A6" w:rsidRPr="00EA12A6">
        <w:rPr>
          <w:sz w:val="26"/>
          <w:szCs w:val="26"/>
        </w:rPr>
        <w:t>плановое заседание Совета с одновременным проведением семинара-совещания по вопросам организации внутреннего финансового контроля и внутреннего финансового аудита главными администраторами (администраторами) бюджетных средств; обзор нарушений</w:t>
      </w:r>
      <w:r w:rsidR="00F24421">
        <w:rPr>
          <w:sz w:val="26"/>
          <w:szCs w:val="26"/>
        </w:rPr>
        <w:t xml:space="preserve"> по </w:t>
      </w:r>
      <w:r w:rsidR="00EA12A6" w:rsidRPr="00EA12A6">
        <w:rPr>
          <w:sz w:val="26"/>
          <w:szCs w:val="26"/>
        </w:rPr>
        <w:t xml:space="preserve"> результат</w:t>
      </w:r>
      <w:r w:rsidR="00F24421">
        <w:rPr>
          <w:sz w:val="26"/>
          <w:szCs w:val="26"/>
        </w:rPr>
        <w:t>ам</w:t>
      </w:r>
      <w:r w:rsidR="00EA12A6" w:rsidRPr="00EA12A6">
        <w:rPr>
          <w:sz w:val="26"/>
          <w:szCs w:val="26"/>
        </w:rPr>
        <w:t xml:space="preserve"> проведения внешней проверки годовой бюджетной отчетности главных администраторов бюджетных средств; реализация полномочий </w:t>
      </w:r>
      <w:r w:rsidR="00F24421">
        <w:rPr>
          <w:sz w:val="26"/>
          <w:szCs w:val="26"/>
        </w:rPr>
        <w:t>КСО</w:t>
      </w:r>
      <w:r w:rsidR="00EA12A6" w:rsidRPr="00EA12A6">
        <w:rPr>
          <w:sz w:val="26"/>
          <w:szCs w:val="26"/>
        </w:rPr>
        <w:t xml:space="preserve"> по составлению протоколов об административных правонарушениях.</w:t>
      </w:r>
      <w:r w:rsidR="00171EA1">
        <w:rPr>
          <w:sz w:val="26"/>
          <w:szCs w:val="26"/>
        </w:rPr>
        <w:t xml:space="preserve"> </w:t>
      </w:r>
      <w:r w:rsidR="00F24421">
        <w:rPr>
          <w:sz w:val="26"/>
          <w:szCs w:val="26"/>
        </w:rPr>
        <w:t>Вместе со специалистами КСП в семинаре принял участие и выступил с докладом представитель М</w:t>
      </w:r>
      <w:r w:rsidR="00077927" w:rsidRPr="002E2328">
        <w:rPr>
          <w:sz w:val="26"/>
          <w:szCs w:val="26"/>
        </w:rPr>
        <w:t>ин</w:t>
      </w:r>
      <w:r w:rsidRPr="002E2328">
        <w:rPr>
          <w:sz w:val="26"/>
          <w:szCs w:val="26"/>
        </w:rPr>
        <w:t xml:space="preserve">истра </w:t>
      </w:r>
      <w:r w:rsidR="00077927" w:rsidRPr="002E2328">
        <w:rPr>
          <w:sz w:val="26"/>
          <w:szCs w:val="26"/>
        </w:rPr>
        <w:t>фина</w:t>
      </w:r>
      <w:r w:rsidRPr="002E2328">
        <w:rPr>
          <w:sz w:val="26"/>
          <w:szCs w:val="26"/>
        </w:rPr>
        <w:t xml:space="preserve">нсов Забайкальского </w:t>
      </w:r>
      <w:r w:rsidR="00077927" w:rsidRPr="002E2328">
        <w:rPr>
          <w:sz w:val="26"/>
          <w:szCs w:val="26"/>
        </w:rPr>
        <w:t>края</w:t>
      </w:r>
      <w:r w:rsidR="00171EA1">
        <w:rPr>
          <w:sz w:val="26"/>
          <w:szCs w:val="26"/>
        </w:rPr>
        <w:t xml:space="preserve">, </w:t>
      </w:r>
      <w:r w:rsidR="00524D7F">
        <w:rPr>
          <w:sz w:val="26"/>
          <w:szCs w:val="26"/>
        </w:rPr>
        <w:t xml:space="preserve">своим практическим опытом </w:t>
      </w:r>
      <w:r w:rsidR="00F24421">
        <w:rPr>
          <w:sz w:val="26"/>
          <w:szCs w:val="26"/>
        </w:rPr>
        <w:t xml:space="preserve">по рассматриваемым вопросам </w:t>
      </w:r>
      <w:r w:rsidR="006526E0">
        <w:rPr>
          <w:sz w:val="26"/>
          <w:szCs w:val="26"/>
        </w:rPr>
        <w:t>поделились</w:t>
      </w:r>
      <w:r w:rsidR="00F24421">
        <w:rPr>
          <w:sz w:val="26"/>
          <w:szCs w:val="26"/>
        </w:rPr>
        <w:t xml:space="preserve"> </w:t>
      </w:r>
      <w:r w:rsidR="006526E0">
        <w:rPr>
          <w:sz w:val="26"/>
          <w:szCs w:val="26"/>
        </w:rPr>
        <w:t xml:space="preserve">сотрудники муниципальных </w:t>
      </w:r>
      <w:r w:rsidR="00F24421">
        <w:rPr>
          <w:sz w:val="26"/>
          <w:szCs w:val="26"/>
        </w:rPr>
        <w:t>КСО</w:t>
      </w:r>
      <w:r w:rsidR="00077927" w:rsidRPr="002E2328">
        <w:rPr>
          <w:sz w:val="26"/>
          <w:szCs w:val="26"/>
        </w:rPr>
        <w:t>.</w:t>
      </w:r>
      <w:r w:rsidR="00F67BC3" w:rsidRPr="002E2328">
        <w:rPr>
          <w:sz w:val="26"/>
          <w:szCs w:val="26"/>
        </w:rPr>
        <w:t xml:space="preserve"> </w:t>
      </w:r>
    </w:p>
    <w:p w:rsidR="00670E3C" w:rsidRPr="000D3EBB" w:rsidRDefault="00670E3C" w:rsidP="00670E3C">
      <w:pPr>
        <w:spacing w:line="360" w:lineRule="auto"/>
        <w:ind w:firstLine="720"/>
        <w:rPr>
          <w:sz w:val="26"/>
          <w:szCs w:val="26"/>
        </w:rPr>
      </w:pPr>
      <w:r>
        <w:rPr>
          <w:sz w:val="26"/>
          <w:szCs w:val="26"/>
        </w:rPr>
        <w:t xml:space="preserve">Также </w:t>
      </w:r>
      <w:r w:rsidRPr="000D3EBB">
        <w:rPr>
          <w:sz w:val="26"/>
          <w:szCs w:val="26"/>
        </w:rPr>
        <w:t xml:space="preserve">Контрольно-счетная палата своевременно доводит до сведения </w:t>
      </w:r>
      <w:r>
        <w:rPr>
          <w:sz w:val="26"/>
          <w:szCs w:val="26"/>
        </w:rPr>
        <w:t xml:space="preserve">муниципальных </w:t>
      </w:r>
      <w:r w:rsidRPr="000D3EBB">
        <w:rPr>
          <w:sz w:val="26"/>
          <w:szCs w:val="26"/>
        </w:rPr>
        <w:t xml:space="preserve">КСО </w:t>
      </w:r>
      <w:r>
        <w:rPr>
          <w:sz w:val="26"/>
          <w:szCs w:val="26"/>
        </w:rPr>
        <w:t xml:space="preserve">поступающую </w:t>
      </w:r>
      <w:r w:rsidRPr="000D3EBB">
        <w:rPr>
          <w:sz w:val="26"/>
          <w:szCs w:val="26"/>
        </w:rPr>
        <w:t>информацию о планируемых курсах повышения квалификации</w:t>
      </w:r>
      <w:r w:rsidR="00524D7F">
        <w:rPr>
          <w:sz w:val="26"/>
          <w:szCs w:val="26"/>
        </w:rPr>
        <w:t>, на которых</w:t>
      </w:r>
      <w:r w:rsidRPr="000D3EBB">
        <w:rPr>
          <w:sz w:val="26"/>
          <w:szCs w:val="26"/>
        </w:rPr>
        <w:t xml:space="preserve"> </w:t>
      </w:r>
      <w:r w:rsidR="00524D7F">
        <w:rPr>
          <w:sz w:val="26"/>
          <w:szCs w:val="26"/>
        </w:rPr>
        <w:t>з</w:t>
      </w:r>
      <w:r w:rsidRPr="000D3EBB">
        <w:rPr>
          <w:sz w:val="26"/>
          <w:szCs w:val="26"/>
        </w:rPr>
        <w:t xml:space="preserve">а последние 3 года прошли обучение 12 сотрудников </w:t>
      </w:r>
      <w:r w:rsidR="00524D7F">
        <w:rPr>
          <w:sz w:val="26"/>
          <w:szCs w:val="26"/>
        </w:rPr>
        <w:t xml:space="preserve">из </w:t>
      </w:r>
      <w:r w:rsidRPr="000D3EBB">
        <w:rPr>
          <w:sz w:val="26"/>
          <w:szCs w:val="26"/>
        </w:rPr>
        <w:t xml:space="preserve">9 муниципальных контрольно-счетных органов, в том числе за 2015 год </w:t>
      </w:r>
      <w:r w:rsidR="00524D7F">
        <w:rPr>
          <w:sz w:val="26"/>
          <w:szCs w:val="26"/>
        </w:rPr>
        <w:t xml:space="preserve">– </w:t>
      </w:r>
      <w:r w:rsidRPr="000D3EBB">
        <w:rPr>
          <w:sz w:val="26"/>
          <w:szCs w:val="26"/>
        </w:rPr>
        <w:t xml:space="preserve">6 специалистов </w:t>
      </w:r>
      <w:r w:rsidR="00524D7F">
        <w:rPr>
          <w:sz w:val="26"/>
          <w:szCs w:val="26"/>
        </w:rPr>
        <w:t xml:space="preserve">из </w:t>
      </w:r>
      <w:r w:rsidRPr="000D3EBB">
        <w:rPr>
          <w:sz w:val="26"/>
          <w:szCs w:val="26"/>
        </w:rPr>
        <w:t xml:space="preserve">4 </w:t>
      </w:r>
      <w:r w:rsidR="00524D7F">
        <w:rPr>
          <w:sz w:val="26"/>
          <w:szCs w:val="26"/>
        </w:rPr>
        <w:t xml:space="preserve">муниципальных </w:t>
      </w:r>
      <w:r w:rsidRPr="000D3EBB">
        <w:rPr>
          <w:sz w:val="26"/>
          <w:szCs w:val="26"/>
        </w:rPr>
        <w:t>КСО.</w:t>
      </w:r>
    </w:p>
    <w:p w:rsidR="00540FAC" w:rsidRPr="006526E0" w:rsidRDefault="00540FAC" w:rsidP="00D243AD">
      <w:pPr>
        <w:ind w:firstLine="0"/>
        <w:jc w:val="center"/>
        <w:rPr>
          <w:b/>
          <w:sz w:val="16"/>
          <w:szCs w:val="16"/>
        </w:rPr>
      </w:pPr>
    </w:p>
    <w:p w:rsidR="00571679" w:rsidRPr="00906D92" w:rsidRDefault="00343B9A" w:rsidP="00D243AD">
      <w:pPr>
        <w:ind w:firstLine="0"/>
        <w:jc w:val="center"/>
        <w:rPr>
          <w:b/>
          <w:sz w:val="28"/>
          <w:szCs w:val="28"/>
        </w:rPr>
      </w:pPr>
      <w:r w:rsidRPr="00906D92">
        <w:rPr>
          <w:b/>
          <w:sz w:val="28"/>
          <w:szCs w:val="28"/>
        </w:rPr>
        <w:t xml:space="preserve">6. </w:t>
      </w:r>
      <w:r w:rsidR="00275F92" w:rsidRPr="00906D92">
        <w:rPr>
          <w:b/>
          <w:sz w:val="28"/>
          <w:szCs w:val="28"/>
        </w:rPr>
        <w:t>Организационно-методическ</w:t>
      </w:r>
      <w:r w:rsidR="00B6505E" w:rsidRPr="00906D92">
        <w:rPr>
          <w:b/>
          <w:sz w:val="28"/>
          <w:szCs w:val="28"/>
        </w:rPr>
        <w:t>ая и информационная деятельность</w:t>
      </w:r>
    </w:p>
    <w:p w:rsidR="003A5560" w:rsidRPr="006526E0" w:rsidRDefault="003A5560" w:rsidP="00417846">
      <w:pPr>
        <w:spacing w:line="360" w:lineRule="auto"/>
        <w:ind w:firstLine="720"/>
        <w:rPr>
          <w:sz w:val="16"/>
          <w:szCs w:val="16"/>
        </w:rPr>
      </w:pPr>
    </w:p>
    <w:p w:rsidR="006366EE" w:rsidRDefault="004B08FB" w:rsidP="00417846">
      <w:pPr>
        <w:spacing w:line="360" w:lineRule="auto"/>
        <w:ind w:firstLine="720"/>
        <w:rPr>
          <w:sz w:val="26"/>
          <w:szCs w:val="26"/>
        </w:rPr>
      </w:pPr>
      <w:r w:rsidRPr="002E2328">
        <w:rPr>
          <w:sz w:val="26"/>
          <w:szCs w:val="26"/>
        </w:rPr>
        <w:t xml:space="preserve">В </w:t>
      </w:r>
      <w:r w:rsidR="003F01DC" w:rsidRPr="002E2328">
        <w:rPr>
          <w:sz w:val="26"/>
          <w:szCs w:val="26"/>
        </w:rPr>
        <w:t xml:space="preserve">отчетном году в установленные сроки был </w:t>
      </w:r>
      <w:r w:rsidR="006C1169" w:rsidRPr="002E2328">
        <w:rPr>
          <w:sz w:val="26"/>
          <w:szCs w:val="26"/>
        </w:rPr>
        <w:t>утвержден П</w:t>
      </w:r>
      <w:r w:rsidRPr="002E2328">
        <w:rPr>
          <w:sz w:val="26"/>
          <w:szCs w:val="26"/>
        </w:rPr>
        <w:t xml:space="preserve">лан </w:t>
      </w:r>
      <w:r w:rsidR="00A01BA7" w:rsidRPr="002E2328">
        <w:rPr>
          <w:sz w:val="26"/>
          <w:szCs w:val="26"/>
        </w:rPr>
        <w:t>контрольных и экспертно-аналитических мероприятий</w:t>
      </w:r>
      <w:r w:rsidR="008746AE" w:rsidRPr="002E2328">
        <w:rPr>
          <w:sz w:val="26"/>
          <w:szCs w:val="26"/>
        </w:rPr>
        <w:t xml:space="preserve"> К</w:t>
      </w:r>
      <w:r w:rsidR="00683D78">
        <w:rPr>
          <w:sz w:val="26"/>
          <w:szCs w:val="26"/>
        </w:rPr>
        <w:t>онтрольно-счетной палаты Забайкальского края</w:t>
      </w:r>
      <w:r w:rsidRPr="002E2328">
        <w:rPr>
          <w:sz w:val="26"/>
          <w:szCs w:val="26"/>
        </w:rPr>
        <w:t xml:space="preserve"> на 201</w:t>
      </w:r>
      <w:r w:rsidR="00C42013" w:rsidRPr="002E2328">
        <w:rPr>
          <w:sz w:val="26"/>
          <w:szCs w:val="26"/>
        </w:rPr>
        <w:t>5</w:t>
      </w:r>
      <w:r w:rsidRPr="002E2328">
        <w:rPr>
          <w:sz w:val="26"/>
          <w:szCs w:val="26"/>
        </w:rPr>
        <w:t xml:space="preserve"> год</w:t>
      </w:r>
      <w:r w:rsidR="00BD1E66">
        <w:rPr>
          <w:sz w:val="26"/>
          <w:szCs w:val="26"/>
        </w:rPr>
        <w:t>,</w:t>
      </w:r>
      <w:r w:rsidR="003F01DC" w:rsidRPr="002E2328">
        <w:rPr>
          <w:sz w:val="26"/>
          <w:szCs w:val="26"/>
        </w:rPr>
        <w:t xml:space="preserve"> </w:t>
      </w:r>
      <w:r w:rsidR="000B6B8E">
        <w:rPr>
          <w:sz w:val="26"/>
          <w:szCs w:val="26"/>
        </w:rPr>
        <w:t>П</w:t>
      </w:r>
      <w:r w:rsidR="004267F8">
        <w:rPr>
          <w:sz w:val="26"/>
          <w:szCs w:val="26"/>
        </w:rPr>
        <w:t>лан Совета контрольно-счетных органов Забайкальского края на 2015 год</w:t>
      </w:r>
      <w:r w:rsidR="000B6B8E" w:rsidRPr="000B6B8E">
        <w:rPr>
          <w:sz w:val="26"/>
          <w:szCs w:val="26"/>
        </w:rPr>
        <w:t xml:space="preserve"> </w:t>
      </w:r>
      <w:r w:rsidR="000B6B8E">
        <w:rPr>
          <w:sz w:val="26"/>
          <w:szCs w:val="26"/>
        </w:rPr>
        <w:t>и План Аппарата Контрольно-счетной палаты на 2015 год</w:t>
      </w:r>
      <w:r w:rsidR="004267F8">
        <w:rPr>
          <w:sz w:val="26"/>
          <w:szCs w:val="26"/>
        </w:rPr>
        <w:t xml:space="preserve">. </w:t>
      </w:r>
    </w:p>
    <w:p w:rsidR="00901618" w:rsidRPr="002E2328" w:rsidRDefault="00417846" w:rsidP="00417846">
      <w:pPr>
        <w:spacing w:line="360" w:lineRule="auto"/>
        <w:ind w:firstLine="720"/>
        <w:rPr>
          <w:sz w:val="26"/>
          <w:szCs w:val="26"/>
        </w:rPr>
      </w:pPr>
      <w:r w:rsidRPr="002E2328">
        <w:rPr>
          <w:sz w:val="26"/>
          <w:szCs w:val="26"/>
        </w:rPr>
        <w:t xml:space="preserve">В </w:t>
      </w:r>
      <w:r w:rsidR="00D051B2" w:rsidRPr="002E2328">
        <w:rPr>
          <w:sz w:val="26"/>
          <w:szCs w:val="26"/>
        </w:rPr>
        <w:t xml:space="preserve">целях реализации </w:t>
      </w:r>
      <w:r w:rsidRPr="002E2328">
        <w:rPr>
          <w:sz w:val="26"/>
          <w:szCs w:val="26"/>
        </w:rPr>
        <w:t>Федеральн</w:t>
      </w:r>
      <w:r w:rsidR="00D051B2" w:rsidRPr="002E2328">
        <w:rPr>
          <w:sz w:val="26"/>
          <w:szCs w:val="26"/>
        </w:rPr>
        <w:t>ого</w:t>
      </w:r>
      <w:r w:rsidRPr="002E2328">
        <w:rPr>
          <w:sz w:val="26"/>
          <w:szCs w:val="26"/>
        </w:rPr>
        <w:t xml:space="preserve"> закон</w:t>
      </w:r>
      <w:r w:rsidR="00D051B2" w:rsidRPr="002E2328">
        <w:rPr>
          <w:sz w:val="26"/>
          <w:szCs w:val="26"/>
        </w:rPr>
        <w:t>а</w:t>
      </w:r>
      <w:r w:rsidRPr="002E2328">
        <w:rPr>
          <w:sz w:val="26"/>
          <w:szCs w:val="26"/>
        </w:rPr>
        <w:t xml:space="preserve"> от 02.05.2006 №59-ФЗ «О порядке рассмотрения обращения граждан Российской Федерации», ст</w:t>
      </w:r>
      <w:r w:rsidR="008746AE" w:rsidRPr="002E2328">
        <w:rPr>
          <w:sz w:val="26"/>
          <w:szCs w:val="26"/>
        </w:rPr>
        <w:t xml:space="preserve">атьи </w:t>
      </w:r>
      <w:r w:rsidRPr="002E2328">
        <w:rPr>
          <w:sz w:val="26"/>
          <w:szCs w:val="26"/>
        </w:rPr>
        <w:t xml:space="preserve">11 Регламента Контрольно-счетной палаты Забайкальского края </w:t>
      </w:r>
      <w:r w:rsidR="00D051B2" w:rsidRPr="002E2328">
        <w:rPr>
          <w:sz w:val="26"/>
          <w:szCs w:val="26"/>
        </w:rPr>
        <w:t>в течение 201</w:t>
      </w:r>
      <w:r w:rsidR="004267F8">
        <w:rPr>
          <w:sz w:val="26"/>
          <w:szCs w:val="26"/>
        </w:rPr>
        <w:t>5</w:t>
      </w:r>
      <w:r w:rsidR="00D051B2" w:rsidRPr="002E2328">
        <w:rPr>
          <w:sz w:val="26"/>
          <w:szCs w:val="26"/>
        </w:rPr>
        <w:t xml:space="preserve"> года </w:t>
      </w:r>
      <w:r w:rsidR="008746AE" w:rsidRPr="002E2328">
        <w:rPr>
          <w:sz w:val="26"/>
          <w:szCs w:val="26"/>
        </w:rPr>
        <w:t xml:space="preserve">было </w:t>
      </w:r>
      <w:r w:rsidR="00D051B2" w:rsidRPr="002E2328">
        <w:rPr>
          <w:sz w:val="26"/>
          <w:szCs w:val="26"/>
        </w:rPr>
        <w:t>рассмотре</w:t>
      </w:r>
      <w:r w:rsidR="008746AE" w:rsidRPr="002E2328">
        <w:rPr>
          <w:sz w:val="26"/>
          <w:szCs w:val="26"/>
        </w:rPr>
        <w:t>но</w:t>
      </w:r>
      <w:r w:rsidR="00D051B2" w:rsidRPr="002E2328">
        <w:rPr>
          <w:sz w:val="26"/>
          <w:szCs w:val="26"/>
        </w:rPr>
        <w:t xml:space="preserve"> </w:t>
      </w:r>
      <w:r w:rsidR="00B00526">
        <w:rPr>
          <w:sz w:val="26"/>
          <w:szCs w:val="26"/>
        </w:rPr>
        <w:t>8</w:t>
      </w:r>
      <w:r w:rsidR="00D051B2" w:rsidRPr="002E2328">
        <w:rPr>
          <w:sz w:val="26"/>
          <w:szCs w:val="26"/>
        </w:rPr>
        <w:t xml:space="preserve"> поступивших обращени</w:t>
      </w:r>
      <w:r w:rsidR="00B00526">
        <w:rPr>
          <w:sz w:val="26"/>
          <w:szCs w:val="26"/>
        </w:rPr>
        <w:t>й граждан</w:t>
      </w:r>
      <w:r w:rsidR="008746AE" w:rsidRPr="002E2328">
        <w:rPr>
          <w:sz w:val="26"/>
          <w:szCs w:val="26"/>
        </w:rPr>
        <w:t>,</w:t>
      </w:r>
      <w:r w:rsidR="00D051B2" w:rsidRPr="002E2328">
        <w:rPr>
          <w:sz w:val="26"/>
          <w:szCs w:val="26"/>
        </w:rPr>
        <w:t xml:space="preserve"> </w:t>
      </w:r>
      <w:r w:rsidR="008746AE" w:rsidRPr="002E2328">
        <w:rPr>
          <w:sz w:val="26"/>
          <w:szCs w:val="26"/>
        </w:rPr>
        <w:t xml:space="preserve">результаты рассмотрения были направлены в адрес обратившихся </w:t>
      </w:r>
      <w:r w:rsidR="00D051B2" w:rsidRPr="002E2328">
        <w:rPr>
          <w:sz w:val="26"/>
          <w:szCs w:val="26"/>
        </w:rPr>
        <w:t>в установленном порядке</w:t>
      </w:r>
      <w:r w:rsidR="00C2268D" w:rsidRPr="002E2328">
        <w:rPr>
          <w:sz w:val="26"/>
          <w:szCs w:val="26"/>
        </w:rPr>
        <w:t>.</w:t>
      </w:r>
      <w:r w:rsidR="008746AE" w:rsidRPr="002E2328">
        <w:rPr>
          <w:sz w:val="26"/>
          <w:szCs w:val="26"/>
        </w:rPr>
        <w:t xml:space="preserve"> </w:t>
      </w:r>
      <w:r w:rsidR="00670E3C">
        <w:rPr>
          <w:sz w:val="26"/>
          <w:szCs w:val="26"/>
        </w:rPr>
        <w:t>По обращениям в</w:t>
      </w:r>
      <w:r w:rsidR="00B00526">
        <w:rPr>
          <w:sz w:val="26"/>
          <w:szCs w:val="26"/>
        </w:rPr>
        <w:t xml:space="preserve"> </w:t>
      </w:r>
      <w:r w:rsidR="00B00526" w:rsidRPr="002E2328">
        <w:rPr>
          <w:sz w:val="26"/>
          <w:szCs w:val="26"/>
        </w:rPr>
        <w:t xml:space="preserve">пределах </w:t>
      </w:r>
      <w:r w:rsidR="00B00526">
        <w:rPr>
          <w:sz w:val="26"/>
          <w:szCs w:val="26"/>
        </w:rPr>
        <w:t>полномочий</w:t>
      </w:r>
      <w:r w:rsidR="00B00526" w:rsidRPr="002E2328">
        <w:rPr>
          <w:sz w:val="26"/>
          <w:szCs w:val="26"/>
        </w:rPr>
        <w:t xml:space="preserve"> КСП</w:t>
      </w:r>
      <w:r w:rsidR="00B00526">
        <w:rPr>
          <w:sz w:val="26"/>
          <w:szCs w:val="26"/>
        </w:rPr>
        <w:t xml:space="preserve"> проведено 3 контрольных мероприятия, по одному обращению направлен</w:t>
      </w:r>
      <w:r w:rsidR="00A13696">
        <w:rPr>
          <w:sz w:val="26"/>
          <w:szCs w:val="26"/>
        </w:rPr>
        <w:t xml:space="preserve">а </w:t>
      </w:r>
      <w:r w:rsidR="00B00526">
        <w:rPr>
          <w:sz w:val="26"/>
          <w:szCs w:val="26"/>
        </w:rPr>
        <w:t xml:space="preserve">информация о проведенном </w:t>
      </w:r>
      <w:r w:rsidR="00296C76">
        <w:rPr>
          <w:sz w:val="26"/>
          <w:szCs w:val="26"/>
        </w:rPr>
        <w:t xml:space="preserve">ранее </w:t>
      </w:r>
      <w:r w:rsidR="00B00526">
        <w:rPr>
          <w:sz w:val="26"/>
          <w:szCs w:val="26"/>
        </w:rPr>
        <w:t xml:space="preserve">контрольном мероприятии, </w:t>
      </w:r>
      <w:r w:rsidR="000B6B8E">
        <w:rPr>
          <w:sz w:val="26"/>
          <w:szCs w:val="26"/>
        </w:rPr>
        <w:t>4</w:t>
      </w:r>
      <w:r w:rsidR="00B00526">
        <w:rPr>
          <w:sz w:val="26"/>
          <w:szCs w:val="26"/>
        </w:rPr>
        <w:t xml:space="preserve"> обращения перенаправлены </w:t>
      </w:r>
      <w:r w:rsidR="000B6B8E">
        <w:rPr>
          <w:sz w:val="26"/>
          <w:szCs w:val="26"/>
        </w:rPr>
        <w:t>в соответствующие органы, в компетенцию которых входит решение поставленных в обращении вопросов, с уведомлением граждан, направивших обращения о переадресации обращений.</w:t>
      </w:r>
    </w:p>
    <w:p w:rsidR="00CC428C" w:rsidRDefault="00DE05CF" w:rsidP="00417846">
      <w:pPr>
        <w:spacing w:line="360" w:lineRule="auto"/>
        <w:ind w:firstLine="720"/>
        <w:rPr>
          <w:sz w:val="26"/>
          <w:szCs w:val="26"/>
        </w:rPr>
      </w:pPr>
      <w:r w:rsidRPr="002E2328">
        <w:rPr>
          <w:sz w:val="26"/>
          <w:szCs w:val="26"/>
        </w:rPr>
        <w:lastRenderedPageBreak/>
        <w:t xml:space="preserve"> </w:t>
      </w:r>
      <w:r w:rsidR="008746AE" w:rsidRPr="002E2328">
        <w:rPr>
          <w:sz w:val="26"/>
          <w:szCs w:val="26"/>
        </w:rPr>
        <w:t>Контрольно-счетная палата</w:t>
      </w:r>
      <w:r w:rsidR="00417846" w:rsidRPr="002E2328">
        <w:rPr>
          <w:sz w:val="26"/>
          <w:szCs w:val="26"/>
        </w:rPr>
        <w:t xml:space="preserve"> вход</w:t>
      </w:r>
      <w:r w:rsidR="008746AE" w:rsidRPr="002E2328">
        <w:rPr>
          <w:sz w:val="26"/>
          <w:szCs w:val="26"/>
        </w:rPr>
        <w:t>ит</w:t>
      </w:r>
      <w:r w:rsidR="00417846" w:rsidRPr="002E2328">
        <w:rPr>
          <w:sz w:val="26"/>
          <w:szCs w:val="26"/>
        </w:rPr>
        <w:t xml:space="preserve"> в состав </w:t>
      </w:r>
      <w:r w:rsidR="00896245">
        <w:rPr>
          <w:sz w:val="26"/>
          <w:szCs w:val="26"/>
        </w:rPr>
        <w:t xml:space="preserve">межведомственных рабочих групп, </w:t>
      </w:r>
      <w:r w:rsidR="00896245" w:rsidRPr="002E2328">
        <w:rPr>
          <w:sz w:val="26"/>
          <w:szCs w:val="26"/>
        </w:rPr>
        <w:t>в рамках работы которых председатель КСП регулярно принима</w:t>
      </w:r>
      <w:r w:rsidR="00296C76">
        <w:rPr>
          <w:sz w:val="26"/>
          <w:szCs w:val="26"/>
        </w:rPr>
        <w:t>ет</w:t>
      </w:r>
      <w:r w:rsidR="00896245" w:rsidRPr="002E2328">
        <w:rPr>
          <w:sz w:val="26"/>
          <w:szCs w:val="26"/>
        </w:rPr>
        <w:t xml:space="preserve"> участие во всех заседаниях с предоставлением необходимой информации</w:t>
      </w:r>
      <w:r w:rsidR="00896245">
        <w:rPr>
          <w:sz w:val="26"/>
          <w:szCs w:val="26"/>
        </w:rPr>
        <w:t xml:space="preserve"> и докладов по заданным тематикам. Так, по решению </w:t>
      </w:r>
      <w:r w:rsidR="00683D78">
        <w:rPr>
          <w:sz w:val="26"/>
          <w:szCs w:val="26"/>
        </w:rPr>
        <w:t>Межведомственной рабочей группы</w:t>
      </w:r>
      <w:r w:rsidR="00896245" w:rsidRPr="00817425">
        <w:rPr>
          <w:sz w:val="26"/>
          <w:szCs w:val="26"/>
        </w:rPr>
        <w:t xml:space="preserve"> по вопросам ликвидации задолженности по заработной плате в бюджетных учреждениях края</w:t>
      </w:r>
      <w:r w:rsidR="00896245">
        <w:rPr>
          <w:sz w:val="26"/>
          <w:szCs w:val="26"/>
        </w:rPr>
        <w:t xml:space="preserve"> </w:t>
      </w:r>
      <w:r w:rsidR="00D766EE">
        <w:rPr>
          <w:sz w:val="26"/>
          <w:szCs w:val="26"/>
        </w:rPr>
        <w:t xml:space="preserve">при Прокуратуре Забайкальского края </w:t>
      </w:r>
      <w:r w:rsidR="00896245">
        <w:rPr>
          <w:sz w:val="26"/>
          <w:szCs w:val="26"/>
        </w:rPr>
        <w:t xml:space="preserve">Контрольно-счетной палатой проведены проверки целевого использования </w:t>
      </w:r>
      <w:r w:rsidR="00683D78">
        <w:rPr>
          <w:sz w:val="26"/>
          <w:szCs w:val="26"/>
        </w:rPr>
        <w:t xml:space="preserve">межбюджетных трансфертов, </w:t>
      </w:r>
      <w:r w:rsidR="00896245">
        <w:rPr>
          <w:sz w:val="26"/>
          <w:szCs w:val="26"/>
        </w:rPr>
        <w:t>поступивших в 2014 году из федерального бюджета</w:t>
      </w:r>
      <w:r w:rsidR="00683D78">
        <w:rPr>
          <w:sz w:val="26"/>
          <w:szCs w:val="26"/>
        </w:rPr>
        <w:t>,</w:t>
      </w:r>
      <w:r w:rsidR="00896245">
        <w:rPr>
          <w:sz w:val="26"/>
          <w:szCs w:val="26"/>
        </w:rPr>
        <w:t xml:space="preserve"> в органах исполнительной власти края.</w:t>
      </w:r>
      <w:r w:rsidR="00D766EE">
        <w:rPr>
          <w:sz w:val="26"/>
          <w:szCs w:val="26"/>
        </w:rPr>
        <w:t xml:space="preserve"> На заседании </w:t>
      </w:r>
      <w:r w:rsidR="00D766EE" w:rsidRPr="002E2328">
        <w:rPr>
          <w:sz w:val="26"/>
          <w:szCs w:val="26"/>
        </w:rPr>
        <w:t>Межведомственной рабочей группы по противодействию преступлений в сфере экономики при Прокуратуре Забайкальского края</w:t>
      </w:r>
      <w:r w:rsidR="00D766EE">
        <w:rPr>
          <w:sz w:val="26"/>
          <w:szCs w:val="26"/>
        </w:rPr>
        <w:t xml:space="preserve"> Контрольно-счетная палата представила информацию по результатам </w:t>
      </w:r>
      <w:r w:rsidR="00296C76">
        <w:rPr>
          <w:sz w:val="26"/>
          <w:szCs w:val="26"/>
        </w:rPr>
        <w:t>проверок использования средств Д</w:t>
      </w:r>
      <w:r w:rsidR="00D766EE">
        <w:rPr>
          <w:sz w:val="26"/>
          <w:szCs w:val="26"/>
        </w:rPr>
        <w:t xml:space="preserve">орожного фонда Забайкальского края. На </w:t>
      </w:r>
      <w:r w:rsidR="00CC428C">
        <w:rPr>
          <w:sz w:val="26"/>
          <w:szCs w:val="26"/>
        </w:rPr>
        <w:t xml:space="preserve">заседании </w:t>
      </w:r>
      <w:r w:rsidR="00417846" w:rsidRPr="002E2328">
        <w:rPr>
          <w:sz w:val="26"/>
          <w:szCs w:val="26"/>
        </w:rPr>
        <w:t>Межведомственного координационного совета по противодействию коррупции Забайкальского края</w:t>
      </w:r>
      <w:r w:rsidR="006E10CA" w:rsidRPr="002E2328">
        <w:rPr>
          <w:sz w:val="26"/>
          <w:szCs w:val="26"/>
        </w:rPr>
        <w:t xml:space="preserve"> </w:t>
      </w:r>
      <w:r w:rsidR="00CC428C">
        <w:rPr>
          <w:sz w:val="26"/>
          <w:szCs w:val="26"/>
        </w:rPr>
        <w:t xml:space="preserve">председатель </w:t>
      </w:r>
      <w:r w:rsidR="00683D78">
        <w:rPr>
          <w:sz w:val="26"/>
          <w:szCs w:val="26"/>
        </w:rPr>
        <w:t>КСП</w:t>
      </w:r>
      <w:r w:rsidR="00CC428C">
        <w:rPr>
          <w:sz w:val="26"/>
          <w:szCs w:val="26"/>
        </w:rPr>
        <w:t xml:space="preserve"> </w:t>
      </w:r>
      <w:r w:rsidR="00210187">
        <w:rPr>
          <w:sz w:val="26"/>
          <w:szCs w:val="26"/>
        </w:rPr>
        <w:t>выступила с</w:t>
      </w:r>
      <w:r w:rsidR="00CC428C">
        <w:rPr>
          <w:sz w:val="26"/>
          <w:szCs w:val="26"/>
        </w:rPr>
        <w:t xml:space="preserve"> доклад</w:t>
      </w:r>
      <w:r w:rsidR="00210187">
        <w:rPr>
          <w:sz w:val="26"/>
          <w:szCs w:val="26"/>
        </w:rPr>
        <w:t>ом</w:t>
      </w:r>
      <w:r w:rsidR="00CC428C">
        <w:rPr>
          <w:sz w:val="26"/>
          <w:szCs w:val="26"/>
        </w:rPr>
        <w:t xml:space="preserve"> о результатах проверок использования муниципальными образования края межбюджетных трансфертов и </w:t>
      </w:r>
      <w:r w:rsidR="00CC428C" w:rsidRPr="00CC428C">
        <w:rPr>
          <w:sz w:val="26"/>
          <w:szCs w:val="26"/>
        </w:rPr>
        <w:t>соблюдения установленного порядка использования и распоряжения муниципальным имуществом</w:t>
      </w:r>
      <w:r w:rsidR="00CC428C">
        <w:rPr>
          <w:sz w:val="26"/>
          <w:szCs w:val="26"/>
        </w:rPr>
        <w:t>.</w:t>
      </w:r>
      <w:r w:rsidR="00FD3ADE">
        <w:rPr>
          <w:sz w:val="26"/>
          <w:szCs w:val="26"/>
        </w:rPr>
        <w:t xml:space="preserve"> </w:t>
      </w:r>
    </w:p>
    <w:p w:rsidR="0035389A" w:rsidRPr="002E2328" w:rsidRDefault="00647A63" w:rsidP="00417846">
      <w:pPr>
        <w:spacing w:line="360" w:lineRule="auto"/>
        <w:ind w:firstLine="720"/>
        <w:rPr>
          <w:sz w:val="26"/>
          <w:szCs w:val="26"/>
        </w:rPr>
      </w:pPr>
      <w:r w:rsidRPr="002E2328">
        <w:rPr>
          <w:sz w:val="26"/>
          <w:szCs w:val="26"/>
        </w:rPr>
        <w:t>В</w:t>
      </w:r>
      <w:r w:rsidR="00417846" w:rsidRPr="002E2328">
        <w:rPr>
          <w:sz w:val="26"/>
          <w:szCs w:val="26"/>
        </w:rPr>
        <w:t xml:space="preserve"> соответствии с Федеральным законом от 07.02.2011 №6-ФЗ Контрольно-счетной палатой </w:t>
      </w:r>
      <w:r w:rsidR="00FD3ADE">
        <w:rPr>
          <w:sz w:val="26"/>
          <w:szCs w:val="26"/>
        </w:rPr>
        <w:t>разработаны стандарты проведения контрольных и экспертно-аналитических мероприятий. В</w:t>
      </w:r>
      <w:r w:rsidR="00BD4DE7">
        <w:rPr>
          <w:sz w:val="26"/>
          <w:szCs w:val="26"/>
        </w:rPr>
        <w:t xml:space="preserve"> целях повышения эффективности и результа</w:t>
      </w:r>
      <w:r w:rsidR="00683D78">
        <w:rPr>
          <w:sz w:val="26"/>
          <w:szCs w:val="26"/>
        </w:rPr>
        <w:t>тивности проведения мероприятий в</w:t>
      </w:r>
      <w:r w:rsidR="00BD4DE7">
        <w:rPr>
          <w:sz w:val="26"/>
          <w:szCs w:val="26"/>
        </w:rPr>
        <w:t xml:space="preserve"> </w:t>
      </w:r>
      <w:r w:rsidR="00606AD1" w:rsidRPr="002E2328">
        <w:rPr>
          <w:sz w:val="26"/>
          <w:szCs w:val="26"/>
        </w:rPr>
        <w:t>отчетном</w:t>
      </w:r>
      <w:r w:rsidR="00EC72DF" w:rsidRPr="002E2328">
        <w:rPr>
          <w:sz w:val="26"/>
          <w:szCs w:val="26"/>
        </w:rPr>
        <w:t xml:space="preserve"> </w:t>
      </w:r>
      <w:r w:rsidR="00417846" w:rsidRPr="002E2328">
        <w:rPr>
          <w:sz w:val="26"/>
          <w:szCs w:val="26"/>
        </w:rPr>
        <w:t xml:space="preserve">году </w:t>
      </w:r>
      <w:r w:rsidR="00FD3ADE">
        <w:rPr>
          <w:sz w:val="26"/>
          <w:szCs w:val="26"/>
        </w:rPr>
        <w:t>по мере необходимости в действующи</w:t>
      </w:r>
      <w:r w:rsidR="00210187">
        <w:rPr>
          <w:sz w:val="26"/>
          <w:szCs w:val="26"/>
        </w:rPr>
        <w:t>е</w:t>
      </w:r>
      <w:r w:rsidR="00FD3ADE">
        <w:rPr>
          <w:sz w:val="26"/>
          <w:szCs w:val="26"/>
        </w:rPr>
        <w:t xml:space="preserve"> </w:t>
      </w:r>
      <w:r w:rsidR="00417846" w:rsidRPr="002E2328">
        <w:rPr>
          <w:sz w:val="26"/>
          <w:szCs w:val="26"/>
        </w:rPr>
        <w:t>стандарт</w:t>
      </w:r>
      <w:r w:rsidR="00210187">
        <w:rPr>
          <w:sz w:val="26"/>
          <w:szCs w:val="26"/>
        </w:rPr>
        <w:t>ы</w:t>
      </w:r>
      <w:r w:rsidR="00417846" w:rsidRPr="002E2328">
        <w:rPr>
          <w:sz w:val="26"/>
          <w:szCs w:val="26"/>
        </w:rPr>
        <w:t xml:space="preserve"> внешнего государственного финансового контроля</w:t>
      </w:r>
      <w:r w:rsidR="00720DD9" w:rsidRPr="00720DD9">
        <w:rPr>
          <w:sz w:val="26"/>
          <w:szCs w:val="26"/>
        </w:rPr>
        <w:t xml:space="preserve"> </w:t>
      </w:r>
      <w:r w:rsidR="00720DD9">
        <w:rPr>
          <w:sz w:val="26"/>
          <w:szCs w:val="26"/>
        </w:rPr>
        <w:t>вн</w:t>
      </w:r>
      <w:r w:rsidR="006366EE">
        <w:rPr>
          <w:sz w:val="26"/>
          <w:szCs w:val="26"/>
        </w:rPr>
        <w:t>осились</w:t>
      </w:r>
      <w:r w:rsidR="00720DD9">
        <w:rPr>
          <w:sz w:val="26"/>
          <w:szCs w:val="26"/>
        </w:rPr>
        <w:t xml:space="preserve"> изменения и дополнения</w:t>
      </w:r>
      <w:r w:rsidR="0074448D" w:rsidRPr="002E2328">
        <w:rPr>
          <w:sz w:val="26"/>
          <w:szCs w:val="26"/>
        </w:rPr>
        <w:t xml:space="preserve">. </w:t>
      </w:r>
    </w:p>
    <w:p w:rsidR="00210187" w:rsidRDefault="0035389A" w:rsidP="00417846">
      <w:pPr>
        <w:spacing w:line="360" w:lineRule="auto"/>
        <w:ind w:firstLine="720"/>
        <w:rPr>
          <w:sz w:val="26"/>
          <w:szCs w:val="26"/>
        </w:rPr>
      </w:pPr>
      <w:r w:rsidRPr="002E2328">
        <w:rPr>
          <w:sz w:val="26"/>
          <w:szCs w:val="26"/>
        </w:rPr>
        <w:t>В целях реализации п</w:t>
      </w:r>
      <w:r w:rsidR="0018762E" w:rsidRPr="002E2328">
        <w:rPr>
          <w:sz w:val="26"/>
          <w:szCs w:val="26"/>
        </w:rPr>
        <w:t>ринцип</w:t>
      </w:r>
      <w:r w:rsidR="00BD1E66">
        <w:rPr>
          <w:sz w:val="26"/>
          <w:szCs w:val="26"/>
        </w:rPr>
        <w:t>а</w:t>
      </w:r>
      <w:r w:rsidR="0018762E" w:rsidRPr="002E2328">
        <w:rPr>
          <w:sz w:val="26"/>
          <w:szCs w:val="26"/>
        </w:rPr>
        <w:t xml:space="preserve"> гласности</w:t>
      </w:r>
      <w:r w:rsidRPr="002E2328">
        <w:rPr>
          <w:sz w:val="26"/>
          <w:szCs w:val="26"/>
        </w:rPr>
        <w:t xml:space="preserve"> </w:t>
      </w:r>
      <w:r w:rsidR="0018762E" w:rsidRPr="002E2328">
        <w:rPr>
          <w:sz w:val="26"/>
          <w:szCs w:val="26"/>
        </w:rPr>
        <w:t xml:space="preserve">на официальном сайте </w:t>
      </w:r>
      <w:r w:rsidR="005E55FA" w:rsidRPr="002E2328">
        <w:rPr>
          <w:sz w:val="26"/>
          <w:szCs w:val="26"/>
        </w:rPr>
        <w:t>Контрольно-счетной палаты</w:t>
      </w:r>
      <w:r w:rsidR="0018762E" w:rsidRPr="002E2328">
        <w:rPr>
          <w:sz w:val="26"/>
          <w:szCs w:val="26"/>
        </w:rPr>
        <w:t xml:space="preserve"> в сети Интернет </w:t>
      </w:r>
      <w:r w:rsidR="00CA7999" w:rsidRPr="002E2328">
        <w:rPr>
          <w:sz w:val="26"/>
          <w:szCs w:val="26"/>
        </w:rPr>
        <w:t>размещал</w:t>
      </w:r>
      <w:r w:rsidR="00683D78">
        <w:rPr>
          <w:sz w:val="26"/>
          <w:szCs w:val="26"/>
        </w:rPr>
        <w:t>а</w:t>
      </w:r>
      <w:r w:rsidR="00CA7999" w:rsidRPr="002E2328">
        <w:rPr>
          <w:sz w:val="26"/>
          <w:szCs w:val="26"/>
        </w:rPr>
        <w:t>сь</w:t>
      </w:r>
      <w:r w:rsidR="00210187">
        <w:rPr>
          <w:sz w:val="26"/>
          <w:szCs w:val="26"/>
        </w:rPr>
        <w:t xml:space="preserve"> информация о деятельности КСП по разным направления</w:t>
      </w:r>
      <w:r w:rsidR="00683D78">
        <w:rPr>
          <w:sz w:val="26"/>
          <w:szCs w:val="26"/>
        </w:rPr>
        <w:t>м</w:t>
      </w:r>
      <w:r w:rsidR="00210187">
        <w:rPr>
          <w:sz w:val="26"/>
          <w:szCs w:val="26"/>
        </w:rPr>
        <w:t xml:space="preserve">, в том числе </w:t>
      </w:r>
      <w:r w:rsidR="0018762E" w:rsidRPr="002E2328">
        <w:rPr>
          <w:sz w:val="26"/>
          <w:szCs w:val="26"/>
        </w:rPr>
        <w:t>сведени</w:t>
      </w:r>
      <w:r w:rsidR="00CA7999" w:rsidRPr="002E2328">
        <w:rPr>
          <w:sz w:val="26"/>
          <w:szCs w:val="26"/>
        </w:rPr>
        <w:t>я</w:t>
      </w:r>
      <w:r w:rsidR="0018762E" w:rsidRPr="002E2328">
        <w:rPr>
          <w:sz w:val="26"/>
          <w:szCs w:val="26"/>
        </w:rPr>
        <w:t xml:space="preserve"> о </w:t>
      </w:r>
      <w:r w:rsidR="005E55FA" w:rsidRPr="002E2328">
        <w:rPr>
          <w:sz w:val="26"/>
          <w:szCs w:val="26"/>
        </w:rPr>
        <w:t>проведенных контрольных и</w:t>
      </w:r>
      <w:r w:rsidR="0018762E" w:rsidRPr="002E2328">
        <w:rPr>
          <w:sz w:val="26"/>
          <w:szCs w:val="26"/>
        </w:rPr>
        <w:t xml:space="preserve"> экспертно-аналитических мероприятиях</w:t>
      </w:r>
      <w:r w:rsidR="00683D78">
        <w:rPr>
          <w:sz w:val="26"/>
          <w:szCs w:val="26"/>
        </w:rPr>
        <w:t>,</w:t>
      </w:r>
      <w:r w:rsidR="00720DD9">
        <w:rPr>
          <w:sz w:val="26"/>
          <w:szCs w:val="26"/>
        </w:rPr>
        <w:t xml:space="preserve"> о мерах реализации проведенных мероприятий, </w:t>
      </w:r>
      <w:r w:rsidR="0018762E" w:rsidRPr="002E2328">
        <w:rPr>
          <w:sz w:val="26"/>
          <w:szCs w:val="26"/>
        </w:rPr>
        <w:t>инф</w:t>
      </w:r>
      <w:r w:rsidR="005E55FA" w:rsidRPr="002E2328">
        <w:rPr>
          <w:sz w:val="26"/>
          <w:szCs w:val="26"/>
        </w:rPr>
        <w:t>ормаци</w:t>
      </w:r>
      <w:r w:rsidR="00BD1E66">
        <w:rPr>
          <w:sz w:val="26"/>
          <w:szCs w:val="26"/>
        </w:rPr>
        <w:t>я</w:t>
      </w:r>
      <w:r w:rsidR="0018762E" w:rsidRPr="002E2328">
        <w:rPr>
          <w:sz w:val="26"/>
          <w:szCs w:val="26"/>
        </w:rPr>
        <w:t xml:space="preserve"> о</w:t>
      </w:r>
      <w:r w:rsidR="005E55FA" w:rsidRPr="002E2328">
        <w:rPr>
          <w:sz w:val="26"/>
          <w:szCs w:val="26"/>
        </w:rPr>
        <w:t xml:space="preserve"> работе Коллегии КСП, </w:t>
      </w:r>
      <w:r w:rsidR="00683D78">
        <w:rPr>
          <w:sz w:val="26"/>
          <w:szCs w:val="26"/>
        </w:rPr>
        <w:t xml:space="preserve">информация и работе </w:t>
      </w:r>
      <w:r w:rsidR="0018762E" w:rsidRPr="002E2328">
        <w:rPr>
          <w:sz w:val="26"/>
          <w:szCs w:val="26"/>
        </w:rPr>
        <w:t xml:space="preserve">с обращениями граждан, </w:t>
      </w:r>
      <w:r w:rsidR="00720DD9">
        <w:rPr>
          <w:sz w:val="26"/>
          <w:szCs w:val="26"/>
        </w:rPr>
        <w:t>П</w:t>
      </w:r>
      <w:r w:rsidR="0018762E" w:rsidRPr="002E2328">
        <w:rPr>
          <w:sz w:val="26"/>
          <w:szCs w:val="26"/>
        </w:rPr>
        <w:t>лане деятельности на 201</w:t>
      </w:r>
      <w:r w:rsidR="00BD4DE7">
        <w:rPr>
          <w:sz w:val="26"/>
          <w:szCs w:val="26"/>
        </w:rPr>
        <w:t>5</w:t>
      </w:r>
      <w:r w:rsidR="0018762E" w:rsidRPr="002E2328">
        <w:rPr>
          <w:sz w:val="26"/>
          <w:szCs w:val="26"/>
        </w:rPr>
        <w:t xml:space="preserve"> год, стандарт</w:t>
      </w:r>
      <w:r w:rsidR="00BD1E66">
        <w:rPr>
          <w:sz w:val="26"/>
          <w:szCs w:val="26"/>
        </w:rPr>
        <w:t>ы</w:t>
      </w:r>
      <w:r w:rsidR="0018762E" w:rsidRPr="002E2328">
        <w:rPr>
          <w:sz w:val="26"/>
          <w:szCs w:val="26"/>
        </w:rPr>
        <w:t xml:space="preserve"> </w:t>
      </w:r>
      <w:r w:rsidR="00082343" w:rsidRPr="002E2328">
        <w:rPr>
          <w:sz w:val="26"/>
          <w:szCs w:val="26"/>
        </w:rPr>
        <w:t>организации деятельности внешнего государс</w:t>
      </w:r>
      <w:r w:rsidR="005E55FA" w:rsidRPr="002E2328">
        <w:rPr>
          <w:sz w:val="26"/>
          <w:szCs w:val="26"/>
        </w:rPr>
        <w:t>твенного финансового контроля</w:t>
      </w:r>
      <w:r w:rsidR="00BD4DE7">
        <w:rPr>
          <w:sz w:val="26"/>
          <w:szCs w:val="26"/>
        </w:rPr>
        <w:t>, деятельность Совета контрольно-счетных органов Забайкальского края</w:t>
      </w:r>
      <w:r w:rsidR="005E55FA" w:rsidRPr="002E2328">
        <w:rPr>
          <w:sz w:val="26"/>
          <w:szCs w:val="26"/>
        </w:rPr>
        <w:t xml:space="preserve"> и</w:t>
      </w:r>
      <w:r w:rsidR="00082343" w:rsidRPr="002E2328">
        <w:rPr>
          <w:sz w:val="26"/>
          <w:szCs w:val="26"/>
        </w:rPr>
        <w:t xml:space="preserve"> т.д.</w:t>
      </w:r>
      <w:r w:rsidR="0018762E" w:rsidRPr="002E2328">
        <w:rPr>
          <w:sz w:val="26"/>
          <w:szCs w:val="26"/>
        </w:rPr>
        <w:t xml:space="preserve"> </w:t>
      </w:r>
      <w:r w:rsidR="00082343" w:rsidRPr="002E2328">
        <w:rPr>
          <w:sz w:val="26"/>
          <w:szCs w:val="26"/>
        </w:rPr>
        <w:t xml:space="preserve">Таким образом, на постоянной основе был обеспечен доступ общественности к информации о </w:t>
      </w:r>
      <w:r w:rsidR="00082343" w:rsidRPr="002E2328">
        <w:rPr>
          <w:sz w:val="26"/>
          <w:szCs w:val="26"/>
        </w:rPr>
        <w:lastRenderedPageBreak/>
        <w:t xml:space="preserve">деятельности КСП, а также ко всем справочным </w:t>
      </w:r>
      <w:r w:rsidR="005E55FA" w:rsidRPr="002E2328">
        <w:rPr>
          <w:sz w:val="26"/>
          <w:szCs w:val="26"/>
        </w:rPr>
        <w:t xml:space="preserve">и методическим </w:t>
      </w:r>
      <w:r w:rsidR="00082343" w:rsidRPr="002E2328">
        <w:rPr>
          <w:sz w:val="26"/>
          <w:szCs w:val="26"/>
        </w:rPr>
        <w:t>материалам К</w:t>
      </w:r>
      <w:r w:rsidR="005E55FA" w:rsidRPr="002E2328">
        <w:rPr>
          <w:sz w:val="26"/>
          <w:szCs w:val="26"/>
        </w:rPr>
        <w:t>онтрольно-счетной палаты</w:t>
      </w:r>
      <w:r w:rsidR="00082343" w:rsidRPr="002E2328">
        <w:rPr>
          <w:sz w:val="26"/>
          <w:szCs w:val="26"/>
        </w:rPr>
        <w:t>.</w:t>
      </w:r>
      <w:r w:rsidR="009F3721">
        <w:rPr>
          <w:sz w:val="26"/>
          <w:szCs w:val="26"/>
        </w:rPr>
        <w:t xml:space="preserve"> </w:t>
      </w:r>
    </w:p>
    <w:p w:rsidR="009F3721" w:rsidRDefault="009F3721" w:rsidP="00417846">
      <w:pPr>
        <w:spacing w:line="360" w:lineRule="auto"/>
        <w:ind w:firstLine="720"/>
        <w:rPr>
          <w:sz w:val="26"/>
          <w:szCs w:val="26"/>
        </w:rPr>
      </w:pPr>
      <w:r>
        <w:rPr>
          <w:sz w:val="26"/>
          <w:szCs w:val="26"/>
        </w:rPr>
        <w:t>Комиссией по этике Совета контрольно-счетных органов при Счетной палате Российской Федерации проведен мониторинг создания и наполнения сайтов контрольно-счетных органов субъектов Российской Федерации по с</w:t>
      </w:r>
      <w:r w:rsidR="00210187">
        <w:rPr>
          <w:sz w:val="26"/>
          <w:szCs w:val="26"/>
        </w:rPr>
        <w:t>остоянию на 01 января 2016 года, с</w:t>
      </w:r>
      <w:r w:rsidR="00192377">
        <w:rPr>
          <w:sz w:val="26"/>
          <w:szCs w:val="26"/>
        </w:rPr>
        <w:t xml:space="preserve">огласно </w:t>
      </w:r>
      <w:r w:rsidR="00210187">
        <w:rPr>
          <w:sz w:val="26"/>
          <w:szCs w:val="26"/>
        </w:rPr>
        <w:t>которо</w:t>
      </w:r>
      <w:r w:rsidR="006366EE">
        <w:rPr>
          <w:sz w:val="26"/>
          <w:szCs w:val="26"/>
        </w:rPr>
        <w:t>му</w:t>
      </w:r>
      <w:r w:rsidR="00210187">
        <w:rPr>
          <w:sz w:val="26"/>
          <w:szCs w:val="26"/>
        </w:rPr>
        <w:t xml:space="preserve"> Контрольно-счетн</w:t>
      </w:r>
      <w:r w:rsidR="00683D78">
        <w:rPr>
          <w:sz w:val="26"/>
          <w:szCs w:val="26"/>
        </w:rPr>
        <w:t>ая</w:t>
      </w:r>
      <w:r w:rsidR="00210187">
        <w:rPr>
          <w:sz w:val="26"/>
          <w:szCs w:val="26"/>
        </w:rPr>
        <w:t xml:space="preserve"> палат</w:t>
      </w:r>
      <w:r w:rsidR="00683D78">
        <w:rPr>
          <w:sz w:val="26"/>
          <w:szCs w:val="26"/>
        </w:rPr>
        <w:t>а</w:t>
      </w:r>
      <w:r w:rsidR="00210187">
        <w:rPr>
          <w:sz w:val="26"/>
          <w:szCs w:val="26"/>
        </w:rPr>
        <w:t xml:space="preserve"> Забайкальского края вошла в состав 16 контрольно-счетных органов субъектов Р</w:t>
      </w:r>
      <w:r w:rsidR="00683D78">
        <w:rPr>
          <w:sz w:val="26"/>
          <w:szCs w:val="26"/>
        </w:rPr>
        <w:t>Ф</w:t>
      </w:r>
      <w:r w:rsidR="00210187">
        <w:rPr>
          <w:sz w:val="26"/>
          <w:szCs w:val="26"/>
        </w:rPr>
        <w:t xml:space="preserve">, у которых заполнение сайта </w:t>
      </w:r>
      <w:r w:rsidR="006366EE">
        <w:rPr>
          <w:sz w:val="26"/>
          <w:szCs w:val="26"/>
        </w:rPr>
        <w:t>признано</w:t>
      </w:r>
      <w:r w:rsidR="00210187">
        <w:rPr>
          <w:sz w:val="26"/>
          <w:szCs w:val="26"/>
        </w:rPr>
        <w:t xml:space="preserve"> 100%</w:t>
      </w:r>
      <w:r w:rsidR="00A17852">
        <w:rPr>
          <w:sz w:val="26"/>
          <w:szCs w:val="26"/>
        </w:rPr>
        <w:t>.</w:t>
      </w:r>
    </w:p>
    <w:p w:rsidR="00526387" w:rsidRDefault="00526387" w:rsidP="00417846">
      <w:pPr>
        <w:spacing w:line="360" w:lineRule="auto"/>
        <w:ind w:firstLine="720"/>
        <w:rPr>
          <w:sz w:val="26"/>
          <w:szCs w:val="26"/>
        </w:rPr>
      </w:pPr>
      <w:r>
        <w:rPr>
          <w:sz w:val="26"/>
          <w:szCs w:val="26"/>
        </w:rPr>
        <w:t xml:space="preserve">С </w:t>
      </w:r>
      <w:r w:rsidR="00153115">
        <w:rPr>
          <w:sz w:val="26"/>
          <w:szCs w:val="26"/>
        </w:rPr>
        <w:t xml:space="preserve">февраля 2015 года Контрольно-счетная палата на постоянной основе осуществляет </w:t>
      </w:r>
      <w:r w:rsidR="00153115" w:rsidRPr="00153115">
        <w:rPr>
          <w:sz w:val="26"/>
          <w:szCs w:val="26"/>
        </w:rPr>
        <w:t>работу с Порталом Счетной палаты Российской Федерации и контрольно-счетных органов Российской Федерации</w:t>
      </w:r>
      <w:r w:rsidR="00153115">
        <w:rPr>
          <w:sz w:val="26"/>
          <w:szCs w:val="26"/>
        </w:rPr>
        <w:t xml:space="preserve">, </w:t>
      </w:r>
      <w:r w:rsidR="00CF085F">
        <w:rPr>
          <w:sz w:val="26"/>
          <w:szCs w:val="26"/>
        </w:rPr>
        <w:t xml:space="preserve">своевременно и в полном объеме </w:t>
      </w:r>
      <w:r w:rsidR="00153115">
        <w:rPr>
          <w:sz w:val="26"/>
          <w:szCs w:val="26"/>
        </w:rPr>
        <w:t xml:space="preserve">размещая информацию о </w:t>
      </w:r>
      <w:r w:rsidR="00683D78">
        <w:rPr>
          <w:sz w:val="26"/>
          <w:szCs w:val="26"/>
        </w:rPr>
        <w:t>своей деятельности</w:t>
      </w:r>
      <w:r w:rsidR="00153115">
        <w:rPr>
          <w:sz w:val="26"/>
          <w:szCs w:val="26"/>
        </w:rPr>
        <w:t>.</w:t>
      </w:r>
      <w:r w:rsidR="00210187">
        <w:rPr>
          <w:sz w:val="26"/>
          <w:szCs w:val="26"/>
        </w:rPr>
        <w:t xml:space="preserve"> </w:t>
      </w:r>
    </w:p>
    <w:p w:rsidR="00F34009" w:rsidRPr="00683D78" w:rsidRDefault="00F34009" w:rsidP="000E5E23">
      <w:pPr>
        <w:ind w:firstLine="0"/>
        <w:jc w:val="center"/>
        <w:rPr>
          <w:b/>
          <w:sz w:val="16"/>
          <w:szCs w:val="16"/>
        </w:rPr>
      </w:pPr>
    </w:p>
    <w:p w:rsidR="00C46161" w:rsidRPr="00906D92" w:rsidRDefault="000E5E23" w:rsidP="000E5E23">
      <w:pPr>
        <w:ind w:firstLine="0"/>
        <w:jc w:val="center"/>
        <w:rPr>
          <w:b/>
          <w:sz w:val="28"/>
          <w:szCs w:val="28"/>
        </w:rPr>
      </w:pPr>
      <w:r w:rsidRPr="00906D92">
        <w:rPr>
          <w:b/>
          <w:sz w:val="28"/>
          <w:szCs w:val="28"/>
        </w:rPr>
        <w:t>7</w:t>
      </w:r>
      <w:r w:rsidR="00C46161" w:rsidRPr="00906D92">
        <w:rPr>
          <w:b/>
          <w:sz w:val="28"/>
          <w:szCs w:val="28"/>
        </w:rPr>
        <w:t>. Кадровое и материально-техническое обеспечение</w:t>
      </w:r>
      <w:r w:rsidRPr="00906D92">
        <w:rPr>
          <w:b/>
          <w:sz w:val="28"/>
          <w:szCs w:val="28"/>
        </w:rPr>
        <w:t xml:space="preserve"> деятельности</w:t>
      </w:r>
    </w:p>
    <w:p w:rsidR="00C46161" w:rsidRPr="00BD1E66" w:rsidRDefault="00C46161" w:rsidP="00C46161">
      <w:pPr>
        <w:spacing w:line="360" w:lineRule="auto"/>
        <w:ind w:firstLine="0"/>
        <w:jc w:val="center"/>
        <w:rPr>
          <w:b/>
          <w:sz w:val="16"/>
          <w:szCs w:val="16"/>
        </w:rPr>
      </w:pPr>
    </w:p>
    <w:p w:rsidR="004A589A" w:rsidRPr="002E2328" w:rsidRDefault="004A589A" w:rsidP="004A589A">
      <w:pPr>
        <w:spacing w:line="360" w:lineRule="auto"/>
        <w:ind w:firstLine="720"/>
        <w:rPr>
          <w:sz w:val="26"/>
          <w:szCs w:val="26"/>
        </w:rPr>
      </w:pPr>
      <w:r w:rsidRPr="002E2328">
        <w:rPr>
          <w:sz w:val="26"/>
          <w:szCs w:val="26"/>
        </w:rPr>
        <w:t>Структура Контрольно-счетной палаты в 201</w:t>
      </w:r>
      <w:r>
        <w:rPr>
          <w:sz w:val="26"/>
          <w:szCs w:val="26"/>
        </w:rPr>
        <w:t>5</w:t>
      </w:r>
      <w:r w:rsidRPr="002E2328">
        <w:rPr>
          <w:sz w:val="26"/>
          <w:szCs w:val="26"/>
        </w:rPr>
        <w:t xml:space="preserve"> году представлена 4 аудиторскими направлениями, в основу распределения которых положен отраслевой принцип</w:t>
      </w:r>
      <w:r w:rsidR="00611AD9">
        <w:rPr>
          <w:sz w:val="26"/>
          <w:szCs w:val="26"/>
        </w:rPr>
        <w:t>,</w:t>
      </w:r>
      <w:r w:rsidRPr="002E2328">
        <w:rPr>
          <w:sz w:val="26"/>
          <w:szCs w:val="26"/>
        </w:rPr>
        <w:t xml:space="preserve"> информационно-аналитическим отделом</w:t>
      </w:r>
      <w:r w:rsidR="00611AD9">
        <w:rPr>
          <w:sz w:val="26"/>
          <w:szCs w:val="26"/>
        </w:rPr>
        <w:t>,</w:t>
      </w:r>
      <w:r w:rsidRPr="002E2328">
        <w:rPr>
          <w:sz w:val="26"/>
          <w:szCs w:val="26"/>
        </w:rPr>
        <w:t xml:space="preserve"> отделом правового обеспечения</w:t>
      </w:r>
      <w:r w:rsidR="00611AD9">
        <w:rPr>
          <w:sz w:val="26"/>
          <w:szCs w:val="26"/>
        </w:rPr>
        <w:t>,</w:t>
      </w:r>
      <w:r w:rsidRPr="002E2328">
        <w:rPr>
          <w:sz w:val="26"/>
          <w:szCs w:val="26"/>
        </w:rPr>
        <w:t xml:space="preserve"> отделом финансового обеспечения и кадров. Все сотрудники КСП имеют высшее специальное образование, </w:t>
      </w:r>
      <w:r>
        <w:rPr>
          <w:sz w:val="26"/>
          <w:szCs w:val="26"/>
        </w:rPr>
        <w:t xml:space="preserve">7 </w:t>
      </w:r>
      <w:r w:rsidRPr="002E2328">
        <w:rPr>
          <w:sz w:val="26"/>
          <w:szCs w:val="26"/>
        </w:rPr>
        <w:t>сотрудников имеют два высших образования. В целях укомплектования штата Контрольно-счетной палаты квалифицированными специалистами в 201</w:t>
      </w:r>
      <w:r>
        <w:rPr>
          <w:sz w:val="26"/>
          <w:szCs w:val="26"/>
        </w:rPr>
        <w:t>5</w:t>
      </w:r>
      <w:r w:rsidRPr="002E2328">
        <w:rPr>
          <w:sz w:val="26"/>
          <w:szCs w:val="26"/>
        </w:rPr>
        <w:t xml:space="preserve"> году проведен </w:t>
      </w:r>
      <w:r>
        <w:rPr>
          <w:sz w:val="26"/>
          <w:szCs w:val="26"/>
        </w:rPr>
        <w:t>1</w:t>
      </w:r>
      <w:r w:rsidRPr="002E2328">
        <w:rPr>
          <w:sz w:val="26"/>
          <w:szCs w:val="26"/>
        </w:rPr>
        <w:t xml:space="preserve"> конкурс на включение в кадровый резерв</w:t>
      </w:r>
      <w:r>
        <w:rPr>
          <w:sz w:val="26"/>
          <w:szCs w:val="26"/>
        </w:rPr>
        <w:t xml:space="preserve"> 4 единиц </w:t>
      </w:r>
      <w:r w:rsidRPr="002E2328">
        <w:rPr>
          <w:sz w:val="26"/>
          <w:szCs w:val="26"/>
        </w:rPr>
        <w:t xml:space="preserve">для замещения должностей государственной гражданской службы. </w:t>
      </w:r>
    </w:p>
    <w:p w:rsidR="004A589A" w:rsidRDefault="004A589A" w:rsidP="004A589A">
      <w:pPr>
        <w:spacing w:line="360" w:lineRule="auto"/>
        <w:ind w:firstLine="720"/>
        <w:rPr>
          <w:sz w:val="26"/>
          <w:szCs w:val="26"/>
        </w:rPr>
      </w:pPr>
      <w:r w:rsidRPr="002E2328">
        <w:rPr>
          <w:sz w:val="26"/>
          <w:szCs w:val="26"/>
        </w:rPr>
        <w:t xml:space="preserve">В отчетном году повышение квалификации в </w:t>
      </w:r>
      <w:r w:rsidR="000D3EBB" w:rsidRPr="000D3EBB">
        <w:rPr>
          <w:sz w:val="26"/>
          <w:szCs w:val="26"/>
        </w:rPr>
        <w:t xml:space="preserve">ФБУ </w:t>
      </w:r>
      <w:r w:rsidR="000D3EBB">
        <w:rPr>
          <w:sz w:val="26"/>
          <w:szCs w:val="26"/>
        </w:rPr>
        <w:t>«</w:t>
      </w:r>
      <w:r>
        <w:rPr>
          <w:sz w:val="26"/>
          <w:szCs w:val="26"/>
        </w:rPr>
        <w:t>Государственн</w:t>
      </w:r>
      <w:r w:rsidR="000D3EBB">
        <w:rPr>
          <w:sz w:val="26"/>
          <w:szCs w:val="26"/>
        </w:rPr>
        <w:t>ый</w:t>
      </w:r>
      <w:r>
        <w:rPr>
          <w:sz w:val="26"/>
          <w:szCs w:val="26"/>
        </w:rPr>
        <w:t xml:space="preserve"> научно-исследовательск</w:t>
      </w:r>
      <w:r w:rsidR="000D3EBB">
        <w:rPr>
          <w:sz w:val="26"/>
          <w:szCs w:val="26"/>
        </w:rPr>
        <w:t>ий</w:t>
      </w:r>
      <w:r>
        <w:rPr>
          <w:sz w:val="26"/>
          <w:szCs w:val="26"/>
        </w:rPr>
        <w:t xml:space="preserve"> институт системного анализа Счетной палаты Российской Федерации</w:t>
      </w:r>
      <w:r w:rsidR="000D3EBB">
        <w:rPr>
          <w:sz w:val="26"/>
          <w:szCs w:val="26"/>
        </w:rPr>
        <w:t>»</w:t>
      </w:r>
      <w:r>
        <w:rPr>
          <w:sz w:val="26"/>
          <w:szCs w:val="26"/>
        </w:rPr>
        <w:t xml:space="preserve"> в г. Москве по теме «Государственный финансовый контроль: управление бюджетными ресурсами субъектов Российской Федерации»  прошел 1 специалист, в </w:t>
      </w:r>
      <w:r w:rsidRPr="002E2328">
        <w:rPr>
          <w:sz w:val="26"/>
          <w:szCs w:val="26"/>
        </w:rPr>
        <w:t>ФГБОУ ВПО «Российская академия народного хозяйства и государственной службы при Президенте Российской Фе</w:t>
      </w:r>
      <w:r>
        <w:rPr>
          <w:sz w:val="26"/>
          <w:szCs w:val="26"/>
        </w:rPr>
        <w:t xml:space="preserve">дерации» в г. Чите </w:t>
      </w:r>
      <w:r w:rsidRPr="002E2328">
        <w:rPr>
          <w:sz w:val="26"/>
          <w:szCs w:val="26"/>
        </w:rPr>
        <w:t xml:space="preserve"> по теме «</w:t>
      </w:r>
      <w:r>
        <w:rPr>
          <w:sz w:val="26"/>
          <w:szCs w:val="26"/>
        </w:rPr>
        <w:t>Ф</w:t>
      </w:r>
      <w:r w:rsidRPr="002E2328">
        <w:rPr>
          <w:sz w:val="26"/>
          <w:szCs w:val="26"/>
        </w:rPr>
        <w:t>инансов</w:t>
      </w:r>
      <w:r>
        <w:rPr>
          <w:sz w:val="26"/>
          <w:szCs w:val="26"/>
        </w:rPr>
        <w:t>ая система и</w:t>
      </w:r>
      <w:r w:rsidR="00611AD9">
        <w:rPr>
          <w:sz w:val="26"/>
          <w:szCs w:val="26"/>
        </w:rPr>
        <w:t xml:space="preserve"> бюджетная политика государства,</w:t>
      </w:r>
      <w:r w:rsidRPr="002E2328">
        <w:rPr>
          <w:sz w:val="26"/>
          <w:szCs w:val="26"/>
        </w:rPr>
        <w:t xml:space="preserve"> контроль» в </w:t>
      </w:r>
      <w:r>
        <w:rPr>
          <w:sz w:val="26"/>
          <w:szCs w:val="26"/>
        </w:rPr>
        <w:t>ноябре 2015</w:t>
      </w:r>
      <w:r w:rsidRPr="002E2328">
        <w:rPr>
          <w:sz w:val="26"/>
          <w:szCs w:val="26"/>
        </w:rPr>
        <w:t xml:space="preserve"> года прошли 2 специалиста, </w:t>
      </w:r>
      <w:r>
        <w:rPr>
          <w:sz w:val="26"/>
          <w:szCs w:val="26"/>
        </w:rPr>
        <w:t>п</w:t>
      </w:r>
      <w:r w:rsidRPr="002E2328">
        <w:rPr>
          <w:sz w:val="26"/>
          <w:szCs w:val="26"/>
        </w:rPr>
        <w:t>о теме «</w:t>
      </w:r>
      <w:r>
        <w:rPr>
          <w:sz w:val="26"/>
          <w:szCs w:val="26"/>
        </w:rPr>
        <w:t>Развитие системы г</w:t>
      </w:r>
      <w:r w:rsidRPr="002E2328">
        <w:rPr>
          <w:sz w:val="26"/>
          <w:szCs w:val="26"/>
        </w:rPr>
        <w:t>осударственн</w:t>
      </w:r>
      <w:r>
        <w:rPr>
          <w:sz w:val="26"/>
          <w:szCs w:val="26"/>
        </w:rPr>
        <w:t>ой гражданской службы: внедрение современных кадровых, информационных и управленческих технологий»</w:t>
      </w:r>
      <w:r w:rsidRPr="002E2328">
        <w:rPr>
          <w:sz w:val="26"/>
          <w:szCs w:val="26"/>
        </w:rPr>
        <w:t xml:space="preserve">  в </w:t>
      </w:r>
      <w:r>
        <w:rPr>
          <w:sz w:val="26"/>
          <w:szCs w:val="26"/>
        </w:rPr>
        <w:t>июн</w:t>
      </w:r>
      <w:r w:rsidRPr="002E2328">
        <w:rPr>
          <w:sz w:val="26"/>
          <w:szCs w:val="26"/>
        </w:rPr>
        <w:t>е 201</w:t>
      </w:r>
      <w:r>
        <w:rPr>
          <w:sz w:val="26"/>
          <w:szCs w:val="26"/>
        </w:rPr>
        <w:t>5</w:t>
      </w:r>
      <w:r w:rsidRPr="002E2328">
        <w:rPr>
          <w:sz w:val="26"/>
          <w:szCs w:val="26"/>
        </w:rPr>
        <w:t xml:space="preserve"> года – 1 специалист.</w:t>
      </w:r>
    </w:p>
    <w:p w:rsidR="00670E3C" w:rsidRPr="002E2328" w:rsidRDefault="00670E3C" w:rsidP="00670E3C">
      <w:pPr>
        <w:spacing w:line="360" w:lineRule="auto"/>
        <w:ind w:firstLine="720"/>
        <w:rPr>
          <w:sz w:val="26"/>
          <w:szCs w:val="26"/>
        </w:rPr>
      </w:pPr>
      <w:r w:rsidRPr="000D3EBB">
        <w:rPr>
          <w:sz w:val="26"/>
          <w:szCs w:val="26"/>
        </w:rPr>
        <w:lastRenderedPageBreak/>
        <w:t>После</w:t>
      </w:r>
      <w:r>
        <w:rPr>
          <w:sz w:val="26"/>
          <w:szCs w:val="26"/>
        </w:rPr>
        <w:t xml:space="preserve"> </w:t>
      </w:r>
      <w:r w:rsidRPr="000D3EBB">
        <w:rPr>
          <w:sz w:val="26"/>
          <w:szCs w:val="26"/>
        </w:rPr>
        <w:t>прохождения курсов повышения квалификации сотрудниками КСП все информационно-справочные материалы также направля</w:t>
      </w:r>
      <w:r w:rsidR="00611AD9">
        <w:rPr>
          <w:sz w:val="26"/>
          <w:szCs w:val="26"/>
        </w:rPr>
        <w:t>ю</w:t>
      </w:r>
      <w:r w:rsidRPr="000D3EBB">
        <w:rPr>
          <w:sz w:val="26"/>
          <w:szCs w:val="26"/>
        </w:rPr>
        <w:t>тся муниципальным контрольно-счетным органам края.</w:t>
      </w:r>
    </w:p>
    <w:p w:rsidR="000A6460" w:rsidRDefault="000A6460" w:rsidP="004A589A">
      <w:pPr>
        <w:spacing w:line="360" w:lineRule="auto"/>
        <w:ind w:firstLine="720"/>
        <w:rPr>
          <w:sz w:val="26"/>
          <w:szCs w:val="26"/>
        </w:rPr>
      </w:pPr>
      <w:r w:rsidRPr="000A6460">
        <w:rPr>
          <w:sz w:val="26"/>
          <w:szCs w:val="26"/>
        </w:rPr>
        <w:t xml:space="preserve">В течение года в Контрольно-счетной палате в плановом режиме в рамках техучебы проводились занятия по изучению вновь принятых нормативных </w:t>
      </w:r>
      <w:r w:rsidR="009858B6">
        <w:rPr>
          <w:sz w:val="26"/>
          <w:szCs w:val="26"/>
        </w:rPr>
        <w:t xml:space="preserve">(нормативных правовых) </w:t>
      </w:r>
      <w:r w:rsidRPr="000A6460">
        <w:rPr>
          <w:sz w:val="26"/>
          <w:szCs w:val="26"/>
        </w:rPr>
        <w:t>актов</w:t>
      </w:r>
      <w:r w:rsidR="009858B6">
        <w:rPr>
          <w:sz w:val="26"/>
          <w:szCs w:val="26"/>
        </w:rPr>
        <w:t xml:space="preserve"> Российской Федерации и Забайкальского края</w:t>
      </w:r>
      <w:r w:rsidRPr="000A6460">
        <w:rPr>
          <w:sz w:val="26"/>
          <w:szCs w:val="26"/>
        </w:rPr>
        <w:t>, изменений федерального и регионального законодательства</w:t>
      </w:r>
      <w:r w:rsidR="009858B6">
        <w:rPr>
          <w:sz w:val="26"/>
          <w:szCs w:val="26"/>
        </w:rPr>
        <w:t>, в том числе в сфере противодействия коррупции,</w:t>
      </w:r>
      <w:r w:rsidRPr="000A6460">
        <w:rPr>
          <w:sz w:val="26"/>
          <w:szCs w:val="26"/>
        </w:rPr>
        <w:t xml:space="preserve"> с целью повышения профессионального уровня сотрудников. </w:t>
      </w:r>
    </w:p>
    <w:p w:rsidR="00911A71" w:rsidRDefault="00911A71" w:rsidP="004A589A">
      <w:pPr>
        <w:spacing w:line="360" w:lineRule="auto"/>
        <w:ind w:firstLine="720"/>
        <w:rPr>
          <w:sz w:val="26"/>
          <w:szCs w:val="26"/>
        </w:rPr>
      </w:pPr>
      <w:r>
        <w:rPr>
          <w:sz w:val="26"/>
          <w:szCs w:val="26"/>
        </w:rPr>
        <w:t xml:space="preserve">Кроме того, </w:t>
      </w:r>
      <w:r w:rsidR="00BB3BFB">
        <w:rPr>
          <w:sz w:val="26"/>
          <w:szCs w:val="26"/>
        </w:rPr>
        <w:t xml:space="preserve">сотрудники Контрольно-счетной палаты </w:t>
      </w:r>
      <w:r>
        <w:rPr>
          <w:sz w:val="26"/>
          <w:szCs w:val="26"/>
        </w:rPr>
        <w:t>повыш</w:t>
      </w:r>
      <w:r w:rsidR="00BB3BFB">
        <w:rPr>
          <w:sz w:val="26"/>
          <w:szCs w:val="26"/>
        </w:rPr>
        <w:t>ают</w:t>
      </w:r>
      <w:r>
        <w:rPr>
          <w:sz w:val="26"/>
          <w:szCs w:val="26"/>
        </w:rPr>
        <w:t xml:space="preserve"> </w:t>
      </w:r>
      <w:r w:rsidR="00BB3BFB">
        <w:rPr>
          <w:sz w:val="26"/>
          <w:szCs w:val="26"/>
        </w:rPr>
        <w:t xml:space="preserve">уровень </w:t>
      </w:r>
      <w:r>
        <w:rPr>
          <w:sz w:val="26"/>
          <w:szCs w:val="26"/>
        </w:rPr>
        <w:t>квалификации и профессионализма</w:t>
      </w:r>
      <w:r w:rsidR="00F03C7D">
        <w:rPr>
          <w:sz w:val="26"/>
          <w:szCs w:val="26"/>
        </w:rPr>
        <w:t>,</w:t>
      </w:r>
      <w:r>
        <w:rPr>
          <w:sz w:val="26"/>
          <w:szCs w:val="26"/>
        </w:rPr>
        <w:t xml:space="preserve"> регулярно участву</w:t>
      </w:r>
      <w:r w:rsidR="00BB3BFB">
        <w:rPr>
          <w:sz w:val="26"/>
          <w:szCs w:val="26"/>
        </w:rPr>
        <w:t>я</w:t>
      </w:r>
      <w:r>
        <w:rPr>
          <w:sz w:val="26"/>
          <w:szCs w:val="26"/>
        </w:rPr>
        <w:t xml:space="preserve"> в </w:t>
      </w:r>
      <w:proofErr w:type="spellStart"/>
      <w:r w:rsidR="00BB3BFB">
        <w:rPr>
          <w:sz w:val="26"/>
          <w:szCs w:val="26"/>
        </w:rPr>
        <w:t>вебинарах</w:t>
      </w:r>
      <w:proofErr w:type="spellEnd"/>
      <w:r w:rsidR="00BB3BFB">
        <w:rPr>
          <w:sz w:val="26"/>
          <w:szCs w:val="26"/>
        </w:rPr>
        <w:t xml:space="preserve">, </w:t>
      </w:r>
      <w:r>
        <w:rPr>
          <w:sz w:val="26"/>
          <w:szCs w:val="26"/>
        </w:rPr>
        <w:t xml:space="preserve">проводимых Счетной палатой </w:t>
      </w:r>
      <w:r w:rsidR="00F03C7D">
        <w:rPr>
          <w:sz w:val="26"/>
          <w:szCs w:val="26"/>
        </w:rPr>
        <w:t xml:space="preserve">через Портал Счетной палаты Российской Федерации и </w:t>
      </w:r>
      <w:r w:rsidR="00F03C7D" w:rsidRPr="00F03C7D">
        <w:rPr>
          <w:sz w:val="26"/>
          <w:szCs w:val="26"/>
        </w:rPr>
        <w:t>контрольно-счетных органов Российской Федерации</w:t>
      </w:r>
      <w:r w:rsidR="00F03C7D">
        <w:rPr>
          <w:sz w:val="26"/>
          <w:szCs w:val="26"/>
        </w:rPr>
        <w:t xml:space="preserve"> по </w:t>
      </w:r>
      <w:r w:rsidR="00BB3BFB">
        <w:rPr>
          <w:sz w:val="26"/>
          <w:szCs w:val="26"/>
        </w:rPr>
        <w:t xml:space="preserve">актуальным </w:t>
      </w:r>
      <w:r w:rsidR="00F03C7D">
        <w:rPr>
          <w:sz w:val="26"/>
          <w:szCs w:val="26"/>
        </w:rPr>
        <w:t>темам</w:t>
      </w:r>
      <w:r w:rsidR="00BB3BFB">
        <w:rPr>
          <w:sz w:val="26"/>
          <w:szCs w:val="26"/>
        </w:rPr>
        <w:t>.</w:t>
      </w:r>
      <w:r w:rsidR="00F03C7D">
        <w:rPr>
          <w:sz w:val="26"/>
          <w:szCs w:val="26"/>
        </w:rPr>
        <w:t xml:space="preserve"> </w:t>
      </w:r>
    </w:p>
    <w:p w:rsidR="000D3EBB" w:rsidRPr="00D8522A" w:rsidRDefault="000D3EBB" w:rsidP="004A589A">
      <w:pPr>
        <w:spacing w:line="360" w:lineRule="auto"/>
        <w:ind w:firstLine="720"/>
        <w:rPr>
          <w:sz w:val="16"/>
          <w:szCs w:val="16"/>
        </w:rPr>
      </w:pPr>
    </w:p>
    <w:p w:rsidR="000B6EB8" w:rsidRPr="002E2328" w:rsidRDefault="000E5E23" w:rsidP="000E5E23">
      <w:pPr>
        <w:ind w:firstLine="0"/>
        <w:jc w:val="center"/>
        <w:rPr>
          <w:b/>
          <w:sz w:val="26"/>
          <w:szCs w:val="26"/>
        </w:rPr>
      </w:pPr>
      <w:r w:rsidRPr="00906D92">
        <w:rPr>
          <w:b/>
          <w:sz w:val="28"/>
          <w:szCs w:val="28"/>
        </w:rPr>
        <w:t xml:space="preserve">8. </w:t>
      </w:r>
      <w:r w:rsidR="0045148B" w:rsidRPr="00906D92">
        <w:rPr>
          <w:b/>
          <w:sz w:val="28"/>
          <w:szCs w:val="28"/>
        </w:rPr>
        <w:t xml:space="preserve">Основные направления деятельности </w:t>
      </w:r>
      <w:r w:rsidR="001778D0" w:rsidRPr="00906D92">
        <w:rPr>
          <w:b/>
          <w:sz w:val="28"/>
          <w:szCs w:val="28"/>
        </w:rPr>
        <w:t>Контрольно-счетной палаты</w:t>
      </w:r>
      <w:r w:rsidR="00D8522A">
        <w:rPr>
          <w:b/>
          <w:sz w:val="28"/>
          <w:szCs w:val="28"/>
        </w:rPr>
        <w:t xml:space="preserve"> Забайкальского края </w:t>
      </w:r>
      <w:r w:rsidR="0045148B" w:rsidRPr="00906D92">
        <w:rPr>
          <w:b/>
          <w:sz w:val="28"/>
          <w:szCs w:val="28"/>
        </w:rPr>
        <w:t>на 201</w:t>
      </w:r>
      <w:r w:rsidR="00046B73">
        <w:rPr>
          <w:b/>
          <w:sz w:val="28"/>
          <w:szCs w:val="28"/>
        </w:rPr>
        <w:t>6</w:t>
      </w:r>
      <w:r w:rsidR="0045148B" w:rsidRPr="00906D92">
        <w:rPr>
          <w:b/>
          <w:sz w:val="28"/>
          <w:szCs w:val="28"/>
        </w:rPr>
        <w:t xml:space="preserve"> год</w:t>
      </w:r>
    </w:p>
    <w:p w:rsidR="00D8522A" w:rsidRPr="00D8522A" w:rsidRDefault="00D8522A" w:rsidP="0045148B">
      <w:pPr>
        <w:numPr>
          <w:ilvl w:val="12"/>
          <w:numId w:val="0"/>
        </w:numPr>
        <w:suppressAutoHyphens/>
        <w:spacing w:line="360" w:lineRule="auto"/>
        <w:ind w:firstLine="720"/>
        <w:rPr>
          <w:rFonts w:eastAsia="SimSun"/>
          <w:sz w:val="16"/>
          <w:szCs w:val="16"/>
        </w:rPr>
      </w:pPr>
    </w:p>
    <w:p w:rsidR="0076133A"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t xml:space="preserve">План контрольных и экспертно-аналитических мероприятий </w:t>
      </w:r>
      <w:r w:rsidR="00D8522A">
        <w:rPr>
          <w:rFonts w:eastAsia="SimSun"/>
          <w:sz w:val="26"/>
          <w:szCs w:val="26"/>
        </w:rPr>
        <w:t>Контрольно-счетной палаты</w:t>
      </w:r>
      <w:r w:rsidRPr="002E2328">
        <w:rPr>
          <w:rFonts w:eastAsia="SimSun"/>
          <w:sz w:val="26"/>
          <w:szCs w:val="26"/>
        </w:rPr>
        <w:t xml:space="preserve"> Забайкальского края на 201</w:t>
      </w:r>
      <w:r w:rsidR="00BA2922">
        <w:rPr>
          <w:rFonts w:eastAsia="SimSun"/>
          <w:sz w:val="26"/>
          <w:szCs w:val="26"/>
        </w:rPr>
        <w:t>6</w:t>
      </w:r>
      <w:r w:rsidRPr="002E2328">
        <w:rPr>
          <w:rFonts w:eastAsia="SimSun"/>
          <w:sz w:val="26"/>
          <w:szCs w:val="26"/>
        </w:rPr>
        <w:t xml:space="preserve"> год (далее - План) был утвержден в декабре 201</w:t>
      </w:r>
      <w:r w:rsidR="00BA2922">
        <w:rPr>
          <w:rFonts w:eastAsia="SimSun"/>
          <w:sz w:val="26"/>
          <w:szCs w:val="26"/>
        </w:rPr>
        <w:t>5</w:t>
      </w:r>
      <w:r w:rsidRPr="002E2328">
        <w:rPr>
          <w:rFonts w:eastAsia="SimSun"/>
          <w:sz w:val="26"/>
          <w:szCs w:val="26"/>
        </w:rPr>
        <w:t xml:space="preserve"> года. В План включены контрольные мероприятия, позволяющие оценить деятельность органов исполнительной власти по поддержке экономики края, а именно: </w:t>
      </w:r>
      <w:r w:rsidR="0076133A">
        <w:rPr>
          <w:rFonts w:eastAsia="SimSun"/>
          <w:sz w:val="26"/>
          <w:szCs w:val="26"/>
        </w:rPr>
        <w:t>п</w:t>
      </w:r>
      <w:r w:rsidR="0076133A" w:rsidRPr="0076133A">
        <w:rPr>
          <w:rFonts w:eastAsia="SimSun"/>
          <w:sz w:val="26"/>
          <w:szCs w:val="26"/>
        </w:rPr>
        <w:t>роверк</w:t>
      </w:r>
      <w:r w:rsidR="0076133A">
        <w:rPr>
          <w:rFonts w:eastAsia="SimSun"/>
          <w:sz w:val="26"/>
          <w:szCs w:val="26"/>
        </w:rPr>
        <w:t>и</w:t>
      </w:r>
      <w:r w:rsidR="0076133A" w:rsidRPr="0076133A">
        <w:rPr>
          <w:rFonts w:eastAsia="SimSun"/>
          <w:sz w:val="26"/>
          <w:szCs w:val="26"/>
        </w:rPr>
        <w:t xml:space="preserve"> законности, эффективности, обоснованности и целесообразности использования средств </w:t>
      </w:r>
      <w:r w:rsidR="00D8522A">
        <w:rPr>
          <w:rFonts w:eastAsia="SimSun"/>
          <w:sz w:val="26"/>
          <w:szCs w:val="26"/>
        </w:rPr>
        <w:t xml:space="preserve">краевого </w:t>
      </w:r>
      <w:r w:rsidR="0076133A" w:rsidRPr="0076133A">
        <w:rPr>
          <w:rFonts w:eastAsia="SimSun"/>
          <w:sz w:val="26"/>
          <w:szCs w:val="26"/>
        </w:rPr>
        <w:t>бюджета, выделенных Министерству территориального развития Забайкальского края на отдельные мероприятия в области воздушного транспорта</w:t>
      </w:r>
      <w:r w:rsidR="0076133A">
        <w:rPr>
          <w:rFonts w:eastAsia="SimSun"/>
          <w:sz w:val="26"/>
          <w:szCs w:val="26"/>
        </w:rPr>
        <w:t>; по подразделам</w:t>
      </w:r>
      <w:r w:rsidR="0076133A" w:rsidRPr="0076133A">
        <w:rPr>
          <w:rFonts w:eastAsia="SimSun"/>
          <w:sz w:val="26"/>
          <w:szCs w:val="26"/>
        </w:rPr>
        <w:t xml:space="preserve"> «Лесное хозяйство»</w:t>
      </w:r>
      <w:r w:rsidR="0076133A">
        <w:rPr>
          <w:rFonts w:eastAsia="SimSun"/>
          <w:sz w:val="26"/>
          <w:szCs w:val="26"/>
        </w:rPr>
        <w:t xml:space="preserve"> и </w:t>
      </w:r>
      <w:r w:rsidR="0076133A" w:rsidRPr="0076133A">
        <w:rPr>
          <w:rFonts w:eastAsia="SimSun"/>
          <w:sz w:val="26"/>
          <w:szCs w:val="26"/>
        </w:rPr>
        <w:t>«Сельское хозяйство и рыболовство»</w:t>
      </w:r>
      <w:r w:rsidR="0076133A">
        <w:rPr>
          <w:rFonts w:eastAsia="SimSun"/>
          <w:sz w:val="26"/>
          <w:szCs w:val="26"/>
        </w:rPr>
        <w:t>;</w:t>
      </w:r>
      <w:r w:rsidR="0076133A" w:rsidRPr="0076133A">
        <w:rPr>
          <w:rFonts w:eastAsia="SimSun"/>
          <w:sz w:val="26"/>
          <w:szCs w:val="26"/>
        </w:rPr>
        <w:t xml:space="preserve"> на обеспечение деятельности Забайкальского фонда капитального ремонта многоквартирных домов</w:t>
      </w:r>
      <w:r w:rsidR="0076133A">
        <w:rPr>
          <w:rFonts w:eastAsia="SimSun"/>
          <w:sz w:val="26"/>
          <w:szCs w:val="26"/>
        </w:rPr>
        <w:t xml:space="preserve">; </w:t>
      </w:r>
      <w:r w:rsidR="0076133A" w:rsidRPr="0076133A">
        <w:rPr>
          <w:rFonts w:eastAsia="SimSun"/>
          <w:sz w:val="26"/>
          <w:szCs w:val="26"/>
        </w:rPr>
        <w:t>на реализацию Закона Забайкальского края от 17.06.2014 №</w:t>
      </w:r>
      <w:r w:rsidR="00D8522A">
        <w:rPr>
          <w:rFonts w:eastAsia="SimSun"/>
          <w:sz w:val="26"/>
          <w:szCs w:val="26"/>
        </w:rPr>
        <w:t>1008-ЗЗК «</w:t>
      </w:r>
      <w:r w:rsidR="0076133A" w:rsidRPr="0076133A">
        <w:rPr>
          <w:rFonts w:eastAsia="SimSun"/>
          <w:sz w:val="26"/>
          <w:szCs w:val="26"/>
        </w:rPr>
        <w:t>О защите прав граждан, инвестировавших денежные средства в строительство многоквартирных домов или приобретение жилых помещений на территории Забайкальского края</w:t>
      </w:r>
      <w:r w:rsidR="00D8522A">
        <w:rPr>
          <w:rFonts w:eastAsia="SimSun"/>
          <w:sz w:val="26"/>
          <w:szCs w:val="26"/>
        </w:rPr>
        <w:t>»</w:t>
      </w:r>
      <w:r w:rsidR="0076133A">
        <w:rPr>
          <w:rFonts w:eastAsia="SimSun"/>
          <w:sz w:val="26"/>
          <w:szCs w:val="26"/>
        </w:rPr>
        <w:t xml:space="preserve">; </w:t>
      </w:r>
      <w:r w:rsidR="0076133A" w:rsidRPr="0076133A">
        <w:rPr>
          <w:rFonts w:eastAsia="SimSun"/>
          <w:sz w:val="26"/>
          <w:szCs w:val="26"/>
        </w:rPr>
        <w:t>исполнения Государственной программы Забайкальского края по переселению граждан из жилищного фонда, признанного аварийным или непригодным для проживания, и (или) с высоким уровнем износа</w:t>
      </w:r>
      <w:r w:rsidR="0076133A">
        <w:rPr>
          <w:rFonts w:eastAsia="SimSun"/>
          <w:sz w:val="26"/>
          <w:szCs w:val="26"/>
        </w:rPr>
        <w:t xml:space="preserve">; </w:t>
      </w:r>
      <w:r w:rsidR="0076133A" w:rsidRPr="0076133A">
        <w:rPr>
          <w:rFonts w:eastAsia="SimSun"/>
          <w:sz w:val="26"/>
          <w:szCs w:val="26"/>
        </w:rPr>
        <w:t xml:space="preserve">использования бюджетных кредитов, предоставленных из бюджета Забайкальского края бюджетам </w:t>
      </w:r>
      <w:r w:rsidR="0076133A" w:rsidRPr="0076133A">
        <w:rPr>
          <w:rFonts w:eastAsia="SimSun"/>
          <w:sz w:val="26"/>
          <w:szCs w:val="26"/>
        </w:rPr>
        <w:lastRenderedPageBreak/>
        <w:t>муниципальных районов на реализацию мероприятий по модернизации объектов коммунальной инфраструктуры</w:t>
      </w:r>
      <w:r w:rsidR="00D91571">
        <w:rPr>
          <w:rFonts w:eastAsia="SimSun"/>
          <w:sz w:val="26"/>
          <w:szCs w:val="26"/>
        </w:rPr>
        <w:t>.</w:t>
      </w:r>
      <w:r w:rsidR="0076133A">
        <w:rPr>
          <w:rFonts w:eastAsia="SimSun"/>
          <w:sz w:val="26"/>
          <w:szCs w:val="26"/>
        </w:rPr>
        <w:t xml:space="preserve"> </w:t>
      </w:r>
    </w:p>
    <w:p w:rsidR="00D91571" w:rsidRDefault="00387518" w:rsidP="0045148B">
      <w:pPr>
        <w:numPr>
          <w:ilvl w:val="12"/>
          <w:numId w:val="0"/>
        </w:numPr>
        <w:suppressAutoHyphens/>
        <w:spacing w:line="360" w:lineRule="auto"/>
        <w:ind w:firstLine="720"/>
        <w:rPr>
          <w:rFonts w:eastAsia="SimSun"/>
          <w:sz w:val="26"/>
          <w:szCs w:val="26"/>
        </w:rPr>
      </w:pPr>
      <w:r>
        <w:rPr>
          <w:rFonts w:eastAsia="SimSun"/>
          <w:sz w:val="26"/>
          <w:szCs w:val="26"/>
        </w:rPr>
        <w:t xml:space="preserve">Запланированы контрольные мероприятия, </w:t>
      </w:r>
      <w:r w:rsidR="00AB0156" w:rsidRPr="002E2328">
        <w:rPr>
          <w:rFonts w:eastAsia="SimSun"/>
          <w:sz w:val="26"/>
          <w:szCs w:val="26"/>
        </w:rPr>
        <w:t xml:space="preserve">позволяющие оценить эффективность </w:t>
      </w:r>
      <w:r w:rsidR="00AB0156">
        <w:rPr>
          <w:rFonts w:eastAsia="SimSun"/>
          <w:sz w:val="26"/>
          <w:szCs w:val="26"/>
        </w:rPr>
        <w:t xml:space="preserve">использования средств </w:t>
      </w:r>
      <w:r w:rsidR="00AB0156" w:rsidRPr="002E2328">
        <w:rPr>
          <w:rFonts w:eastAsia="SimSun"/>
          <w:sz w:val="26"/>
          <w:szCs w:val="26"/>
        </w:rPr>
        <w:t>бюджета Забайкальского края</w:t>
      </w:r>
      <w:r>
        <w:rPr>
          <w:rFonts w:eastAsia="SimSun"/>
          <w:sz w:val="26"/>
          <w:szCs w:val="26"/>
        </w:rPr>
        <w:t xml:space="preserve"> в </w:t>
      </w:r>
      <w:r w:rsidR="00AB0156" w:rsidRPr="002E2328">
        <w:rPr>
          <w:rFonts w:eastAsia="SimSun"/>
          <w:sz w:val="26"/>
          <w:szCs w:val="26"/>
        </w:rPr>
        <w:t>социальн</w:t>
      </w:r>
      <w:r>
        <w:rPr>
          <w:rFonts w:eastAsia="SimSun"/>
          <w:sz w:val="26"/>
          <w:szCs w:val="26"/>
        </w:rPr>
        <w:t>ой</w:t>
      </w:r>
      <w:r w:rsidR="00AB0156" w:rsidRPr="002E2328">
        <w:rPr>
          <w:rFonts w:eastAsia="SimSun"/>
          <w:sz w:val="26"/>
          <w:szCs w:val="26"/>
        </w:rPr>
        <w:t xml:space="preserve"> сфер</w:t>
      </w:r>
      <w:r>
        <w:rPr>
          <w:rFonts w:eastAsia="SimSun"/>
          <w:sz w:val="26"/>
          <w:szCs w:val="26"/>
        </w:rPr>
        <w:t>е</w:t>
      </w:r>
      <w:r w:rsidR="00AB0156" w:rsidRPr="002E2328">
        <w:rPr>
          <w:rFonts w:eastAsia="SimSun"/>
          <w:sz w:val="26"/>
          <w:szCs w:val="26"/>
        </w:rPr>
        <w:t xml:space="preserve">, в </w:t>
      </w:r>
      <w:r w:rsidR="00AB0156">
        <w:rPr>
          <w:rFonts w:eastAsia="SimSun"/>
          <w:sz w:val="26"/>
          <w:szCs w:val="26"/>
        </w:rPr>
        <w:t>том числе</w:t>
      </w:r>
      <w:r w:rsidR="0045148B" w:rsidRPr="002E2328">
        <w:rPr>
          <w:rFonts w:eastAsia="SimSun"/>
          <w:sz w:val="26"/>
          <w:szCs w:val="26"/>
        </w:rPr>
        <w:t xml:space="preserve"> </w:t>
      </w:r>
      <w:r w:rsidR="00D91571" w:rsidRPr="00F3626C">
        <w:rPr>
          <w:rFonts w:eastAsia="SimSun"/>
          <w:sz w:val="26"/>
          <w:szCs w:val="26"/>
        </w:rPr>
        <w:t>субвенци</w:t>
      </w:r>
      <w:r w:rsidR="00AB0156">
        <w:rPr>
          <w:rFonts w:eastAsia="SimSun"/>
          <w:sz w:val="26"/>
          <w:szCs w:val="26"/>
        </w:rPr>
        <w:t>и</w:t>
      </w:r>
      <w:r w:rsidR="00D91571" w:rsidRPr="00F3626C">
        <w:rPr>
          <w:rFonts w:eastAsia="SimSun"/>
          <w:sz w:val="26"/>
          <w:szCs w:val="26"/>
        </w:rPr>
        <w:t xml:space="preserve"> местным бюджетам на обеспечение государственных гарантий прав граждан на получение общедоступного и бесплатного дошкольного образования</w:t>
      </w:r>
      <w:r w:rsidR="00D91571">
        <w:rPr>
          <w:rFonts w:eastAsia="SimSun"/>
          <w:sz w:val="26"/>
          <w:szCs w:val="26"/>
        </w:rPr>
        <w:t xml:space="preserve">; </w:t>
      </w:r>
      <w:r w:rsidR="00D91571" w:rsidRPr="00D91571">
        <w:rPr>
          <w:rFonts w:eastAsia="SimSun"/>
          <w:sz w:val="26"/>
          <w:szCs w:val="26"/>
        </w:rPr>
        <w:t>на 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r w:rsidR="00D91571">
        <w:rPr>
          <w:rFonts w:eastAsia="SimSun"/>
          <w:sz w:val="26"/>
          <w:szCs w:val="26"/>
        </w:rPr>
        <w:t xml:space="preserve">; </w:t>
      </w:r>
      <w:r w:rsidR="00D91571" w:rsidRPr="00D91571">
        <w:rPr>
          <w:rFonts w:eastAsia="SimSun"/>
          <w:sz w:val="26"/>
          <w:szCs w:val="26"/>
        </w:rPr>
        <w:t>обеспечения полноценным питанием по заключению врача беременных женщин, кормящих матерей, а также детей в возрасте до трех лет</w:t>
      </w:r>
      <w:r w:rsidR="00D91571">
        <w:rPr>
          <w:rFonts w:eastAsia="SimSun"/>
          <w:sz w:val="26"/>
          <w:szCs w:val="26"/>
        </w:rPr>
        <w:t xml:space="preserve">; </w:t>
      </w:r>
      <w:r w:rsidR="00F33815">
        <w:rPr>
          <w:rFonts w:eastAsia="SimSun"/>
          <w:sz w:val="26"/>
          <w:szCs w:val="26"/>
        </w:rPr>
        <w:t xml:space="preserve">использование </w:t>
      </w:r>
      <w:r w:rsidR="00F33815" w:rsidRPr="00F3626C">
        <w:rPr>
          <w:rFonts w:eastAsia="SimSun"/>
          <w:sz w:val="26"/>
          <w:szCs w:val="26"/>
        </w:rPr>
        <w:t xml:space="preserve">средств бюджета Территориального </w:t>
      </w:r>
      <w:r>
        <w:rPr>
          <w:rFonts w:eastAsia="SimSun"/>
          <w:sz w:val="26"/>
          <w:szCs w:val="26"/>
        </w:rPr>
        <w:t>ФОМС</w:t>
      </w:r>
      <w:r w:rsidR="00F33815" w:rsidRPr="00F3626C">
        <w:rPr>
          <w:rFonts w:eastAsia="SimSun"/>
          <w:sz w:val="26"/>
          <w:szCs w:val="26"/>
        </w:rPr>
        <w:t xml:space="preserve"> Забайкальского края, в том числе страховыми медицинскими организациями</w:t>
      </w:r>
      <w:r w:rsidR="00F33815">
        <w:rPr>
          <w:rFonts w:eastAsia="SimSun"/>
          <w:sz w:val="26"/>
          <w:szCs w:val="26"/>
        </w:rPr>
        <w:t>.</w:t>
      </w:r>
    </w:p>
    <w:p w:rsidR="0045148B" w:rsidRPr="002E2328" w:rsidRDefault="00387518" w:rsidP="0045148B">
      <w:pPr>
        <w:numPr>
          <w:ilvl w:val="12"/>
          <w:numId w:val="0"/>
        </w:numPr>
        <w:suppressAutoHyphens/>
        <w:spacing w:line="360" w:lineRule="auto"/>
        <w:ind w:firstLine="720"/>
        <w:rPr>
          <w:rFonts w:eastAsia="SimSun"/>
          <w:sz w:val="26"/>
          <w:szCs w:val="26"/>
        </w:rPr>
      </w:pPr>
      <w:r>
        <w:rPr>
          <w:rFonts w:eastAsia="SimSun"/>
          <w:sz w:val="26"/>
          <w:szCs w:val="26"/>
        </w:rPr>
        <w:t>П</w:t>
      </w:r>
      <w:r w:rsidR="00A23583">
        <w:rPr>
          <w:rFonts w:eastAsia="SimSun"/>
          <w:sz w:val="26"/>
          <w:szCs w:val="26"/>
        </w:rPr>
        <w:t xml:space="preserve">ри проведении контрольных мероприятий </w:t>
      </w:r>
      <w:r w:rsidR="0045148B" w:rsidRPr="002E2328">
        <w:rPr>
          <w:rFonts w:eastAsia="SimSun"/>
          <w:sz w:val="26"/>
          <w:szCs w:val="26"/>
        </w:rPr>
        <w:t xml:space="preserve">в </w:t>
      </w:r>
      <w:r w:rsidR="00A23583">
        <w:rPr>
          <w:rFonts w:eastAsia="SimSun"/>
          <w:sz w:val="26"/>
          <w:szCs w:val="26"/>
        </w:rPr>
        <w:t>программы прове</w:t>
      </w:r>
      <w:r w:rsidR="00D8522A">
        <w:rPr>
          <w:rFonts w:eastAsia="SimSun"/>
          <w:sz w:val="26"/>
          <w:szCs w:val="26"/>
        </w:rPr>
        <w:t>рок</w:t>
      </w:r>
      <w:r w:rsidR="00A23583">
        <w:rPr>
          <w:rFonts w:eastAsia="SimSun"/>
          <w:sz w:val="26"/>
          <w:szCs w:val="26"/>
        </w:rPr>
        <w:t xml:space="preserve"> будут </w:t>
      </w:r>
      <w:r w:rsidR="00D8522A">
        <w:rPr>
          <w:rFonts w:eastAsia="SimSun"/>
          <w:sz w:val="26"/>
          <w:szCs w:val="26"/>
        </w:rPr>
        <w:t>включе</w:t>
      </w:r>
      <w:r w:rsidR="0045148B" w:rsidRPr="002E2328">
        <w:rPr>
          <w:rFonts w:eastAsia="SimSun"/>
          <w:sz w:val="26"/>
          <w:szCs w:val="26"/>
        </w:rPr>
        <w:t>ны вопросы проверки результативности и экономности использования государственных ресурсов, направленных на закупки в соответствии с требованиями законодательства о контрактной системе в сфере закупок.</w:t>
      </w:r>
    </w:p>
    <w:p w:rsidR="00CF6348"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t xml:space="preserve">В </w:t>
      </w:r>
      <w:r w:rsidR="00CF6348">
        <w:rPr>
          <w:rFonts w:eastAsia="SimSun"/>
          <w:sz w:val="26"/>
          <w:szCs w:val="26"/>
        </w:rPr>
        <w:t xml:space="preserve">2016 году </w:t>
      </w:r>
      <w:r w:rsidR="00387518">
        <w:rPr>
          <w:rFonts w:eastAsia="SimSun"/>
          <w:sz w:val="26"/>
          <w:szCs w:val="26"/>
        </w:rPr>
        <w:t xml:space="preserve">в рамках </w:t>
      </w:r>
      <w:r w:rsidRPr="002E2328">
        <w:rPr>
          <w:rFonts w:eastAsia="SimSun"/>
          <w:sz w:val="26"/>
          <w:szCs w:val="26"/>
        </w:rPr>
        <w:t xml:space="preserve">экспертно-аналитической деятельности </w:t>
      </w:r>
      <w:r w:rsidR="00D8522A">
        <w:rPr>
          <w:rFonts w:eastAsia="SimSun"/>
          <w:sz w:val="26"/>
          <w:szCs w:val="26"/>
        </w:rPr>
        <w:t>КСП</w:t>
      </w:r>
      <w:r w:rsidR="00CF6348">
        <w:rPr>
          <w:rFonts w:eastAsia="SimSun"/>
          <w:sz w:val="26"/>
          <w:szCs w:val="26"/>
        </w:rPr>
        <w:t xml:space="preserve"> будут про</w:t>
      </w:r>
      <w:r w:rsidRPr="002E2328">
        <w:rPr>
          <w:rFonts w:eastAsia="SimSun"/>
          <w:sz w:val="26"/>
          <w:szCs w:val="26"/>
        </w:rPr>
        <w:t>анализ</w:t>
      </w:r>
      <w:r w:rsidR="00CF6348">
        <w:rPr>
          <w:rFonts w:eastAsia="SimSun"/>
          <w:sz w:val="26"/>
          <w:szCs w:val="26"/>
        </w:rPr>
        <w:t xml:space="preserve">ированы вопросы </w:t>
      </w:r>
      <w:r w:rsidR="00CF6348" w:rsidRPr="00CF6348">
        <w:rPr>
          <w:rFonts w:eastAsia="SimSun"/>
          <w:sz w:val="26"/>
          <w:szCs w:val="26"/>
        </w:rPr>
        <w:t>обоснованности формирования расходов бюджета края на обязательное медицинское страхование неработающего населения</w:t>
      </w:r>
      <w:r w:rsidR="00CF6348">
        <w:rPr>
          <w:rFonts w:eastAsia="SimSun"/>
          <w:sz w:val="26"/>
          <w:szCs w:val="26"/>
        </w:rPr>
        <w:t xml:space="preserve">, а также </w:t>
      </w:r>
      <w:r w:rsidR="00CF6348" w:rsidRPr="00CF6348">
        <w:rPr>
          <w:rFonts w:eastAsia="SimSun"/>
          <w:sz w:val="26"/>
          <w:szCs w:val="26"/>
        </w:rPr>
        <w:t>доступности первичной медико-санитарной помощи на территории Забайкальского края, оказываемой амбулаторно</w:t>
      </w:r>
      <w:r w:rsidR="00CF6348">
        <w:rPr>
          <w:rFonts w:eastAsia="SimSun"/>
          <w:sz w:val="26"/>
          <w:szCs w:val="26"/>
        </w:rPr>
        <w:t>.</w:t>
      </w:r>
    </w:p>
    <w:p w:rsidR="0045148B" w:rsidRPr="002E2328" w:rsidRDefault="00387518" w:rsidP="0045148B">
      <w:pPr>
        <w:numPr>
          <w:ilvl w:val="12"/>
          <w:numId w:val="0"/>
        </w:numPr>
        <w:suppressAutoHyphens/>
        <w:spacing w:line="360" w:lineRule="auto"/>
        <w:ind w:firstLine="720"/>
        <w:rPr>
          <w:rFonts w:eastAsia="SimSun"/>
          <w:sz w:val="26"/>
          <w:szCs w:val="26"/>
        </w:rPr>
      </w:pPr>
      <w:r>
        <w:rPr>
          <w:rFonts w:eastAsia="SimSun"/>
          <w:sz w:val="26"/>
          <w:szCs w:val="26"/>
        </w:rPr>
        <w:t>Запланированы в</w:t>
      </w:r>
      <w:r w:rsidR="0045148B" w:rsidRPr="002E2328">
        <w:rPr>
          <w:rFonts w:eastAsia="SimSun"/>
          <w:sz w:val="26"/>
          <w:szCs w:val="26"/>
        </w:rPr>
        <w:t>нешни</w:t>
      </w:r>
      <w:r>
        <w:rPr>
          <w:rFonts w:eastAsia="SimSun"/>
          <w:sz w:val="26"/>
          <w:szCs w:val="26"/>
        </w:rPr>
        <w:t>е</w:t>
      </w:r>
      <w:r w:rsidR="0045148B" w:rsidRPr="002E2328">
        <w:rPr>
          <w:rFonts w:eastAsia="SimSun"/>
          <w:sz w:val="26"/>
          <w:szCs w:val="26"/>
        </w:rPr>
        <w:t xml:space="preserve"> провер</w:t>
      </w:r>
      <w:r>
        <w:rPr>
          <w:rFonts w:eastAsia="SimSun"/>
          <w:sz w:val="26"/>
          <w:szCs w:val="26"/>
        </w:rPr>
        <w:t>ки</w:t>
      </w:r>
      <w:r w:rsidR="0045148B" w:rsidRPr="002E2328">
        <w:rPr>
          <w:rFonts w:eastAsia="SimSun"/>
          <w:sz w:val="26"/>
          <w:szCs w:val="26"/>
        </w:rPr>
        <w:t xml:space="preserve"> бюджетной отчетности главных администраторов бюджетных средств, экспертиз</w:t>
      </w:r>
      <w:r>
        <w:rPr>
          <w:rFonts w:eastAsia="SimSun"/>
          <w:sz w:val="26"/>
          <w:szCs w:val="26"/>
        </w:rPr>
        <w:t>а</w:t>
      </w:r>
      <w:r w:rsidR="0045148B" w:rsidRPr="002E2328">
        <w:rPr>
          <w:rFonts w:eastAsia="SimSun"/>
          <w:sz w:val="26"/>
          <w:szCs w:val="26"/>
        </w:rPr>
        <w:t xml:space="preserve"> годовых отчетов по исполнению бюджета края и бюджета ТФОМС за 201</w:t>
      </w:r>
      <w:r w:rsidR="00CF6348">
        <w:rPr>
          <w:rFonts w:eastAsia="SimSun"/>
          <w:sz w:val="26"/>
          <w:szCs w:val="26"/>
        </w:rPr>
        <w:t>5</w:t>
      </w:r>
      <w:r w:rsidR="0045148B" w:rsidRPr="002E2328">
        <w:rPr>
          <w:rFonts w:eastAsia="SimSun"/>
          <w:sz w:val="26"/>
          <w:szCs w:val="26"/>
        </w:rPr>
        <w:t xml:space="preserve"> год, законопроектов об уточнении краевого бюджета и бюджета ТФОМС в текущем году, финансово-экономическ</w:t>
      </w:r>
      <w:r w:rsidR="00D8522A">
        <w:rPr>
          <w:rFonts w:eastAsia="SimSun"/>
          <w:sz w:val="26"/>
          <w:szCs w:val="26"/>
        </w:rPr>
        <w:t>ая</w:t>
      </w:r>
      <w:r w:rsidR="0045148B" w:rsidRPr="002E2328">
        <w:rPr>
          <w:rFonts w:eastAsia="SimSun"/>
          <w:sz w:val="26"/>
          <w:szCs w:val="26"/>
        </w:rPr>
        <w:t xml:space="preserve"> экспертиз</w:t>
      </w:r>
      <w:r>
        <w:rPr>
          <w:rFonts w:eastAsia="SimSun"/>
          <w:sz w:val="26"/>
          <w:szCs w:val="26"/>
        </w:rPr>
        <w:t>а</w:t>
      </w:r>
      <w:r w:rsidR="0045148B" w:rsidRPr="002E2328">
        <w:rPr>
          <w:rFonts w:eastAsia="SimSun"/>
          <w:sz w:val="26"/>
          <w:szCs w:val="26"/>
        </w:rPr>
        <w:t xml:space="preserve"> иных законопроектов, вносимых в Законодательное Собрание Забайкальского края, касающихся </w:t>
      </w:r>
      <w:r w:rsidR="00FA53C5">
        <w:rPr>
          <w:rFonts w:eastAsia="SimSun"/>
          <w:sz w:val="26"/>
          <w:szCs w:val="26"/>
        </w:rPr>
        <w:t xml:space="preserve">формирования доходной части бюджета края и </w:t>
      </w:r>
      <w:r w:rsidR="0045148B" w:rsidRPr="002E2328">
        <w:rPr>
          <w:rFonts w:eastAsia="SimSun"/>
          <w:sz w:val="26"/>
          <w:szCs w:val="26"/>
        </w:rPr>
        <w:t xml:space="preserve">расходных обязательств </w:t>
      </w:r>
      <w:r w:rsidR="00FA53C5">
        <w:rPr>
          <w:rFonts w:eastAsia="SimSun"/>
          <w:sz w:val="26"/>
          <w:szCs w:val="26"/>
        </w:rPr>
        <w:t xml:space="preserve">Забайкальского </w:t>
      </w:r>
      <w:r w:rsidR="0045148B" w:rsidRPr="002E2328">
        <w:rPr>
          <w:rFonts w:eastAsia="SimSun"/>
          <w:sz w:val="26"/>
          <w:szCs w:val="26"/>
        </w:rPr>
        <w:t xml:space="preserve">края. </w:t>
      </w:r>
    </w:p>
    <w:p w:rsidR="0045148B" w:rsidRPr="002E2328" w:rsidRDefault="00CF6348" w:rsidP="0045148B">
      <w:pPr>
        <w:numPr>
          <w:ilvl w:val="12"/>
          <w:numId w:val="0"/>
        </w:numPr>
        <w:suppressAutoHyphens/>
        <w:spacing w:line="360" w:lineRule="auto"/>
        <w:ind w:firstLine="720"/>
        <w:rPr>
          <w:rFonts w:eastAsia="SimSun"/>
          <w:sz w:val="26"/>
          <w:szCs w:val="26"/>
        </w:rPr>
      </w:pPr>
      <w:r w:rsidRPr="0077174C">
        <w:rPr>
          <w:rFonts w:eastAsia="SimSun"/>
          <w:sz w:val="26"/>
          <w:szCs w:val="26"/>
        </w:rPr>
        <w:t>В связи с формирование</w:t>
      </w:r>
      <w:r w:rsidR="00D8522A">
        <w:rPr>
          <w:rFonts w:eastAsia="SimSun"/>
          <w:sz w:val="26"/>
          <w:szCs w:val="26"/>
        </w:rPr>
        <w:t>м</w:t>
      </w:r>
      <w:r w:rsidRPr="0077174C">
        <w:rPr>
          <w:rFonts w:eastAsia="SimSun"/>
          <w:sz w:val="26"/>
          <w:szCs w:val="26"/>
        </w:rPr>
        <w:t xml:space="preserve"> бюджета 2016 года в рамках программного бюджета о</w:t>
      </w:r>
      <w:r w:rsidR="0045148B" w:rsidRPr="0077174C">
        <w:rPr>
          <w:rFonts w:eastAsia="SimSun"/>
          <w:sz w:val="26"/>
          <w:szCs w:val="26"/>
        </w:rPr>
        <w:t xml:space="preserve">собое </w:t>
      </w:r>
      <w:r w:rsidR="001C1FEA" w:rsidRPr="0077174C">
        <w:rPr>
          <w:rFonts w:eastAsia="SimSun"/>
          <w:sz w:val="26"/>
          <w:szCs w:val="26"/>
        </w:rPr>
        <w:t xml:space="preserve">внимание </w:t>
      </w:r>
      <w:r w:rsidR="0045148B" w:rsidRPr="0077174C">
        <w:rPr>
          <w:rFonts w:eastAsia="SimSun"/>
          <w:sz w:val="26"/>
          <w:szCs w:val="26"/>
        </w:rPr>
        <w:t xml:space="preserve">в текущем периоде также будет </w:t>
      </w:r>
      <w:r w:rsidR="001C1FEA" w:rsidRPr="0077174C">
        <w:rPr>
          <w:rFonts w:eastAsia="SimSun"/>
          <w:sz w:val="26"/>
          <w:szCs w:val="26"/>
        </w:rPr>
        <w:t xml:space="preserve">уделено </w:t>
      </w:r>
      <w:r w:rsidR="0045148B" w:rsidRPr="0077174C">
        <w:rPr>
          <w:rFonts w:eastAsia="SimSun"/>
          <w:sz w:val="26"/>
          <w:szCs w:val="26"/>
        </w:rPr>
        <w:t xml:space="preserve">экспертизе </w:t>
      </w:r>
      <w:r w:rsidR="001C1FEA" w:rsidRPr="0077174C">
        <w:rPr>
          <w:rFonts w:eastAsia="SimSun"/>
          <w:sz w:val="26"/>
          <w:szCs w:val="26"/>
        </w:rPr>
        <w:t>внесени</w:t>
      </w:r>
      <w:r w:rsidR="0077174C">
        <w:rPr>
          <w:rFonts w:eastAsia="SimSun"/>
          <w:sz w:val="26"/>
          <w:szCs w:val="26"/>
        </w:rPr>
        <w:t xml:space="preserve">я </w:t>
      </w:r>
      <w:r w:rsidR="001C1FEA" w:rsidRPr="0077174C">
        <w:rPr>
          <w:rFonts w:eastAsia="SimSun"/>
          <w:sz w:val="26"/>
          <w:szCs w:val="26"/>
        </w:rPr>
        <w:t>изменений</w:t>
      </w:r>
      <w:r w:rsidR="00084328">
        <w:rPr>
          <w:rFonts w:eastAsia="SimSun"/>
          <w:sz w:val="26"/>
          <w:szCs w:val="26"/>
        </w:rPr>
        <w:t xml:space="preserve"> и дополнений</w:t>
      </w:r>
      <w:r w:rsidR="001C1FEA" w:rsidRPr="0077174C">
        <w:rPr>
          <w:rFonts w:eastAsia="SimSun"/>
          <w:sz w:val="26"/>
          <w:szCs w:val="26"/>
        </w:rPr>
        <w:t xml:space="preserve"> в </w:t>
      </w:r>
      <w:r w:rsidR="0045148B" w:rsidRPr="0077174C">
        <w:rPr>
          <w:rFonts w:eastAsia="SimSun"/>
          <w:sz w:val="26"/>
          <w:szCs w:val="26"/>
        </w:rPr>
        <w:t>государственны</w:t>
      </w:r>
      <w:r w:rsidR="001C1FEA" w:rsidRPr="0077174C">
        <w:rPr>
          <w:rFonts w:eastAsia="SimSun"/>
          <w:sz w:val="26"/>
          <w:szCs w:val="26"/>
        </w:rPr>
        <w:t>е</w:t>
      </w:r>
      <w:r w:rsidR="0045148B" w:rsidRPr="0077174C">
        <w:rPr>
          <w:rFonts w:eastAsia="SimSun"/>
          <w:sz w:val="26"/>
          <w:szCs w:val="26"/>
        </w:rPr>
        <w:t xml:space="preserve"> программ</w:t>
      </w:r>
      <w:r w:rsidR="001C1FEA" w:rsidRPr="0077174C">
        <w:rPr>
          <w:rFonts w:eastAsia="SimSun"/>
          <w:sz w:val="26"/>
          <w:szCs w:val="26"/>
        </w:rPr>
        <w:t>ы</w:t>
      </w:r>
      <w:r w:rsidR="0077174C">
        <w:rPr>
          <w:rFonts w:eastAsia="SimSun"/>
          <w:sz w:val="26"/>
          <w:szCs w:val="26"/>
        </w:rPr>
        <w:t xml:space="preserve"> Забайкальского края</w:t>
      </w:r>
      <w:r w:rsidR="0045148B" w:rsidRPr="0077174C">
        <w:rPr>
          <w:rFonts w:eastAsia="SimSun"/>
          <w:sz w:val="26"/>
          <w:szCs w:val="26"/>
        </w:rPr>
        <w:t>.</w:t>
      </w:r>
    </w:p>
    <w:p w:rsidR="0045148B" w:rsidRPr="002E2328"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t xml:space="preserve">Все перечисленные выше мероприятия должны способствовать реализации полномочий по внешнему государственному контролю в крае таким образом, чтобы </w:t>
      </w:r>
      <w:r w:rsidRPr="002E2328">
        <w:rPr>
          <w:rFonts w:eastAsia="SimSun"/>
          <w:sz w:val="26"/>
          <w:szCs w:val="26"/>
        </w:rPr>
        <w:lastRenderedPageBreak/>
        <w:t>сконцентрировать усилия специалистов Контрольно-счетной палаты на тех направлениях использования бюджетных средств, где возможно минимизировать риски и с помощью превентивных мер максимально предупредить финансовые нарушения.</w:t>
      </w:r>
    </w:p>
    <w:p w:rsidR="00501A56" w:rsidRPr="00501A56" w:rsidRDefault="0045148B" w:rsidP="0045148B">
      <w:pPr>
        <w:numPr>
          <w:ilvl w:val="12"/>
          <w:numId w:val="0"/>
        </w:numPr>
        <w:suppressAutoHyphens/>
        <w:spacing w:line="360" w:lineRule="auto"/>
        <w:ind w:firstLine="720"/>
        <w:rPr>
          <w:rFonts w:eastAsia="SimSun"/>
          <w:sz w:val="26"/>
          <w:szCs w:val="26"/>
        </w:rPr>
      </w:pPr>
      <w:r w:rsidRPr="002E2328">
        <w:rPr>
          <w:rFonts w:eastAsia="SimSun"/>
          <w:sz w:val="26"/>
          <w:szCs w:val="26"/>
        </w:rPr>
        <w:t>Для более качественного исполнения своих полномочий Контрольно-счетная палата предусматривает в текущем году продолжить реализацию мероприятий</w:t>
      </w:r>
      <w:r w:rsidR="00D8522A">
        <w:rPr>
          <w:rFonts w:eastAsia="SimSun"/>
          <w:sz w:val="26"/>
          <w:szCs w:val="26"/>
        </w:rPr>
        <w:t>:</w:t>
      </w:r>
    </w:p>
    <w:p w:rsidR="00084328" w:rsidRPr="00501A56" w:rsidRDefault="00501A56" w:rsidP="0045148B">
      <w:pPr>
        <w:numPr>
          <w:ilvl w:val="12"/>
          <w:numId w:val="0"/>
        </w:numPr>
        <w:suppressAutoHyphens/>
        <w:spacing w:line="360" w:lineRule="auto"/>
        <w:ind w:firstLine="720"/>
        <w:rPr>
          <w:rFonts w:eastAsia="SimSun"/>
          <w:sz w:val="26"/>
          <w:szCs w:val="26"/>
        </w:rPr>
      </w:pPr>
      <w:r w:rsidRPr="00501A56">
        <w:rPr>
          <w:rFonts w:eastAsia="SimSun"/>
          <w:sz w:val="26"/>
          <w:szCs w:val="26"/>
        </w:rPr>
        <w:t>-</w:t>
      </w:r>
      <w:r w:rsidR="0045148B" w:rsidRPr="002E2328">
        <w:rPr>
          <w:rFonts w:eastAsia="SimSun"/>
          <w:sz w:val="26"/>
          <w:szCs w:val="26"/>
        </w:rPr>
        <w:t xml:space="preserve"> </w:t>
      </w:r>
      <w:r w:rsidR="00154C77">
        <w:rPr>
          <w:rFonts w:eastAsia="SimSun"/>
          <w:sz w:val="26"/>
          <w:szCs w:val="26"/>
        </w:rPr>
        <w:t xml:space="preserve">по </w:t>
      </w:r>
      <w:r w:rsidR="0045148B" w:rsidRPr="002E2328">
        <w:rPr>
          <w:rFonts w:eastAsia="SimSun"/>
          <w:sz w:val="26"/>
          <w:szCs w:val="26"/>
        </w:rPr>
        <w:t>дальнейшему совершенствованию методологических основ внешнего государственного контроля</w:t>
      </w:r>
      <w:r w:rsidRPr="00501A56">
        <w:rPr>
          <w:rFonts w:eastAsia="SimSun"/>
          <w:sz w:val="26"/>
          <w:szCs w:val="26"/>
        </w:rPr>
        <w:t>;</w:t>
      </w:r>
    </w:p>
    <w:p w:rsidR="0045148B" w:rsidRDefault="00154C77" w:rsidP="00501A56">
      <w:pPr>
        <w:pStyle w:val="a6"/>
        <w:numPr>
          <w:ilvl w:val="0"/>
          <w:numId w:val="40"/>
        </w:numPr>
        <w:ind w:left="0" w:firstLine="774"/>
        <w:rPr>
          <w:rFonts w:ascii="Times New Roman" w:eastAsia="SimSun" w:hAnsi="Times New Roman"/>
          <w:sz w:val="26"/>
          <w:szCs w:val="26"/>
          <w:lang w:eastAsia="ru-RU"/>
        </w:rPr>
      </w:pPr>
      <w:r>
        <w:rPr>
          <w:rFonts w:ascii="Times New Roman" w:eastAsia="SimSun" w:hAnsi="Times New Roman"/>
          <w:sz w:val="26"/>
          <w:szCs w:val="26"/>
          <w:lang w:eastAsia="ru-RU"/>
        </w:rPr>
        <w:t xml:space="preserve">по </w:t>
      </w:r>
      <w:r w:rsidR="0045148B" w:rsidRPr="00501A56">
        <w:rPr>
          <w:rFonts w:ascii="Times New Roman" w:eastAsia="SimSun" w:hAnsi="Times New Roman"/>
          <w:sz w:val="26"/>
          <w:szCs w:val="26"/>
          <w:lang w:eastAsia="ru-RU"/>
        </w:rPr>
        <w:t>укреплению информационного взаимодействия и сотрудничества</w:t>
      </w:r>
      <w:r>
        <w:rPr>
          <w:rFonts w:ascii="Times New Roman" w:eastAsia="SimSun" w:hAnsi="Times New Roman"/>
          <w:sz w:val="26"/>
          <w:szCs w:val="26"/>
          <w:lang w:eastAsia="ru-RU"/>
        </w:rPr>
        <w:t xml:space="preserve"> </w:t>
      </w:r>
      <w:r w:rsidR="0045148B" w:rsidRPr="00501A56">
        <w:rPr>
          <w:rFonts w:ascii="Times New Roman" w:eastAsia="SimSun" w:hAnsi="Times New Roman"/>
          <w:sz w:val="26"/>
          <w:szCs w:val="26"/>
          <w:lang w:eastAsia="ru-RU"/>
        </w:rPr>
        <w:t xml:space="preserve">с правоохранительными органами, контрольно-надзорными органами, со Счетной </w:t>
      </w:r>
      <w:r w:rsidR="00501A56">
        <w:rPr>
          <w:rFonts w:ascii="Times New Roman" w:eastAsia="SimSun" w:hAnsi="Times New Roman"/>
          <w:sz w:val="26"/>
          <w:szCs w:val="26"/>
          <w:lang w:eastAsia="ru-RU"/>
        </w:rPr>
        <w:t>П</w:t>
      </w:r>
      <w:r w:rsidR="0045148B" w:rsidRPr="00501A56">
        <w:rPr>
          <w:rFonts w:ascii="Times New Roman" w:eastAsia="SimSun" w:hAnsi="Times New Roman"/>
          <w:sz w:val="26"/>
          <w:szCs w:val="26"/>
          <w:lang w:eastAsia="ru-RU"/>
        </w:rPr>
        <w:t>алатой Российской Федерации, контрольно-счетными органами субъектов РФ и муниципальных образований Забайкальского края</w:t>
      </w:r>
      <w:r w:rsidR="00501A56" w:rsidRPr="00501A56">
        <w:rPr>
          <w:rFonts w:ascii="Times New Roman" w:eastAsia="SimSun" w:hAnsi="Times New Roman"/>
          <w:sz w:val="26"/>
          <w:szCs w:val="26"/>
          <w:lang w:eastAsia="ru-RU"/>
        </w:rPr>
        <w:t>;</w:t>
      </w:r>
    </w:p>
    <w:p w:rsidR="00501A56" w:rsidRDefault="00501A56" w:rsidP="0045148B">
      <w:pPr>
        <w:spacing w:line="360" w:lineRule="auto"/>
        <w:rPr>
          <w:rFonts w:eastAsia="SimSun"/>
          <w:sz w:val="26"/>
          <w:szCs w:val="26"/>
        </w:rPr>
      </w:pPr>
      <w:r>
        <w:rPr>
          <w:rFonts w:eastAsia="SimSun"/>
          <w:sz w:val="26"/>
          <w:szCs w:val="26"/>
        </w:rPr>
        <w:t xml:space="preserve">- </w:t>
      </w:r>
      <w:r w:rsidR="00D8522A">
        <w:rPr>
          <w:rFonts w:eastAsia="SimSun"/>
          <w:sz w:val="26"/>
          <w:szCs w:val="26"/>
        </w:rPr>
        <w:t xml:space="preserve">по </w:t>
      </w:r>
      <w:r w:rsidR="00154C77">
        <w:rPr>
          <w:rFonts w:eastAsia="SimSun"/>
          <w:sz w:val="26"/>
          <w:szCs w:val="26"/>
        </w:rPr>
        <w:t xml:space="preserve">повышению </w:t>
      </w:r>
      <w:r w:rsidR="0045148B" w:rsidRPr="002E2328">
        <w:rPr>
          <w:rFonts w:eastAsia="SimSun"/>
          <w:sz w:val="26"/>
          <w:szCs w:val="26"/>
        </w:rPr>
        <w:t>информационной открытости своей деятельности</w:t>
      </w:r>
      <w:r w:rsidRPr="00501A56">
        <w:rPr>
          <w:rFonts w:eastAsia="SimSun"/>
          <w:sz w:val="26"/>
          <w:szCs w:val="26"/>
        </w:rPr>
        <w:t>;</w:t>
      </w:r>
    </w:p>
    <w:p w:rsidR="0045148B" w:rsidRPr="002E2328" w:rsidRDefault="00501A56" w:rsidP="0045148B">
      <w:pPr>
        <w:spacing w:line="360" w:lineRule="auto"/>
        <w:rPr>
          <w:rFonts w:eastAsia="SimSun"/>
          <w:sz w:val="26"/>
          <w:szCs w:val="26"/>
        </w:rPr>
      </w:pPr>
      <w:r>
        <w:rPr>
          <w:rFonts w:eastAsia="SimSun"/>
          <w:sz w:val="26"/>
          <w:szCs w:val="26"/>
        </w:rPr>
        <w:t>-</w:t>
      </w:r>
      <w:r w:rsidR="0045148B" w:rsidRPr="002E2328">
        <w:rPr>
          <w:rFonts w:eastAsia="SimSun"/>
          <w:sz w:val="26"/>
          <w:szCs w:val="26"/>
        </w:rPr>
        <w:t xml:space="preserve"> </w:t>
      </w:r>
      <w:r w:rsidR="00D8522A">
        <w:rPr>
          <w:rFonts w:eastAsia="SimSun"/>
          <w:sz w:val="26"/>
          <w:szCs w:val="26"/>
        </w:rPr>
        <w:t xml:space="preserve">по </w:t>
      </w:r>
      <w:r w:rsidR="0045148B" w:rsidRPr="002E2328">
        <w:rPr>
          <w:rFonts w:eastAsia="SimSun"/>
          <w:sz w:val="26"/>
          <w:szCs w:val="26"/>
        </w:rPr>
        <w:t>повышению квалификации работников контрольно-счетных органов Забайкальского края.</w:t>
      </w:r>
    </w:p>
    <w:p w:rsidR="0045148B" w:rsidRPr="002E2328" w:rsidRDefault="00501A56" w:rsidP="0045148B">
      <w:pPr>
        <w:spacing w:line="360" w:lineRule="auto"/>
        <w:ind w:firstLine="708"/>
        <w:rPr>
          <w:rFonts w:eastAsia="SimSun"/>
          <w:sz w:val="26"/>
          <w:szCs w:val="26"/>
        </w:rPr>
      </w:pPr>
      <w:r>
        <w:rPr>
          <w:rFonts w:eastAsia="SimSun"/>
          <w:sz w:val="26"/>
          <w:szCs w:val="26"/>
        </w:rPr>
        <w:t>Все перечисленные направления деятельности Контрольно-счетной палаты</w:t>
      </w:r>
      <w:r w:rsidR="00D8522A">
        <w:rPr>
          <w:rFonts w:eastAsia="SimSun"/>
          <w:sz w:val="26"/>
          <w:szCs w:val="26"/>
        </w:rPr>
        <w:t xml:space="preserve"> </w:t>
      </w:r>
      <w:r w:rsidR="00725B2F">
        <w:rPr>
          <w:rFonts w:eastAsia="SimSun"/>
          <w:sz w:val="26"/>
          <w:szCs w:val="26"/>
        </w:rPr>
        <w:t>З</w:t>
      </w:r>
      <w:r w:rsidR="00D8522A">
        <w:rPr>
          <w:rFonts w:eastAsia="SimSun"/>
          <w:sz w:val="26"/>
          <w:szCs w:val="26"/>
        </w:rPr>
        <w:t>абайкальского края</w:t>
      </w:r>
      <w:r>
        <w:rPr>
          <w:rFonts w:eastAsia="SimSun"/>
          <w:sz w:val="26"/>
          <w:szCs w:val="26"/>
        </w:rPr>
        <w:t xml:space="preserve"> позволят обеспечить выполнение задачи</w:t>
      </w:r>
      <w:r w:rsidR="0045148B" w:rsidRPr="002E2328">
        <w:rPr>
          <w:rFonts w:eastAsia="SimSun"/>
          <w:sz w:val="26"/>
          <w:szCs w:val="26"/>
        </w:rPr>
        <w:t xml:space="preserve"> по реализации </w:t>
      </w:r>
      <w:r>
        <w:rPr>
          <w:rFonts w:eastAsia="SimSun"/>
          <w:sz w:val="26"/>
          <w:szCs w:val="26"/>
        </w:rPr>
        <w:t xml:space="preserve">государственного внешнего финансового контроля </w:t>
      </w:r>
      <w:r w:rsidR="0045148B" w:rsidRPr="002E2328">
        <w:rPr>
          <w:rFonts w:eastAsia="SimSun"/>
          <w:sz w:val="26"/>
          <w:szCs w:val="26"/>
        </w:rPr>
        <w:t xml:space="preserve">с максимально возможной </w:t>
      </w:r>
      <w:r w:rsidR="00737B57" w:rsidRPr="002E2328">
        <w:rPr>
          <w:rFonts w:eastAsia="SimSun"/>
          <w:sz w:val="26"/>
          <w:szCs w:val="26"/>
        </w:rPr>
        <w:t>результативностью</w:t>
      </w:r>
      <w:r w:rsidR="0045148B" w:rsidRPr="002E2328">
        <w:rPr>
          <w:rFonts w:eastAsia="SimSun"/>
          <w:sz w:val="26"/>
          <w:szCs w:val="26"/>
        </w:rPr>
        <w:t>.</w:t>
      </w:r>
    </w:p>
    <w:p w:rsidR="00DB58B6" w:rsidRPr="000B17D4" w:rsidRDefault="00DB58B6" w:rsidP="00B4238E">
      <w:pPr>
        <w:spacing w:line="360" w:lineRule="auto"/>
        <w:ind w:firstLine="720"/>
        <w:rPr>
          <w:sz w:val="16"/>
          <w:szCs w:val="16"/>
          <w:highlight w:val="yellow"/>
        </w:rPr>
      </w:pPr>
    </w:p>
    <w:p w:rsidR="00075E1A" w:rsidRPr="00075E1A" w:rsidRDefault="00075E1A" w:rsidP="00B4238E">
      <w:pPr>
        <w:spacing w:line="360" w:lineRule="auto"/>
        <w:ind w:firstLine="720"/>
        <w:rPr>
          <w:sz w:val="26"/>
          <w:szCs w:val="26"/>
        </w:rPr>
      </w:pPr>
      <w:r w:rsidRPr="00F727DA">
        <w:rPr>
          <w:sz w:val="26"/>
          <w:szCs w:val="26"/>
        </w:rPr>
        <w:t>Приложения к отчету на</w:t>
      </w:r>
      <w:r w:rsidR="000E15A2" w:rsidRPr="00F727DA">
        <w:rPr>
          <w:sz w:val="26"/>
          <w:szCs w:val="26"/>
        </w:rPr>
        <w:t xml:space="preserve"> </w:t>
      </w:r>
      <w:r w:rsidR="00F727DA" w:rsidRPr="00F727DA">
        <w:rPr>
          <w:sz w:val="26"/>
          <w:szCs w:val="26"/>
        </w:rPr>
        <w:t>52</w:t>
      </w:r>
      <w:r w:rsidR="000E15A2" w:rsidRPr="00F727DA">
        <w:rPr>
          <w:sz w:val="26"/>
          <w:szCs w:val="26"/>
        </w:rPr>
        <w:t xml:space="preserve"> </w:t>
      </w:r>
      <w:r w:rsidRPr="00F727DA">
        <w:rPr>
          <w:sz w:val="26"/>
          <w:szCs w:val="26"/>
        </w:rPr>
        <w:t>листах.</w:t>
      </w:r>
    </w:p>
    <w:p w:rsidR="00075E1A" w:rsidRPr="000B17D4" w:rsidRDefault="00075E1A" w:rsidP="00B4238E">
      <w:pPr>
        <w:spacing w:line="360" w:lineRule="auto"/>
        <w:ind w:firstLine="720"/>
        <w:rPr>
          <w:sz w:val="16"/>
          <w:szCs w:val="16"/>
        </w:rPr>
      </w:pPr>
    </w:p>
    <w:p w:rsidR="00D8522A" w:rsidRDefault="000B17D4" w:rsidP="00B4238E">
      <w:pPr>
        <w:spacing w:line="360" w:lineRule="auto"/>
        <w:ind w:firstLine="720"/>
        <w:rPr>
          <w:sz w:val="26"/>
          <w:szCs w:val="26"/>
        </w:rPr>
      </w:pPr>
      <w:r w:rsidRPr="000B17D4">
        <w:rPr>
          <w:sz w:val="26"/>
          <w:szCs w:val="26"/>
        </w:rPr>
        <w:t xml:space="preserve">Настоящий отчет </w:t>
      </w:r>
      <w:r w:rsidR="00CD367D">
        <w:rPr>
          <w:sz w:val="26"/>
          <w:szCs w:val="26"/>
        </w:rPr>
        <w:t>рассмотрен</w:t>
      </w:r>
      <w:bookmarkStart w:id="0" w:name="_GoBack"/>
      <w:bookmarkEnd w:id="0"/>
      <w:r w:rsidRPr="000B17D4">
        <w:rPr>
          <w:sz w:val="26"/>
          <w:szCs w:val="26"/>
        </w:rPr>
        <w:t xml:space="preserve"> на заседании Коллегии Контрольно-счетной палаты Забайкальского края 31 марта 201</w:t>
      </w:r>
      <w:r>
        <w:rPr>
          <w:sz w:val="26"/>
          <w:szCs w:val="26"/>
        </w:rPr>
        <w:t>6</w:t>
      </w:r>
      <w:r w:rsidRPr="000B17D4">
        <w:rPr>
          <w:sz w:val="26"/>
          <w:szCs w:val="26"/>
        </w:rPr>
        <w:t xml:space="preserve"> года (решение Коллегии Контрольно-счетной палаты Забайкальского края от 31.03.201</w:t>
      </w:r>
      <w:r>
        <w:rPr>
          <w:sz w:val="26"/>
          <w:szCs w:val="26"/>
        </w:rPr>
        <w:t>6</w:t>
      </w:r>
      <w:r w:rsidRPr="000B17D4">
        <w:rPr>
          <w:sz w:val="26"/>
          <w:szCs w:val="26"/>
        </w:rPr>
        <w:t xml:space="preserve"> №5), рассмотрен на пленарном заседании Законодательного Собрания Забайкальского края </w:t>
      </w:r>
      <w:r>
        <w:rPr>
          <w:sz w:val="26"/>
          <w:szCs w:val="26"/>
        </w:rPr>
        <w:t>13</w:t>
      </w:r>
      <w:r w:rsidRPr="000B17D4">
        <w:rPr>
          <w:sz w:val="26"/>
          <w:szCs w:val="26"/>
        </w:rPr>
        <w:t xml:space="preserve"> апреля 201</w:t>
      </w:r>
      <w:r>
        <w:rPr>
          <w:sz w:val="26"/>
          <w:szCs w:val="26"/>
        </w:rPr>
        <w:t>6</w:t>
      </w:r>
      <w:r w:rsidRPr="000B17D4">
        <w:rPr>
          <w:sz w:val="26"/>
          <w:szCs w:val="26"/>
        </w:rPr>
        <w:t xml:space="preserve"> года (постановление Законодательного Собрания Забайкальского края от </w:t>
      </w:r>
      <w:r>
        <w:rPr>
          <w:sz w:val="26"/>
          <w:szCs w:val="26"/>
        </w:rPr>
        <w:t>13</w:t>
      </w:r>
      <w:r w:rsidRPr="000B17D4">
        <w:rPr>
          <w:sz w:val="26"/>
          <w:szCs w:val="26"/>
        </w:rPr>
        <w:t>.04.201</w:t>
      </w:r>
      <w:r>
        <w:rPr>
          <w:sz w:val="26"/>
          <w:szCs w:val="26"/>
        </w:rPr>
        <w:t>6</w:t>
      </w:r>
      <w:r w:rsidRPr="000B17D4">
        <w:rPr>
          <w:sz w:val="26"/>
          <w:szCs w:val="26"/>
        </w:rPr>
        <w:t xml:space="preserve"> №8</w:t>
      </w:r>
      <w:r>
        <w:rPr>
          <w:sz w:val="26"/>
          <w:szCs w:val="26"/>
        </w:rPr>
        <w:t>3</w:t>
      </w:r>
      <w:r w:rsidRPr="000B17D4">
        <w:rPr>
          <w:sz w:val="26"/>
          <w:szCs w:val="26"/>
        </w:rPr>
        <w:t>).</w:t>
      </w:r>
    </w:p>
    <w:p w:rsidR="00D8522A" w:rsidRPr="00075E1A" w:rsidRDefault="00D8522A" w:rsidP="00B4238E">
      <w:pPr>
        <w:spacing w:line="360" w:lineRule="auto"/>
        <w:ind w:firstLine="720"/>
        <w:rPr>
          <w:sz w:val="26"/>
          <w:szCs w:val="26"/>
        </w:rPr>
      </w:pPr>
    </w:p>
    <w:p w:rsidR="005C4FF4" w:rsidRPr="002E2328" w:rsidRDefault="005C4FF4" w:rsidP="00FD3BFA">
      <w:pPr>
        <w:spacing w:line="360" w:lineRule="auto"/>
        <w:ind w:firstLine="0"/>
        <w:jc w:val="center"/>
        <w:rPr>
          <w:b/>
          <w:sz w:val="26"/>
          <w:szCs w:val="26"/>
        </w:rPr>
      </w:pPr>
      <w:r w:rsidRPr="002E2328">
        <w:rPr>
          <w:b/>
          <w:sz w:val="26"/>
          <w:szCs w:val="26"/>
        </w:rPr>
        <w:t>П</w:t>
      </w:r>
      <w:r w:rsidR="000C7998" w:rsidRPr="002E2328">
        <w:rPr>
          <w:b/>
          <w:sz w:val="26"/>
          <w:szCs w:val="26"/>
        </w:rPr>
        <w:t>редседател</w:t>
      </w:r>
      <w:r w:rsidRPr="002E2328">
        <w:rPr>
          <w:b/>
          <w:sz w:val="26"/>
          <w:szCs w:val="26"/>
        </w:rPr>
        <w:t xml:space="preserve">ь </w:t>
      </w:r>
      <w:r w:rsidR="00353BCF" w:rsidRPr="002E2328">
        <w:rPr>
          <w:b/>
          <w:sz w:val="26"/>
          <w:szCs w:val="26"/>
        </w:rPr>
        <w:t>КСП</w:t>
      </w:r>
      <w:r w:rsidR="00FD3BFA" w:rsidRPr="002E2328">
        <w:rPr>
          <w:b/>
          <w:sz w:val="26"/>
          <w:szCs w:val="26"/>
        </w:rPr>
        <w:tab/>
      </w:r>
      <w:r w:rsidR="00FD3BFA" w:rsidRPr="002E2328">
        <w:rPr>
          <w:b/>
          <w:sz w:val="26"/>
          <w:szCs w:val="26"/>
        </w:rPr>
        <w:tab/>
      </w:r>
      <w:r w:rsidR="00FD3BFA" w:rsidRPr="002E2328">
        <w:rPr>
          <w:b/>
          <w:sz w:val="26"/>
          <w:szCs w:val="26"/>
        </w:rPr>
        <w:tab/>
      </w:r>
      <w:r w:rsidR="00FD3BFA" w:rsidRPr="002E2328">
        <w:rPr>
          <w:b/>
          <w:sz w:val="26"/>
          <w:szCs w:val="26"/>
        </w:rPr>
        <w:tab/>
        <w:t>С.А. Доробалюк</w:t>
      </w:r>
    </w:p>
    <w:sectPr w:rsidR="005C4FF4" w:rsidRPr="002E2328" w:rsidSect="007D3C2B">
      <w:headerReference w:type="default" r:id="rId10"/>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E10" w:rsidRDefault="00963E10" w:rsidP="003D324B">
      <w:r>
        <w:separator/>
      </w:r>
    </w:p>
  </w:endnote>
  <w:endnote w:type="continuationSeparator" w:id="0">
    <w:p w:rsidR="00963E10" w:rsidRDefault="00963E10" w:rsidP="003D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E10" w:rsidRDefault="00963E10" w:rsidP="003D324B">
      <w:r>
        <w:separator/>
      </w:r>
    </w:p>
  </w:footnote>
  <w:footnote w:type="continuationSeparator" w:id="0">
    <w:p w:rsidR="00963E10" w:rsidRDefault="00963E10" w:rsidP="003D3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796173"/>
      <w:docPartObj>
        <w:docPartGallery w:val="Page Numbers (Top of Page)"/>
        <w:docPartUnique/>
      </w:docPartObj>
    </w:sdtPr>
    <w:sdtEndPr>
      <w:rPr>
        <w:sz w:val="20"/>
      </w:rPr>
    </w:sdtEndPr>
    <w:sdtContent>
      <w:p w:rsidR="00D1718F" w:rsidRPr="00222A37" w:rsidRDefault="00D1718F">
        <w:pPr>
          <w:pStyle w:val="a7"/>
          <w:jc w:val="right"/>
          <w:rPr>
            <w:sz w:val="20"/>
          </w:rPr>
        </w:pPr>
        <w:r w:rsidRPr="00222A37">
          <w:rPr>
            <w:sz w:val="20"/>
          </w:rPr>
          <w:fldChar w:fldCharType="begin"/>
        </w:r>
        <w:r w:rsidRPr="00222A37">
          <w:rPr>
            <w:sz w:val="20"/>
          </w:rPr>
          <w:instrText>PAGE   \* MERGEFORMAT</w:instrText>
        </w:r>
        <w:r w:rsidRPr="00222A37">
          <w:rPr>
            <w:sz w:val="20"/>
          </w:rPr>
          <w:fldChar w:fldCharType="separate"/>
        </w:r>
        <w:r w:rsidR="00CD367D">
          <w:rPr>
            <w:noProof/>
            <w:sz w:val="20"/>
          </w:rPr>
          <w:t>35</w:t>
        </w:r>
        <w:r w:rsidRPr="00222A37">
          <w:rPr>
            <w:sz w:val="20"/>
          </w:rPr>
          <w:fldChar w:fldCharType="end"/>
        </w:r>
      </w:p>
    </w:sdtContent>
  </w:sdt>
  <w:p w:rsidR="00D1718F" w:rsidRDefault="00D1718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17F4"/>
    <w:multiLevelType w:val="hybridMultilevel"/>
    <w:tmpl w:val="C10A10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E208A0"/>
    <w:multiLevelType w:val="hybridMultilevel"/>
    <w:tmpl w:val="622215A6"/>
    <w:lvl w:ilvl="0" w:tplc="377016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143D2539"/>
    <w:multiLevelType w:val="hybridMultilevel"/>
    <w:tmpl w:val="CB703E86"/>
    <w:lvl w:ilvl="0" w:tplc="0419000F">
      <w:start w:val="1"/>
      <w:numFmt w:val="decimal"/>
      <w:lvlText w:val="%1."/>
      <w:lvlJc w:val="left"/>
      <w:pPr>
        <w:ind w:left="631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4C740AD"/>
    <w:multiLevelType w:val="hybridMultilevel"/>
    <w:tmpl w:val="7A187F6C"/>
    <w:lvl w:ilvl="0" w:tplc="F8A8E54A">
      <w:start w:val="1"/>
      <w:numFmt w:val="decimal"/>
      <w:lvlText w:val="%1."/>
      <w:lvlJc w:val="left"/>
      <w:pPr>
        <w:ind w:left="1637" w:hanging="360"/>
      </w:pPr>
      <w:rPr>
        <w:rFonts w:hint="default"/>
        <w:b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 w15:restartNumberingAfterBreak="0">
    <w:nsid w:val="1ABD02C6"/>
    <w:multiLevelType w:val="hybridMultilevel"/>
    <w:tmpl w:val="36E2FFF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E444C9B"/>
    <w:multiLevelType w:val="multilevel"/>
    <w:tmpl w:val="3C1EC5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F3D2D92"/>
    <w:multiLevelType w:val="hybridMultilevel"/>
    <w:tmpl w:val="3E5E1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16130A"/>
    <w:multiLevelType w:val="hybridMultilevel"/>
    <w:tmpl w:val="4D0C33B0"/>
    <w:lvl w:ilvl="0" w:tplc="C52CD2B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15:restartNumberingAfterBreak="0">
    <w:nsid w:val="25B134C9"/>
    <w:multiLevelType w:val="hybridMultilevel"/>
    <w:tmpl w:val="A816F7DE"/>
    <w:lvl w:ilvl="0" w:tplc="FA24C484">
      <w:start w:val="2"/>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817388B"/>
    <w:multiLevelType w:val="hybridMultilevel"/>
    <w:tmpl w:val="68BC6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13550D"/>
    <w:multiLevelType w:val="hybridMultilevel"/>
    <w:tmpl w:val="50D690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2552F17"/>
    <w:multiLevelType w:val="hybridMultilevel"/>
    <w:tmpl w:val="B7E4352E"/>
    <w:lvl w:ilvl="0" w:tplc="1C3C8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51B0004"/>
    <w:multiLevelType w:val="hybridMultilevel"/>
    <w:tmpl w:val="4D004D4E"/>
    <w:lvl w:ilvl="0" w:tplc="3A2C29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66B693E"/>
    <w:multiLevelType w:val="hybridMultilevel"/>
    <w:tmpl w:val="9EDE2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2205"/>
    <w:multiLevelType w:val="hybridMultilevel"/>
    <w:tmpl w:val="B8E25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CE3F72"/>
    <w:multiLevelType w:val="hybridMultilevel"/>
    <w:tmpl w:val="12BE574E"/>
    <w:lvl w:ilvl="0" w:tplc="0CB6F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00963B1"/>
    <w:multiLevelType w:val="hybridMultilevel"/>
    <w:tmpl w:val="6E203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C32296"/>
    <w:multiLevelType w:val="hybridMultilevel"/>
    <w:tmpl w:val="6B588A1A"/>
    <w:lvl w:ilvl="0" w:tplc="F2A8C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5BB47CA"/>
    <w:multiLevelType w:val="hybridMultilevel"/>
    <w:tmpl w:val="E458B508"/>
    <w:lvl w:ilvl="0" w:tplc="8EF4D2D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70E317D"/>
    <w:multiLevelType w:val="multilevel"/>
    <w:tmpl w:val="87B0CD3E"/>
    <w:lvl w:ilvl="0">
      <w:start w:val="2"/>
      <w:numFmt w:val="decimal"/>
      <w:lvlText w:val="%1."/>
      <w:lvlJc w:val="left"/>
      <w:pPr>
        <w:ind w:left="432" w:hanging="432"/>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7BA7D15"/>
    <w:multiLevelType w:val="hybridMultilevel"/>
    <w:tmpl w:val="4030FB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902366"/>
    <w:multiLevelType w:val="hybridMultilevel"/>
    <w:tmpl w:val="7BB07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A77E3C"/>
    <w:multiLevelType w:val="hybridMultilevel"/>
    <w:tmpl w:val="56241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BE6357"/>
    <w:multiLevelType w:val="hybridMultilevel"/>
    <w:tmpl w:val="7F44E5B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DBA2360"/>
    <w:multiLevelType w:val="hybridMultilevel"/>
    <w:tmpl w:val="3280E382"/>
    <w:lvl w:ilvl="0" w:tplc="008098CC">
      <w:start w:val="1"/>
      <w:numFmt w:val="decimal"/>
      <w:lvlText w:val="%1."/>
      <w:lvlJc w:val="left"/>
      <w:pPr>
        <w:ind w:left="579"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5" w15:restartNumberingAfterBreak="0">
    <w:nsid w:val="51A26DA1"/>
    <w:multiLevelType w:val="hybridMultilevel"/>
    <w:tmpl w:val="239A2B02"/>
    <w:lvl w:ilvl="0" w:tplc="8332B7C8">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54A92BE0"/>
    <w:multiLevelType w:val="multilevel"/>
    <w:tmpl w:val="BAC241E8"/>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57E7ED3"/>
    <w:multiLevelType w:val="hybridMultilevel"/>
    <w:tmpl w:val="36BE6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FB05FE"/>
    <w:multiLevelType w:val="hybridMultilevel"/>
    <w:tmpl w:val="DE22640C"/>
    <w:lvl w:ilvl="0" w:tplc="A47254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5B896E4D"/>
    <w:multiLevelType w:val="hybridMultilevel"/>
    <w:tmpl w:val="6194F1E2"/>
    <w:lvl w:ilvl="0" w:tplc="2E7223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C2F4026"/>
    <w:multiLevelType w:val="hybridMultilevel"/>
    <w:tmpl w:val="8AB236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62023EE3"/>
    <w:multiLevelType w:val="hybridMultilevel"/>
    <w:tmpl w:val="7EA051A2"/>
    <w:lvl w:ilvl="0" w:tplc="1F0C93F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361954"/>
    <w:multiLevelType w:val="multilevel"/>
    <w:tmpl w:val="4078BBA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3" w15:restartNumberingAfterBreak="0">
    <w:nsid w:val="6C7470C6"/>
    <w:multiLevelType w:val="hybridMultilevel"/>
    <w:tmpl w:val="434287D8"/>
    <w:lvl w:ilvl="0" w:tplc="EFB827B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D8E335D"/>
    <w:multiLevelType w:val="hybridMultilevel"/>
    <w:tmpl w:val="497C9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DD4267A"/>
    <w:multiLevelType w:val="multilevel"/>
    <w:tmpl w:val="CD3ADF20"/>
    <w:lvl w:ilvl="0">
      <w:start w:val="1"/>
      <w:numFmt w:val="decimal"/>
      <w:lvlText w:val="%1."/>
      <w:lvlJc w:val="left"/>
      <w:pPr>
        <w:ind w:left="1070" w:hanging="360"/>
      </w:pPr>
      <w:rPr>
        <w:rFonts w:hint="default"/>
      </w:rPr>
    </w:lvl>
    <w:lvl w:ilvl="1">
      <w:start w:val="2"/>
      <w:numFmt w:val="decimal"/>
      <w:isLgl/>
      <w:lvlText w:val="%1.%2."/>
      <w:lvlJc w:val="left"/>
      <w:pPr>
        <w:ind w:left="994"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6" w15:restartNumberingAfterBreak="0">
    <w:nsid w:val="703271D0"/>
    <w:multiLevelType w:val="hybridMultilevel"/>
    <w:tmpl w:val="2046A3CC"/>
    <w:lvl w:ilvl="0" w:tplc="5DFE3030">
      <w:start w:val="1"/>
      <w:numFmt w:val="decimal"/>
      <w:lvlText w:val="%1."/>
      <w:lvlJc w:val="left"/>
      <w:pPr>
        <w:ind w:left="1740" w:hanging="102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25A3014"/>
    <w:multiLevelType w:val="hybridMultilevel"/>
    <w:tmpl w:val="7B9CA160"/>
    <w:lvl w:ilvl="0" w:tplc="ECECA828">
      <w:numFmt w:val="bullet"/>
      <w:lvlText w:val="-"/>
      <w:lvlJc w:val="left"/>
      <w:pPr>
        <w:tabs>
          <w:tab w:val="num" w:pos="1068"/>
        </w:tabs>
        <w:ind w:left="1068" w:hanging="360"/>
      </w:pPr>
      <w:rPr>
        <w:rFonts w:ascii="Times New Roman" w:eastAsia="SimSu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730C6C3A"/>
    <w:multiLevelType w:val="hybridMultilevel"/>
    <w:tmpl w:val="B04E38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5ED638F"/>
    <w:multiLevelType w:val="hybridMultilevel"/>
    <w:tmpl w:val="B5CCEC0A"/>
    <w:lvl w:ilvl="0" w:tplc="1CAC3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75A0765"/>
    <w:multiLevelType w:val="multilevel"/>
    <w:tmpl w:val="2432D5C8"/>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1" w15:restartNumberingAfterBreak="0">
    <w:nsid w:val="7EF4324A"/>
    <w:multiLevelType w:val="hybridMultilevel"/>
    <w:tmpl w:val="D744F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2"/>
  </w:num>
  <w:num w:numId="4">
    <w:abstractNumId w:val="3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5"/>
  </w:num>
  <w:num w:numId="8">
    <w:abstractNumId w:val="18"/>
  </w:num>
  <w:num w:numId="9">
    <w:abstractNumId w:val="3"/>
  </w:num>
  <w:num w:numId="10">
    <w:abstractNumId w:val="33"/>
  </w:num>
  <w:num w:numId="11">
    <w:abstractNumId w:val="28"/>
  </w:num>
  <w:num w:numId="12">
    <w:abstractNumId w:val="0"/>
  </w:num>
  <w:num w:numId="13">
    <w:abstractNumId w:val="17"/>
  </w:num>
  <w:num w:numId="14">
    <w:abstractNumId w:val="26"/>
  </w:num>
  <w:num w:numId="15">
    <w:abstractNumId w:val="27"/>
  </w:num>
  <w:num w:numId="16">
    <w:abstractNumId w:val="21"/>
  </w:num>
  <w:num w:numId="17">
    <w:abstractNumId w:val="35"/>
  </w:num>
  <w:num w:numId="18">
    <w:abstractNumId w:val="40"/>
  </w:num>
  <w:num w:numId="19">
    <w:abstractNumId w:val="39"/>
  </w:num>
  <w:num w:numId="20">
    <w:abstractNumId w:val="6"/>
  </w:num>
  <w:num w:numId="21">
    <w:abstractNumId w:val="13"/>
  </w:num>
  <w:num w:numId="22">
    <w:abstractNumId w:val="24"/>
  </w:num>
  <w:num w:numId="23">
    <w:abstractNumId w:val="22"/>
  </w:num>
  <w:num w:numId="24">
    <w:abstractNumId w:val="7"/>
  </w:num>
  <w:num w:numId="25">
    <w:abstractNumId w:val="38"/>
  </w:num>
  <w:num w:numId="26">
    <w:abstractNumId w:val="36"/>
  </w:num>
  <w:num w:numId="27">
    <w:abstractNumId w:val="31"/>
  </w:num>
  <w:num w:numId="28">
    <w:abstractNumId w:val="11"/>
  </w:num>
  <w:num w:numId="29">
    <w:abstractNumId w:val="9"/>
  </w:num>
  <w:num w:numId="30">
    <w:abstractNumId w:val="19"/>
  </w:num>
  <w:num w:numId="31">
    <w:abstractNumId w:val="29"/>
  </w:num>
  <w:num w:numId="32">
    <w:abstractNumId w:val="10"/>
  </w:num>
  <w:num w:numId="33">
    <w:abstractNumId w:val="14"/>
  </w:num>
  <w:num w:numId="34">
    <w:abstractNumId w:val="41"/>
  </w:num>
  <w:num w:numId="35">
    <w:abstractNumId w:val="20"/>
  </w:num>
  <w:num w:numId="36">
    <w:abstractNumId w:val="34"/>
  </w:num>
  <w:num w:numId="37">
    <w:abstractNumId w:val="4"/>
  </w:num>
  <w:num w:numId="38">
    <w:abstractNumId w:val="23"/>
  </w:num>
  <w:num w:numId="39">
    <w:abstractNumId w:val="32"/>
  </w:num>
  <w:num w:numId="40">
    <w:abstractNumId w:val="8"/>
  </w:num>
  <w:num w:numId="41">
    <w:abstractNumId w:val="30"/>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0B"/>
    <w:rsid w:val="00000CAA"/>
    <w:rsid w:val="000010BF"/>
    <w:rsid w:val="000019F3"/>
    <w:rsid w:val="00002042"/>
    <w:rsid w:val="000028FD"/>
    <w:rsid w:val="00002B3B"/>
    <w:rsid w:val="00002C22"/>
    <w:rsid w:val="0000323C"/>
    <w:rsid w:val="00003B83"/>
    <w:rsid w:val="00003DF3"/>
    <w:rsid w:val="00004168"/>
    <w:rsid w:val="00004FF8"/>
    <w:rsid w:val="00005270"/>
    <w:rsid w:val="0000591A"/>
    <w:rsid w:val="00006CE1"/>
    <w:rsid w:val="00007586"/>
    <w:rsid w:val="00007AB9"/>
    <w:rsid w:val="000113E6"/>
    <w:rsid w:val="000119A1"/>
    <w:rsid w:val="00011AE0"/>
    <w:rsid w:val="00012DD0"/>
    <w:rsid w:val="00013781"/>
    <w:rsid w:val="000160C6"/>
    <w:rsid w:val="00016FE7"/>
    <w:rsid w:val="0001718A"/>
    <w:rsid w:val="00020E84"/>
    <w:rsid w:val="00020EE1"/>
    <w:rsid w:val="00023021"/>
    <w:rsid w:val="00025486"/>
    <w:rsid w:val="00025D8C"/>
    <w:rsid w:val="00025F3D"/>
    <w:rsid w:val="00026196"/>
    <w:rsid w:val="00027AA6"/>
    <w:rsid w:val="00030F77"/>
    <w:rsid w:val="000316CE"/>
    <w:rsid w:val="00032604"/>
    <w:rsid w:val="000328E1"/>
    <w:rsid w:val="00032A13"/>
    <w:rsid w:val="00034325"/>
    <w:rsid w:val="00034400"/>
    <w:rsid w:val="00034EA8"/>
    <w:rsid w:val="000356A7"/>
    <w:rsid w:val="0003697E"/>
    <w:rsid w:val="00036F55"/>
    <w:rsid w:val="0003739A"/>
    <w:rsid w:val="00041DC4"/>
    <w:rsid w:val="0004220D"/>
    <w:rsid w:val="00042588"/>
    <w:rsid w:val="000431C5"/>
    <w:rsid w:val="00043B68"/>
    <w:rsid w:val="00043EDF"/>
    <w:rsid w:val="0004444C"/>
    <w:rsid w:val="00046B73"/>
    <w:rsid w:val="00047DFD"/>
    <w:rsid w:val="00050F74"/>
    <w:rsid w:val="0005174C"/>
    <w:rsid w:val="0005245C"/>
    <w:rsid w:val="00052C0C"/>
    <w:rsid w:val="000544BB"/>
    <w:rsid w:val="00055B88"/>
    <w:rsid w:val="0005714E"/>
    <w:rsid w:val="0006201B"/>
    <w:rsid w:val="00062099"/>
    <w:rsid w:val="000635F1"/>
    <w:rsid w:val="00063AD3"/>
    <w:rsid w:val="00063CFF"/>
    <w:rsid w:val="00070A46"/>
    <w:rsid w:val="00071D87"/>
    <w:rsid w:val="00072A57"/>
    <w:rsid w:val="00073080"/>
    <w:rsid w:val="00073729"/>
    <w:rsid w:val="0007425A"/>
    <w:rsid w:val="00075E1A"/>
    <w:rsid w:val="00077927"/>
    <w:rsid w:val="00077972"/>
    <w:rsid w:val="00082343"/>
    <w:rsid w:val="000830BD"/>
    <w:rsid w:val="000831A6"/>
    <w:rsid w:val="00084328"/>
    <w:rsid w:val="00086EF1"/>
    <w:rsid w:val="000872C9"/>
    <w:rsid w:val="000874E1"/>
    <w:rsid w:val="00094843"/>
    <w:rsid w:val="00096903"/>
    <w:rsid w:val="000977ED"/>
    <w:rsid w:val="000A1BC6"/>
    <w:rsid w:val="000A1DD3"/>
    <w:rsid w:val="000A2609"/>
    <w:rsid w:val="000A46A2"/>
    <w:rsid w:val="000A5493"/>
    <w:rsid w:val="000A6460"/>
    <w:rsid w:val="000A716B"/>
    <w:rsid w:val="000B14FB"/>
    <w:rsid w:val="000B17D4"/>
    <w:rsid w:val="000B201D"/>
    <w:rsid w:val="000B2CFD"/>
    <w:rsid w:val="000B4329"/>
    <w:rsid w:val="000B6B8E"/>
    <w:rsid w:val="000B6EB8"/>
    <w:rsid w:val="000B7227"/>
    <w:rsid w:val="000B76A5"/>
    <w:rsid w:val="000B79CE"/>
    <w:rsid w:val="000B7D99"/>
    <w:rsid w:val="000C18B2"/>
    <w:rsid w:val="000C21C6"/>
    <w:rsid w:val="000C293D"/>
    <w:rsid w:val="000C4240"/>
    <w:rsid w:val="000C4B25"/>
    <w:rsid w:val="000C5CD2"/>
    <w:rsid w:val="000C6A8E"/>
    <w:rsid w:val="000C71FC"/>
    <w:rsid w:val="000C7998"/>
    <w:rsid w:val="000D041A"/>
    <w:rsid w:val="000D2015"/>
    <w:rsid w:val="000D32FD"/>
    <w:rsid w:val="000D3946"/>
    <w:rsid w:val="000D3EBB"/>
    <w:rsid w:val="000D43A5"/>
    <w:rsid w:val="000D442D"/>
    <w:rsid w:val="000D4473"/>
    <w:rsid w:val="000D4BAE"/>
    <w:rsid w:val="000D517C"/>
    <w:rsid w:val="000D5E57"/>
    <w:rsid w:val="000D703C"/>
    <w:rsid w:val="000D7820"/>
    <w:rsid w:val="000D7C00"/>
    <w:rsid w:val="000D7C95"/>
    <w:rsid w:val="000E01AF"/>
    <w:rsid w:val="000E0CBF"/>
    <w:rsid w:val="000E15A2"/>
    <w:rsid w:val="000E1D3F"/>
    <w:rsid w:val="000E2012"/>
    <w:rsid w:val="000E2404"/>
    <w:rsid w:val="000E2C31"/>
    <w:rsid w:val="000E5E23"/>
    <w:rsid w:val="000F3D1E"/>
    <w:rsid w:val="000F5862"/>
    <w:rsid w:val="000F58AF"/>
    <w:rsid w:val="000F5F95"/>
    <w:rsid w:val="000F64BD"/>
    <w:rsid w:val="000F6969"/>
    <w:rsid w:val="000F7833"/>
    <w:rsid w:val="001008E6"/>
    <w:rsid w:val="0010112B"/>
    <w:rsid w:val="0010120F"/>
    <w:rsid w:val="0010151D"/>
    <w:rsid w:val="00102554"/>
    <w:rsid w:val="00104452"/>
    <w:rsid w:val="00106219"/>
    <w:rsid w:val="001127B1"/>
    <w:rsid w:val="00113870"/>
    <w:rsid w:val="00113ACB"/>
    <w:rsid w:val="0011680D"/>
    <w:rsid w:val="00116F9B"/>
    <w:rsid w:val="00117677"/>
    <w:rsid w:val="0012022A"/>
    <w:rsid w:val="00120B37"/>
    <w:rsid w:val="00120BDB"/>
    <w:rsid w:val="00121DB7"/>
    <w:rsid w:val="001224EF"/>
    <w:rsid w:val="00122C73"/>
    <w:rsid w:val="00123039"/>
    <w:rsid w:val="001235C6"/>
    <w:rsid w:val="00126A7E"/>
    <w:rsid w:val="001271FF"/>
    <w:rsid w:val="00130AB2"/>
    <w:rsid w:val="0013107F"/>
    <w:rsid w:val="00131304"/>
    <w:rsid w:val="00135067"/>
    <w:rsid w:val="00135951"/>
    <w:rsid w:val="00136777"/>
    <w:rsid w:val="00140CE6"/>
    <w:rsid w:val="00141CEF"/>
    <w:rsid w:val="00142A3F"/>
    <w:rsid w:val="00142D66"/>
    <w:rsid w:val="00143244"/>
    <w:rsid w:val="00144E16"/>
    <w:rsid w:val="00146766"/>
    <w:rsid w:val="0014735C"/>
    <w:rsid w:val="00147D5E"/>
    <w:rsid w:val="0015011D"/>
    <w:rsid w:val="00150202"/>
    <w:rsid w:val="00151681"/>
    <w:rsid w:val="00151E80"/>
    <w:rsid w:val="00153115"/>
    <w:rsid w:val="00153360"/>
    <w:rsid w:val="001542B7"/>
    <w:rsid w:val="00154C77"/>
    <w:rsid w:val="001551BC"/>
    <w:rsid w:val="00155BAF"/>
    <w:rsid w:val="00156FA9"/>
    <w:rsid w:val="001572EF"/>
    <w:rsid w:val="00157662"/>
    <w:rsid w:val="001578A8"/>
    <w:rsid w:val="00157D55"/>
    <w:rsid w:val="001614EA"/>
    <w:rsid w:val="001615FD"/>
    <w:rsid w:val="001617C4"/>
    <w:rsid w:val="0016188C"/>
    <w:rsid w:val="0016228B"/>
    <w:rsid w:val="0016322A"/>
    <w:rsid w:val="0016337D"/>
    <w:rsid w:val="00167EEF"/>
    <w:rsid w:val="00171EA1"/>
    <w:rsid w:val="00172B75"/>
    <w:rsid w:val="00173595"/>
    <w:rsid w:val="001740CE"/>
    <w:rsid w:val="0017422B"/>
    <w:rsid w:val="0017537D"/>
    <w:rsid w:val="00175725"/>
    <w:rsid w:val="00175BE4"/>
    <w:rsid w:val="001762FD"/>
    <w:rsid w:val="00176A80"/>
    <w:rsid w:val="001778D0"/>
    <w:rsid w:val="0018004D"/>
    <w:rsid w:val="001801F5"/>
    <w:rsid w:val="00180868"/>
    <w:rsid w:val="00181D41"/>
    <w:rsid w:val="0018268A"/>
    <w:rsid w:val="00185720"/>
    <w:rsid w:val="00186141"/>
    <w:rsid w:val="001866B3"/>
    <w:rsid w:val="0018762E"/>
    <w:rsid w:val="001902BF"/>
    <w:rsid w:val="001922CD"/>
    <w:rsid w:val="00192377"/>
    <w:rsid w:val="00192A35"/>
    <w:rsid w:val="001940D5"/>
    <w:rsid w:val="001943C1"/>
    <w:rsid w:val="00194635"/>
    <w:rsid w:val="00194CDA"/>
    <w:rsid w:val="00195061"/>
    <w:rsid w:val="001954B3"/>
    <w:rsid w:val="00195EFE"/>
    <w:rsid w:val="00197436"/>
    <w:rsid w:val="00197993"/>
    <w:rsid w:val="001A0AE2"/>
    <w:rsid w:val="001A130E"/>
    <w:rsid w:val="001A1C58"/>
    <w:rsid w:val="001A2039"/>
    <w:rsid w:val="001A259D"/>
    <w:rsid w:val="001A2B78"/>
    <w:rsid w:val="001A4895"/>
    <w:rsid w:val="001A4E5A"/>
    <w:rsid w:val="001A4E8D"/>
    <w:rsid w:val="001A6DB5"/>
    <w:rsid w:val="001A7B8E"/>
    <w:rsid w:val="001A7CB2"/>
    <w:rsid w:val="001A7E78"/>
    <w:rsid w:val="001B142C"/>
    <w:rsid w:val="001B1C55"/>
    <w:rsid w:val="001B1CD4"/>
    <w:rsid w:val="001B22ED"/>
    <w:rsid w:val="001B2650"/>
    <w:rsid w:val="001B48E3"/>
    <w:rsid w:val="001B55DD"/>
    <w:rsid w:val="001B5F69"/>
    <w:rsid w:val="001C0323"/>
    <w:rsid w:val="001C19AD"/>
    <w:rsid w:val="001C1FEA"/>
    <w:rsid w:val="001C2521"/>
    <w:rsid w:val="001C2E36"/>
    <w:rsid w:val="001C2F18"/>
    <w:rsid w:val="001C3218"/>
    <w:rsid w:val="001C3303"/>
    <w:rsid w:val="001C3A08"/>
    <w:rsid w:val="001C3C8C"/>
    <w:rsid w:val="001C5513"/>
    <w:rsid w:val="001C564D"/>
    <w:rsid w:val="001C5B24"/>
    <w:rsid w:val="001C649F"/>
    <w:rsid w:val="001C6B7D"/>
    <w:rsid w:val="001D02DE"/>
    <w:rsid w:val="001D1F54"/>
    <w:rsid w:val="001D3871"/>
    <w:rsid w:val="001D3E05"/>
    <w:rsid w:val="001D5BE3"/>
    <w:rsid w:val="001D5F40"/>
    <w:rsid w:val="001D71A3"/>
    <w:rsid w:val="001D7DF7"/>
    <w:rsid w:val="001E09C5"/>
    <w:rsid w:val="001E0C8A"/>
    <w:rsid w:val="001E2FEF"/>
    <w:rsid w:val="001E355F"/>
    <w:rsid w:val="001E35A4"/>
    <w:rsid w:val="001E3CCC"/>
    <w:rsid w:val="001E44C0"/>
    <w:rsid w:val="001E4C9C"/>
    <w:rsid w:val="001E6090"/>
    <w:rsid w:val="001E74B4"/>
    <w:rsid w:val="001F1DF3"/>
    <w:rsid w:val="001F3834"/>
    <w:rsid w:val="001F4671"/>
    <w:rsid w:val="001F4761"/>
    <w:rsid w:val="001F49A3"/>
    <w:rsid w:val="001F4F1C"/>
    <w:rsid w:val="001F5B96"/>
    <w:rsid w:val="001F6562"/>
    <w:rsid w:val="001F678A"/>
    <w:rsid w:val="001F7F75"/>
    <w:rsid w:val="002000C5"/>
    <w:rsid w:val="0020131C"/>
    <w:rsid w:val="00203DD2"/>
    <w:rsid w:val="0020523C"/>
    <w:rsid w:val="00207AB0"/>
    <w:rsid w:val="00210187"/>
    <w:rsid w:val="00210D4A"/>
    <w:rsid w:val="00212E05"/>
    <w:rsid w:val="00213D0A"/>
    <w:rsid w:val="00214822"/>
    <w:rsid w:val="00214AE3"/>
    <w:rsid w:val="00215168"/>
    <w:rsid w:val="0021530A"/>
    <w:rsid w:val="00215D26"/>
    <w:rsid w:val="00217047"/>
    <w:rsid w:val="0021777B"/>
    <w:rsid w:val="00217BA1"/>
    <w:rsid w:val="00220083"/>
    <w:rsid w:val="0022153B"/>
    <w:rsid w:val="00221DFC"/>
    <w:rsid w:val="00222130"/>
    <w:rsid w:val="00222A37"/>
    <w:rsid w:val="002232F2"/>
    <w:rsid w:val="00223C7A"/>
    <w:rsid w:val="0022419E"/>
    <w:rsid w:val="0022440E"/>
    <w:rsid w:val="0022544C"/>
    <w:rsid w:val="0022753A"/>
    <w:rsid w:val="0022763F"/>
    <w:rsid w:val="002314E8"/>
    <w:rsid w:val="00232557"/>
    <w:rsid w:val="002326BE"/>
    <w:rsid w:val="002326F7"/>
    <w:rsid w:val="00233E8F"/>
    <w:rsid w:val="002354D3"/>
    <w:rsid w:val="00235F89"/>
    <w:rsid w:val="0024080E"/>
    <w:rsid w:val="00242742"/>
    <w:rsid w:val="00243143"/>
    <w:rsid w:val="002446F4"/>
    <w:rsid w:val="00244974"/>
    <w:rsid w:val="00244BBB"/>
    <w:rsid w:val="00244C9F"/>
    <w:rsid w:val="00244F42"/>
    <w:rsid w:val="002466D1"/>
    <w:rsid w:val="002476F4"/>
    <w:rsid w:val="00247B27"/>
    <w:rsid w:val="0025334B"/>
    <w:rsid w:val="00253ACC"/>
    <w:rsid w:val="00254B58"/>
    <w:rsid w:val="00261075"/>
    <w:rsid w:val="002621C8"/>
    <w:rsid w:val="002640FC"/>
    <w:rsid w:val="00264A7F"/>
    <w:rsid w:val="00265153"/>
    <w:rsid w:val="0026577F"/>
    <w:rsid w:val="002658C8"/>
    <w:rsid w:val="00267847"/>
    <w:rsid w:val="00267BEB"/>
    <w:rsid w:val="00270741"/>
    <w:rsid w:val="0027089A"/>
    <w:rsid w:val="00271551"/>
    <w:rsid w:val="00271B12"/>
    <w:rsid w:val="00271F10"/>
    <w:rsid w:val="0027211D"/>
    <w:rsid w:val="0027303D"/>
    <w:rsid w:val="002758C1"/>
    <w:rsid w:val="00275F92"/>
    <w:rsid w:val="00276A81"/>
    <w:rsid w:val="00277E10"/>
    <w:rsid w:val="00281020"/>
    <w:rsid w:val="00282D7C"/>
    <w:rsid w:val="00283FE7"/>
    <w:rsid w:val="00284C4E"/>
    <w:rsid w:val="00286E75"/>
    <w:rsid w:val="00292AD9"/>
    <w:rsid w:val="002933F3"/>
    <w:rsid w:val="0029370A"/>
    <w:rsid w:val="002956C9"/>
    <w:rsid w:val="00295C39"/>
    <w:rsid w:val="00295DF0"/>
    <w:rsid w:val="00296C4B"/>
    <w:rsid w:val="00296C76"/>
    <w:rsid w:val="002976A8"/>
    <w:rsid w:val="00297AD0"/>
    <w:rsid w:val="002A1145"/>
    <w:rsid w:val="002A2339"/>
    <w:rsid w:val="002A23D8"/>
    <w:rsid w:val="002A2967"/>
    <w:rsid w:val="002A3C77"/>
    <w:rsid w:val="002A3CEF"/>
    <w:rsid w:val="002A49AB"/>
    <w:rsid w:val="002A5CEF"/>
    <w:rsid w:val="002A7246"/>
    <w:rsid w:val="002A7547"/>
    <w:rsid w:val="002A7CE7"/>
    <w:rsid w:val="002B0281"/>
    <w:rsid w:val="002B0CF9"/>
    <w:rsid w:val="002B2DBD"/>
    <w:rsid w:val="002B34FA"/>
    <w:rsid w:val="002B4758"/>
    <w:rsid w:val="002B55DB"/>
    <w:rsid w:val="002B5966"/>
    <w:rsid w:val="002B7F5B"/>
    <w:rsid w:val="002C05FD"/>
    <w:rsid w:val="002C11EF"/>
    <w:rsid w:val="002C2E35"/>
    <w:rsid w:val="002C435A"/>
    <w:rsid w:val="002C48F1"/>
    <w:rsid w:val="002C4F6B"/>
    <w:rsid w:val="002C75A3"/>
    <w:rsid w:val="002D0D2F"/>
    <w:rsid w:val="002D0E4E"/>
    <w:rsid w:val="002D1DF8"/>
    <w:rsid w:val="002D2A76"/>
    <w:rsid w:val="002D2D1B"/>
    <w:rsid w:val="002D2EC8"/>
    <w:rsid w:val="002D386C"/>
    <w:rsid w:val="002D3E6E"/>
    <w:rsid w:val="002D41D2"/>
    <w:rsid w:val="002D6121"/>
    <w:rsid w:val="002D625B"/>
    <w:rsid w:val="002E07CC"/>
    <w:rsid w:val="002E08F9"/>
    <w:rsid w:val="002E2328"/>
    <w:rsid w:val="002E2FC6"/>
    <w:rsid w:val="002E322B"/>
    <w:rsid w:val="002E32AF"/>
    <w:rsid w:val="002E69A2"/>
    <w:rsid w:val="002E70BC"/>
    <w:rsid w:val="002F11C1"/>
    <w:rsid w:val="002F1E73"/>
    <w:rsid w:val="002F22B1"/>
    <w:rsid w:val="002F2BDF"/>
    <w:rsid w:val="002F3621"/>
    <w:rsid w:val="002F55C1"/>
    <w:rsid w:val="002F62C9"/>
    <w:rsid w:val="002F6639"/>
    <w:rsid w:val="002F6AB5"/>
    <w:rsid w:val="002F7FEB"/>
    <w:rsid w:val="0030049D"/>
    <w:rsid w:val="00300691"/>
    <w:rsid w:val="00301DD3"/>
    <w:rsid w:val="00302106"/>
    <w:rsid w:val="00303FB4"/>
    <w:rsid w:val="003046E0"/>
    <w:rsid w:val="003048F6"/>
    <w:rsid w:val="00304ECE"/>
    <w:rsid w:val="00304FBB"/>
    <w:rsid w:val="003051C8"/>
    <w:rsid w:val="0030592B"/>
    <w:rsid w:val="0030693A"/>
    <w:rsid w:val="0030720E"/>
    <w:rsid w:val="003079E5"/>
    <w:rsid w:val="00307E8C"/>
    <w:rsid w:val="003103E4"/>
    <w:rsid w:val="00311C3C"/>
    <w:rsid w:val="003159F9"/>
    <w:rsid w:val="00315F4A"/>
    <w:rsid w:val="0031780E"/>
    <w:rsid w:val="00321475"/>
    <w:rsid w:val="00321C58"/>
    <w:rsid w:val="00321FE1"/>
    <w:rsid w:val="00323F5B"/>
    <w:rsid w:val="003242FE"/>
    <w:rsid w:val="00324AEE"/>
    <w:rsid w:val="00326235"/>
    <w:rsid w:val="00326D6F"/>
    <w:rsid w:val="003279F1"/>
    <w:rsid w:val="00331237"/>
    <w:rsid w:val="0033165A"/>
    <w:rsid w:val="00332082"/>
    <w:rsid w:val="003361A4"/>
    <w:rsid w:val="00336956"/>
    <w:rsid w:val="00341A5F"/>
    <w:rsid w:val="00341C6A"/>
    <w:rsid w:val="003422F4"/>
    <w:rsid w:val="00343B9A"/>
    <w:rsid w:val="00344582"/>
    <w:rsid w:val="00344FF7"/>
    <w:rsid w:val="0034500A"/>
    <w:rsid w:val="00345385"/>
    <w:rsid w:val="003455AD"/>
    <w:rsid w:val="003474EE"/>
    <w:rsid w:val="0034772E"/>
    <w:rsid w:val="00347AE8"/>
    <w:rsid w:val="00350A5C"/>
    <w:rsid w:val="00350F74"/>
    <w:rsid w:val="0035163E"/>
    <w:rsid w:val="0035174F"/>
    <w:rsid w:val="00351973"/>
    <w:rsid w:val="003535E4"/>
    <w:rsid w:val="0035389A"/>
    <w:rsid w:val="00353BCF"/>
    <w:rsid w:val="00354161"/>
    <w:rsid w:val="00354964"/>
    <w:rsid w:val="00354E6C"/>
    <w:rsid w:val="00355238"/>
    <w:rsid w:val="00356758"/>
    <w:rsid w:val="00356A08"/>
    <w:rsid w:val="0036133D"/>
    <w:rsid w:val="00361A9E"/>
    <w:rsid w:val="00362D15"/>
    <w:rsid w:val="00363197"/>
    <w:rsid w:val="003635D1"/>
    <w:rsid w:val="003642CC"/>
    <w:rsid w:val="00364BA6"/>
    <w:rsid w:val="003651E8"/>
    <w:rsid w:val="00365434"/>
    <w:rsid w:val="003655E0"/>
    <w:rsid w:val="00365E57"/>
    <w:rsid w:val="003664F3"/>
    <w:rsid w:val="00367E5C"/>
    <w:rsid w:val="0037104E"/>
    <w:rsid w:val="00371978"/>
    <w:rsid w:val="00371AAB"/>
    <w:rsid w:val="003725C8"/>
    <w:rsid w:val="0037375A"/>
    <w:rsid w:val="00374983"/>
    <w:rsid w:val="003752AA"/>
    <w:rsid w:val="00375DD0"/>
    <w:rsid w:val="00377561"/>
    <w:rsid w:val="00377C6E"/>
    <w:rsid w:val="00380ED6"/>
    <w:rsid w:val="00380F2B"/>
    <w:rsid w:val="00381709"/>
    <w:rsid w:val="00381BF2"/>
    <w:rsid w:val="00382187"/>
    <w:rsid w:val="00382FE6"/>
    <w:rsid w:val="00383EE5"/>
    <w:rsid w:val="0038705C"/>
    <w:rsid w:val="00387518"/>
    <w:rsid w:val="003877E6"/>
    <w:rsid w:val="00387A14"/>
    <w:rsid w:val="00387DE3"/>
    <w:rsid w:val="00390C3D"/>
    <w:rsid w:val="00391115"/>
    <w:rsid w:val="00391DD1"/>
    <w:rsid w:val="00391F5A"/>
    <w:rsid w:val="0039233B"/>
    <w:rsid w:val="00392AA9"/>
    <w:rsid w:val="00392AC2"/>
    <w:rsid w:val="00392E2A"/>
    <w:rsid w:val="00392EA1"/>
    <w:rsid w:val="003955EC"/>
    <w:rsid w:val="00395CF7"/>
    <w:rsid w:val="00396A6F"/>
    <w:rsid w:val="003A1DAF"/>
    <w:rsid w:val="003A1DDE"/>
    <w:rsid w:val="003A2150"/>
    <w:rsid w:val="003A2882"/>
    <w:rsid w:val="003A2C66"/>
    <w:rsid w:val="003A3511"/>
    <w:rsid w:val="003A3AE0"/>
    <w:rsid w:val="003A433C"/>
    <w:rsid w:val="003A5560"/>
    <w:rsid w:val="003A55FB"/>
    <w:rsid w:val="003A59AB"/>
    <w:rsid w:val="003A644A"/>
    <w:rsid w:val="003A6E0E"/>
    <w:rsid w:val="003A72FE"/>
    <w:rsid w:val="003B0A41"/>
    <w:rsid w:val="003B14CD"/>
    <w:rsid w:val="003B1665"/>
    <w:rsid w:val="003B1673"/>
    <w:rsid w:val="003B210E"/>
    <w:rsid w:val="003B3492"/>
    <w:rsid w:val="003B34F4"/>
    <w:rsid w:val="003B3D0A"/>
    <w:rsid w:val="003B3FE5"/>
    <w:rsid w:val="003B5063"/>
    <w:rsid w:val="003B56E5"/>
    <w:rsid w:val="003B579D"/>
    <w:rsid w:val="003B60B4"/>
    <w:rsid w:val="003B7E19"/>
    <w:rsid w:val="003C004A"/>
    <w:rsid w:val="003C09E3"/>
    <w:rsid w:val="003C1A61"/>
    <w:rsid w:val="003C1BAC"/>
    <w:rsid w:val="003C5851"/>
    <w:rsid w:val="003C7D6F"/>
    <w:rsid w:val="003C7ECA"/>
    <w:rsid w:val="003D0369"/>
    <w:rsid w:val="003D13B4"/>
    <w:rsid w:val="003D1494"/>
    <w:rsid w:val="003D1FFB"/>
    <w:rsid w:val="003D28EE"/>
    <w:rsid w:val="003D31DB"/>
    <w:rsid w:val="003D324B"/>
    <w:rsid w:val="003D4662"/>
    <w:rsid w:val="003D75A7"/>
    <w:rsid w:val="003E23ED"/>
    <w:rsid w:val="003E2E97"/>
    <w:rsid w:val="003E2EA9"/>
    <w:rsid w:val="003E3AA7"/>
    <w:rsid w:val="003E3CA7"/>
    <w:rsid w:val="003E46BC"/>
    <w:rsid w:val="003E5A54"/>
    <w:rsid w:val="003E60D6"/>
    <w:rsid w:val="003E7694"/>
    <w:rsid w:val="003E7901"/>
    <w:rsid w:val="003F01DC"/>
    <w:rsid w:val="003F0646"/>
    <w:rsid w:val="003F09B6"/>
    <w:rsid w:val="003F100C"/>
    <w:rsid w:val="003F18F1"/>
    <w:rsid w:val="003F1CDB"/>
    <w:rsid w:val="003F2628"/>
    <w:rsid w:val="003F3087"/>
    <w:rsid w:val="003F324A"/>
    <w:rsid w:val="003F37B7"/>
    <w:rsid w:val="003F52D3"/>
    <w:rsid w:val="003F5816"/>
    <w:rsid w:val="003F5D7E"/>
    <w:rsid w:val="003F5DA8"/>
    <w:rsid w:val="003F618F"/>
    <w:rsid w:val="003F63A2"/>
    <w:rsid w:val="004003A5"/>
    <w:rsid w:val="00400C7D"/>
    <w:rsid w:val="004048A1"/>
    <w:rsid w:val="004062B5"/>
    <w:rsid w:val="00406FE2"/>
    <w:rsid w:val="00410FEE"/>
    <w:rsid w:val="00412BBD"/>
    <w:rsid w:val="00413B0E"/>
    <w:rsid w:val="004140C0"/>
    <w:rsid w:val="004148D9"/>
    <w:rsid w:val="00414A0B"/>
    <w:rsid w:val="00415A60"/>
    <w:rsid w:val="00417846"/>
    <w:rsid w:val="00417C60"/>
    <w:rsid w:val="0042009D"/>
    <w:rsid w:val="00420F88"/>
    <w:rsid w:val="0042364C"/>
    <w:rsid w:val="00423A13"/>
    <w:rsid w:val="00423D85"/>
    <w:rsid w:val="00425EA9"/>
    <w:rsid w:val="004267F8"/>
    <w:rsid w:val="00426A93"/>
    <w:rsid w:val="00426CED"/>
    <w:rsid w:val="00427C29"/>
    <w:rsid w:val="004315F5"/>
    <w:rsid w:val="00432C17"/>
    <w:rsid w:val="00435BB7"/>
    <w:rsid w:val="00435D3E"/>
    <w:rsid w:val="0044004A"/>
    <w:rsid w:val="0044058E"/>
    <w:rsid w:val="00440F3B"/>
    <w:rsid w:val="004439A4"/>
    <w:rsid w:val="00445DCA"/>
    <w:rsid w:val="00445E78"/>
    <w:rsid w:val="004465F3"/>
    <w:rsid w:val="00446B99"/>
    <w:rsid w:val="00447613"/>
    <w:rsid w:val="00450257"/>
    <w:rsid w:val="00450CF4"/>
    <w:rsid w:val="0045148B"/>
    <w:rsid w:val="0045161D"/>
    <w:rsid w:val="0045233E"/>
    <w:rsid w:val="00453706"/>
    <w:rsid w:val="00455DF8"/>
    <w:rsid w:val="00456B21"/>
    <w:rsid w:val="00456DB6"/>
    <w:rsid w:val="004573C9"/>
    <w:rsid w:val="00457D18"/>
    <w:rsid w:val="00460630"/>
    <w:rsid w:val="00461132"/>
    <w:rsid w:val="00461E4F"/>
    <w:rsid w:val="00461F0A"/>
    <w:rsid w:val="00464972"/>
    <w:rsid w:val="0046538D"/>
    <w:rsid w:val="00465756"/>
    <w:rsid w:val="00466303"/>
    <w:rsid w:val="00467441"/>
    <w:rsid w:val="00471E2B"/>
    <w:rsid w:val="00472075"/>
    <w:rsid w:val="004726DA"/>
    <w:rsid w:val="004734A5"/>
    <w:rsid w:val="004758BA"/>
    <w:rsid w:val="004758FC"/>
    <w:rsid w:val="004801A9"/>
    <w:rsid w:val="0048130B"/>
    <w:rsid w:val="0048145C"/>
    <w:rsid w:val="00481494"/>
    <w:rsid w:val="00481BE6"/>
    <w:rsid w:val="00482F28"/>
    <w:rsid w:val="004863B2"/>
    <w:rsid w:val="00486BFF"/>
    <w:rsid w:val="0048766E"/>
    <w:rsid w:val="0049022B"/>
    <w:rsid w:val="00490B94"/>
    <w:rsid w:val="00492F2C"/>
    <w:rsid w:val="00493E57"/>
    <w:rsid w:val="00495EDB"/>
    <w:rsid w:val="00496112"/>
    <w:rsid w:val="00496E05"/>
    <w:rsid w:val="0049765B"/>
    <w:rsid w:val="00497C79"/>
    <w:rsid w:val="004A076B"/>
    <w:rsid w:val="004A1F03"/>
    <w:rsid w:val="004A3D05"/>
    <w:rsid w:val="004A505E"/>
    <w:rsid w:val="004A589A"/>
    <w:rsid w:val="004A6ADE"/>
    <w:rsid w:val="004A78CF"/>
    <w:rsid w:val="004A7BE0"/>
    <w:rsid w:val="004B08FB"/>
    <w:rsid w:val="004B09F0"/>
    <w:rsid w:val="004B0D17"/>
    <w:rsid w:val="004B11EE"/>
    <w:rsid w:val="004B13E4"/>
    <w:rsid w:val="004B2084"/>
    <w:rsid w:val="004B2167"/>
    <w:rsid w:val="004B2948"/>
    <w:rsid w:val="004B32F9"/>
    <w:rsid w:val="004B38B8"/>
    <w:rsid w:val="004B3A18"/>
    <w:rsid w:val="004B51BA"/>
    <w:rsid w:val="004B65C9"/>
    <w:rsid w:val="004B6786"/>
    <w:rsid w:val="004C09CE"/>
    <w:rsid w:val="004C0DC2"/>
    <w:rsid w:val="004C1F3B"/>
    <w:rsid w:val="004C25E3"/>
    <w:rsid w:val="004C3AE9"/>
    <w:rsid w:val="004C4038"/>
    <w:rsid w:val="004C5289"/>
    <w:rsid w:val="004C5A5F"/>
    <w:rsid w:val="004C64DB"/>
    <w:rsid w:val="004C6AB7"/>
    <w:rsid w:val="004C70A6"/>
    <w:rsid w:val="004C7338"/>
    <w:rsid w:val="004C74E0"/>
    <w:rsid w:val="004C799F"/>
    <w:rsid w:val="004D00E2"/>
    <w:rsid w:val="004D1297"/>
    <w:rsid w:val="004D1423"/>
    <w:rsid w:val="004D41B7"/>
    <w:rsid w:val="004D4962"/>
    <w:rsid w:val="004D4B1F"/>
    <w:rsid w:val="004D4F30"/>
    <w:rsid w:val="004D5F54"/>
    <w:rsid w:val="004D6333"/>
    <w:rsid w:val="004D66E5"/>
    <w:rsid w:val="004D6F5E"/>
    <w:rsid w:val="004D7D09"/>
    <w:rsid w:val="004E057E"/>
    <w:rsid w:val="004E1BDD"/>
    <w:rsid w:val="004E1F66"/>
    <w:rsid w:val="004E232E"/>
    <w:rsid w:val="004E461F"/>
    <w:rsid w:val="004E573A"/>
    <w:rsid w:val="004E5A43"/>
    <w:rsid w:val="004E675B"/>
    <w:rsid w:val="004E6765"/>
    <w:rsid w:val="004E6F63"/>
    <w:rsid w:val="004E7A3B"/>
    <w:rsid w:val="004F0446"/>
    <w:rsid w:val="004F136D"/>
    <w:rsid w:val="004F1693"/>
    <w:rsid w:val="004F172A"/>
    <w:rsid w:val="004F3792"/>
    <w:rsid w:val="004F51EC"/>
    <w:rsid w:val="004F565C"/>
    <w:rsid w:val="004F61D4"/>
    <w:rsid w:val="004F6D90"/>
    <w:rsid w:val="00500E1F"/>
    <w:rsid w:val="0050108D"/>
    <w:rsid w:val="005011A8"/>
    <w:rsid w:val="00501A56"/>
    <w:rsid w:val="0050221B"/>
    <w:rsid w:val="00502CAE"/>
    <w:rsid w:val="00503BF8"/>
    <w:rsid w:val="00504B71"/>
    <w:rsid w:val="00505445"/>
    <w:rsid w:val="00505F81"/>
    <w:rsid w:val="00507074"/>
    <w:rsid w:val="00507802"/>
    <w:rsid w:val="00507C45"/>
    <w:rsid w:val="005114C4"/>
    <w:rsid w:val="005128D5"/>
    <w:rsid w:val="00512A6A"/>
    <w:rsid w:val="00513717"/>
    <w:rsid w:val="00513F67"/>
    <w:rsid w:val="005145DB"/>
    <w:rsid w:val="005156AD"/>
    <w:rsid w:val="005176FB"/>
    <w:rsid w:val="005224E1"/>
    <w:rsid w:val="005234D5"/>
    <w:rsid w:val="0052417D"/>
    <w:rsid w:val="00524D7F"/>
    <w:rsid w:val="00524FB1"/>
    <w:rsid w:val="005252B1"/>
    <w:rsid w:val="00525619"/>
    <w:rsid w:val="00526387"/>
    <w:rsid w:val="00526E7B"/>
    <w:rsid w:val="00530838"/>
    <w:rsid w:val="005317C2"/>
    <w:rsid w:val="005336CF"/>
    <w:rsid w:val="00534AE0"/>
    <w:rsid w:val="00535D42"/>
    <w:rsid w:val="00536754"/>
    <w:rsid w:val="00536F8A"/>
    <w:rsid w:val="0053761C"/>
    <w:rsid w:val="00537661"/>
    <w:rsid w:val="00540FAC"/>
    <w:rsid w:val="005410AD"/>
    <w:rsid w:val="00541568"/>
    <w:rsid w:val="005425D7"/>
    <w:rsid w:val="00542600"/>
    <w:rsid w:val="00542A03"/>
    <w:rsid w:val="00542C10"/>
    <w:rsid w:val="005435E5"/>
    <w:rsid w:val="0054638D"/>
    <w:rsid w:val="00547E3A"/>
    <w:rsid w:val="005513A9"/>
    <w:rsid w:val="00551A15"/>
    <w:rsid w:val="00552AE0"/>
    <w:rsid w:val="00552C86"/>
    <w:rsid w:val="00554AF2"/>
    <w:rsid w:val="00554F2E"/>
    <w:rsid w:val="00555082"/>
    <w:rsid w:val="0055546D"/>
    <w:rsid w:val="00555E9A"/>
    <w:rsid w:val="00556122"/>
    <w:rsid w:val="00556362"/>
    <w:rsid w:val="00556DA9"/>
    <w:rsid w:val="00557A26"/>
    <w:rsid w:val="005604B3"/>
    <w:rsid w:val="0056050C"/>
    <w:rsid w:val="00562D91"/>
    <w:rsid w:val="00563B65"/>
    <w:rsid w:val="00565D2C"/>
    <w:rsid w:val="00565D3C"/>
    <w:rsid w:val="00565F18"/>
    <w:rsid w:val="005664E9"/>
    <w:rsid w:val="005668EB"/>
    <w:rsid w:val="00566A18"/>
    <w:rsid w:val="00570859"/>
    <w:rsid w:val="00570A19"/>
    <w:rsid w:val="00571080"/>
    <w:rsid w:val="00571679"/>
    <w:rsid w:val="00572130"/>
    <w:rsid w:val="005721B3"/>
    <w:rsid w:val="005722F2"/>
    <w:rsid w:val="00572A8C"/>
    <w:rsid w:val="005732CB"/>
    <w:rsid w:val="00574077"/>
    <w:rsid w:val="0057681D"/>
    <w:rsid w:val="0057729C"/>
    <w:rsid w:val="00582866"/>
    <w:rsid w:val="005867F6"/>
    <w:rsid w:val="00587B86"/>
    <w:rsid w:val="00587D64"/>
    <w:rsid w:val="00587DC2"/>
    <w:rsid w:val="00590303"/>
    <w:rsid w:val="00590EF3"/>
    <w:rsid w:val="005926A0"/>
    <w:rsid w:val="005932A1"/>
    <w:rsid w:val="00593E7E"/>
    <w:rsid w:val="005A1CB4"/>
    <w:rsid w:val="005A2AFA"/>
    <w:rsid w:val="005A2D6E"/>
    <w:rsid w:val="005A2E69"/>
    <w:rsid w:val="005A3C20"/>
    <w:rsid w:val="005A5428"/>
    <w:rsid w:val="005A61AF"/>
    <w:rsid w:val="005B18E7"/>
    <w:rsid w:val="005B1F0E"/>
    <w:rsid w:val="005B2BBF"/>
    <w:rsid w:val="005B58EC"/>
    <w:rsid w:val="005B6BE7"/>
    <w:rsid w:val="005B7055"/>
    <w:rsid w:val="005C0C85"/>
    <w:rsid w:val="005C24FA"/>
    <w:rsid w:val="005C2E77"/>
    <w:rsid w:val="005C2F84"/>
    <w:rsid w:val="005C4FF4"/>
    <w:rsid w:val="005C5319"/>
    <w:rsid w:val="005C5B24"/>
    <w:rsid w:val="005C794C"/>
    <w:rsid w:val="005D07E3"/>
    <w:rsid w:val="005D1C25"/>
    <w:rsid w:val="005D1D4E"/>
    <w:rsid w:val="005D333E"/>
    <w:rsid w:val="005D39B0"/>
    <w:rsid w:val="005D402F"/>
    <w:rsid w:val="005D5587"/>
    <w:rsid w:val="005D6D76"/>
    <w:rsid w:val="005D758B"/>
    <w:rsid w:val="005D7828"/>
    <w:rsid w:val="005E046A"/>
    <w:rsid w:val="005E1CD1"/>
    <w:rsid w:val="005E1E35"/>
    <w:rsid w:val="005E2FF7"/>
    <w:rsid w:val="005E35E2"/>
    <w:rsid w:val="005E42F1"/>
    <w:rsid w:val="005E49FD"/>
    <w:rsid w:val="005E55FA"/>
    <w:rsid w:val="005E6031"/>
    <w:rsid w:val="005E64AC"/>
    <w:rsid w:val="005F0F08"/>
    <w:rsid w:val="005F102B"/>
    <w:rsid w:val="005F10AC"/>
    <w:rsid w:val="005F180B"/>
    <w:rsid w:val="005F47EB"/>
    <w:rsid w:val="00600297"/>
    <w:rsid w:val="0060159A"/>
    <w:rsid w:val="006015CC"/>
    <w:rsid w:val="006030DF"/>
    <w:rsid w:val="00604AD9"/>
    <w:rsid w:val="00605DA4"/>
    <w:rsid w:val="00606313"/>
    <w:rsid w:val="0060688A"/>
    <w:rsid w:val="00606AD1"/>
    <w:rsid w:val="00606EBE"/>
    <w:rsid w:val="006106DC"/>
    <w:rsid w:val="006109EB"/>
    <w:rsid w:val="00611AD9"/>
    <w:rsid w:val="0061368B"/>
    <w:rsid w:val="00614BF0"/>
    <w:rsid w:val="00614E13"/>
    <w:rsid w:val="00616402"/>
    <w:rsid w:val="00616846"/>
    <w:rsid w:val="00617203"/>
    <w:rsid w:val="0061728F"/>
    <w:rsid w:val="00617D82"/>
    <w:rsid w:val="00620A07"/>
    <w:rsid w:val="00620BE6"/>
    <w:rsid w:val="006219BF"/>
    <w:rsid w:val="0062206C"/>
    <w:rsid w:val="006229BD"/>
    <w:rsid w:val="00622D6F"/>
    <w:rsid w:val="0062495C"/>
    <w:rsid w:val="00624E60"/>
    <w:rsid w:val="00625351"/>
    <w:rsid w:val="0062543C"/>
    <w:rsid w:val="00625C32"/>
    <w:rsid w:val="00625CE2"/>
    <w:rsid w:val="00626A38"/>
    <w:rsid w:val="00626C7B"/>
    <w:rsid w:val="00627504"/>
    <w:rsid w:val="00627597"/>
    <w:rsid w:val="006275F9"/>
    <w:rsid w:val="006302A7"/>
    <w:rsid w:val="006311ED"/>
    <w:rsid w:val="006339A7"/>
    <w:rsid w:val="006363DC"/>
    <w:rsid w:val="006366EE"/>
    <w:rsid w:val="00636785"/>
    <w:rsid w:val="00636BFC"/>
    <w:rsid w:val="0063731C"/>
    <w:rsid w:val="006378BD"/>
    <w:rsid w:val="00641076"/>
    <w:rsid w:val="0064110D"/>
    <w:rsid w:val="00642458"/>
    <w:rsid w:val="00646D57"/>
    <w:rsid w:val="00647680"/>
    <w:rsid w:val="00647A63"/>
    <w:rsid w:val="006500AE"/>
    <w:rsid w:val="00650323"/>
    <w:rsid w:val="006504D8"/>
    <w:rsid w:val="00650857"/>
    <w:rsid w:val="00650FC1"/>
    <w:rsid w:val="006526E0"/>
    <w:rsid w:val="00653051"/>
    <w:rsid w:val="00654F63"/>
    <w:rsid w:val="00656CDD"/>
    <w:rsid w:val="00660384"/>
    <w:rsid w:val="00660D7C"/>
    <w:rsid w:val="006620FD"/>
    <w:rsid w:val="006627AC"/>
    <w:rsid w:val="0066300E"/>
    <w:rsid w:val="00663FBA"/>
    <w:rsid w:val="0066520C"/>
    <w:rsid w:val="0066547C"/>
    <w:rsid w:val="00665703"/>
    <w:rsid w:val="00665BA6"/>
    <w:rsid w:val="00665F0C"/>
    <w:rsid w:val="006669E3"/>
    <w:rsid w:val="006675A0"/>
    <w:rsid w:val="0066770B"/>
    <w:rsid w:val="00667DE4"/>
    <w:rsid w:val="00667FC6"/>
    <w:rsid w:val="006704E2"/>
    <w:rsid w:val="00670E3C"/>
    <w:rsid w:val="00671AAF"/>
    <w:rsid w:val="00671D5A"/>
    <w:rsid w:val="00672D89"/>
    <w:rsid w:val="0067351D"/>
    <w:rsid w:val="006739F3"/>
    <w:rsid w:val="006744DF"/>
    <w:rsid w:val="00674961"/>
    <w:rsid w:val="00675091"/>
    <w:rsid w:val="00675AC2"/>
    <w:rsid w:val="006763DE"/>
    <w:rsid w:val="0067741B"/>
    <w:rsid w:val="00680242"/>
    <w:rsid w:val="006806B6"/>
    <w:rsid w:val="00680F2A"/>
    <w:rsid w:val="0068228A"/>
    <w:rsid w:val="00682BC7"/>
    <w:rsid w:val="00682D08"/>
    <w:rsid w:val="00683018"/>
    <w:rsid w:val="00683D78"/>
    <w:rsid w:val="00684C9F"/>
    <w:rsid w:val="006851C0"/>
    <w:rsid w:val="00685202"/>
    <w:rsid w:val="00685773"/>
    <w:rsid w:val="00686B48"/>
    <w:rsid w:val="00687FC9"/>
    <w:rsid w:val="00691010"/>
    <w:rsid w:val="00691682"/>
    <w:rsid w:val="0069183E"/>
    <w:rsid w:val="00691E74"/>
    <w:rsid w:val="0069332B"/>
    <w:rsid w:val="0069473B"/>
    <w:rsid w:val="0069641A"/>
    <w:rsid w:val="00696EDB"/>
    <w:rsid w:val="006A1C9E"/>
    <w:rsid w:val="006A4C0D"/>
    <w:rsid w:val="006A58FE"/>
    <w:rsid w:val="006A6AB5"/>
    <w:rsid w:val="006A6BDC"/>
    <w:rsid w:val="006B0416"/>
    <w:rsid w:val="006B2555"/>
    <w:rsid w:val="006B4AD2"/>
    <w:rsid w:val="006B54A2"/>
    <w:rsid w:val="006B6318"/>
    <w:rsid w:val="006B6499"/>
    <w:rsid w:val="006B6D4D"/>
    <w:rsid w:val="006B6FD4"/>
    <w:rsid w:val="006B76F5"/>
    <w:rsid w:val="006B78CB"/>
    <w:rsid w:val="006C1169"/>
    <w:rsid w:val="006C3209"/>
    <w:rsid w:val="006C418E"/>
    <w:rsid w:val="006C42B1"/>
    <w:rsid w:val="006C4E94"/>
    <w:rsid w:val="006C59D2"/>
    <w:rsid w:val="006C68DA"/>
    <w:rsid w:val="006C72F7"/>
    <w:rsid w:val="006C75B6"/>
    <w:rsid w:val="006D064E"/>
    <w:rsid w:val="006D0712"/>
    <w:rsid w:val="006D1502"/>
    <w:rsid w:val="006D169B"/>
    <w:rsid w:val="006D2408"/>
    <w:rsid w:val="006D25A6"/>
    <w:rsid w:val="006D29FB"/>
    <w:rsid w:val="006D2A90"/>
    <w:rsid w:val="006D2C09"/>
    <w:rsid w:val="006D391B"/>
    <w:rsid w:val="006D3E67"/>
    <w:rsid w:val="006D55CC"/>
    <w:rsid w:val="006D5847"/>
    <w:rsid w:val="006D5F0C"/>
    <w:rsid w:val="006D6E8A"/>
    <w:rsid w:val="006E00EC"/>
    <w:rsid w:val="006E0ABD"/>
    <w:rsid w:val="006E10CA"/>
    <w:rsid w:val="006E1641"/>
    <w:rsid w:val="006E22E7"/>
    <w:rsid w:val="006E312D"/>
    <w:rsid w:val="006E31BB"/>
    <w:rsid w:val="006E3F12"/>
    <w:rsid w:val="006E423E"/>
    <w:rsid w:val="006E573C"/>
    <w:rsid w:val="006E5FC4"/>
    <w:rsid w:val="006E6137"/>
    <w:rsid w:val="006E6F6E"/>
    <w:rsid w:val="006F12D0"/>
    <w:rsid w:val="006F1D38"/>
    <w:rsid w:val="006F2324"/>
    <w:rsid w:val="006F25F8"/>
    <w:rsid w:val="006F2763"/>
    <w:rsid w:val="006F29DF"/>
    <w:rsid w:val="006F3215"/>
    <w:rsid w:val="006F429E"/>
    <w:rsid w:val="006F475D"/>
    <w:rsid w:val="006F5C15"/>
    <w:rsid w:val="006F6569"/>
    <w:rsid w:val="006F687F"/>
    <w:rsid w:val="006F6F55"/>
    <w:rsid w:val="006F707D"/>
    <w:rsid w:val="006F7235"/>
    <w:rsid w:val="006F755C"/>
    <w:rsid w:val="006F77EC"/>
    <w:rsid w:val="007002BE"/>
    <w:rsid w:val="00703889"/>
    <w:rsid w:val="007054D5"/>
    <w:rsid w:val="00705AC2"/>
    <w:rsid w:val="00706A52"/>
    <w:rsid w:val="00710BAD"/>
    <w:rsid w:val="007129CA"/>
    <w:rsid w:val="0071389C"/>
    <w:rsid w:val="007145B0"/>
    <w:rsid w:val="00714720"/>
    <w:rsid w:val="00715320"/>
    <w:rsid w:val="00715468"/>
    <w:rsid w:val="00717253"/>
    <w:rsid w:val="00717A3C"/>
    <w:rsid w:val="007201E9"/>
    <w:rsid w:val="00720DD9"/>
    <w:rsid w:val="007225BA"/>
    <w:rsid w:val="007248F4"/>
    <w:rsid w:val="00725B2F"/>
    <w:rsid w:val="00726165"/>
    <w:rsid w:val="007261F0"/>
    <w:rsid w:val="00727F86"/>
    <w:rsid w:val="00730210"/>
    <w:rsid w:val="007306DA"/>
    <w:rsid w:val="007323E6"/>
    <w:rsid w:val="00732C99"/>
    <w:rsid w:val="00732DAF"/>
    <w:rsid w:val="0073330E"/>
    <w:rsid w:val="0073542A"/>
    <w:rsid w:val="00736410"/>
    <w:rsid w:val="007367E3"/>
    <w:rsid w:val="00737B57"/>
    <w:rsid w:val="007401A9"/>
    <w:rsid w:val="00741F7E"/>
    <w:rsid w:val="00742A0D"/>
    <w:rsid w:val="00742F2D"/>
    <w:rsid w:val="007431F0"/>
    <w:rsid w:val="0074391E"/>
    <w:rsid w:val="0074448D"/>
    <w:rsid w:val="007444EE"/>
    <w:rsid w:val="007459B9"/>
    <w:rsid w:val="00745ACC"/>
    <w:rsid w:val="00746899"/>
    <w:rsid w:val="007508F2"/>
    <w:rsid w:val="00750936"/>
    <w:rsid w:val="00751AFE"/>
    <w:rsid w:val="00754033"/>
    <w:rsid w:val="00756D11"/>
    <w:rsid w:val="00756FAA"/>
    <w:rsid w:val="0075725F"/>
    <w:rsid w:val="00760030"/>
    <w:rsid w:val="00760BD6"/>
    <w:rsid w:val="00760F24"/>
    <w:rsid w:val="0076133A"/>
    <w:rsid w:val="007614AF"/>
    <w:rsid w:val="007615F7"/>
    <w:rsid w:val="007646A7"/>
    <w:rsid w:val="00764CE9"/>
    <w:rsid w:val="00766FB2"/>
    <w:rsid w:val="00770451"/>
    <w:rsid w:val="0077174C"/>
    <w:rsid w:val="0077282E"/>
    <w:rsid w:val="00774312"/>
    <w:rsid w:val="0077434F"/>
    <w:rsid w:val="007743F5"/>
    <w:rsid w:val="007744FE"/>
    <w:rsid w:val="007745BC"/>
    <w:rsid w:val="0077534E"/>
    <w:rsid w:val="00775E36"/>
    <w:rsid w:val="007765EA"/>
    <w:rsid w:val="00776747"/>
    <w:rsid w:val="007775EB"/>
    <w:rsid w:val="00777A78"/>
    <w:rsid w:val="00777FB0"/>
    <w:rsid w:val="00780292"/>
    <w:rsid w:val="00780B6A"/>
    <w:rsid w:val="00780F44"/>
    <w:rsid w:val="007813F5"/>
    <w:rsid w:val="00781431"/>
    <w:rsid w:val="0078177A"/>
    <w:rsid w:val="00782115"/>
    <w:rsid w:val="0078296C"/>
    <w:rsid w:val="007829BD"/>
    <w:rsid w:val="00782C7B"/>
    <w:rsid w:val="00783340"/>
    <w:rsid w:val="007840F4"/>
    <w:rsid w:val="00784722"/>
    <w:rsid w:val="00784749"/>
    <w:rsid w:val="007856C5"/>
    <w:rsid w:val="00786540"/>
    <w:rsid w:val="00786898"/>
    <w:rsid w:val="0078798A"/>
    <w:rsid w:val="00787AF3"/>
    <w:rsid w:val="00790F45"/>
    <w:rsid w:val="00791E24"/>
    <w:rsid w:val="00791FE7"/>
    <w:rsid w:val="00792332"/>
    <w:rsid w:val="00793DD6"/>
    <w:rsid w:val="00793F4F"/>
    <w:rsid w:val="007A0035"/>
    <w:rsid w:val="007A0435"/>
    <w:rsid w:val="007A0E8C"/>
    <w:rsid w:val="007A2FB2"/>
    <w:rsid w:val="007A380C"/>
    <w:rsid w:val="007A51CA"/>
    <w:rsid w:val="007A57A5"/>
    <w:rsid w:val="007A616B"/>
    <w:rsid w:val="007A6D45"/>
    <w:rsid w:val="007A7092"/>
    <w:rsid w:val="007A7138"/>
    <w:rsid w:val="007A7A47"/>
    <w:rsid w:val="007A7DBB"/>
    <w:rsid w:val="007B1357"/>
    <w:rsid w:val="007B2E58"/>
    <w:rsid w:val="007B3EA3"/>
    <w:rsid w:val="007B42DD"/>
    <w:rsid w:val="007B4FFC"/>
    <w:rsid w:val="007B64B5"/>
    <w:rsid w:val="007B6E0D"/>
    <w:rsid w:val="007C0806"/>
    <w:rsid w:val="007C1372"/>
    <w:rsid w:val="007C3545"/>
    <w:rsid w:val="007C3E9B"/>
    <w:rsid w:val="007C4F5B"/>
    <w:rsid w:val="007C5020"/>
    <w:rsid w:val="007C663C"/>
    <w:rsid w:val="007D178D"/>
    <w:rsid w:val="007D26B0"/>
    <w:rsid w:val="007D3450"/>
    <w:rsid w:val="007D373D"/>
    <w:rsid w:val="007D3C2B"/>
    <w:rsid w:val="007D3E1D"/>
    <w:rsid w:val="007D43BC"/>
    <w:rsid w:val="007D4E7D"/>
    <w:rsid w:val="007D792D"/>
    <w:rsid w:val="007E0F17"/>
    <w:rsid w:val="007E16BD"/>
    <w:rsid w:val="007E2A15"/>
    <w:rsid w:val="007E2C5B"/>
    <w:rsid w:val="007E3AB3"/>
    <w:rsid w:val="007E485F"/>
    <w:rsid w:val="007E4B4D"/>
    <w:rsid w:val="007E54A1"/>
    <w:rsid w:val="007E6409"/>
    <w:rsid w:val="007E70ED"/>
    <w:rsid w:val="007E7418"/>
    <w:rsid w:val="007E74F5"/>
    <w:rsid w:val="007F0580"/>
    <w:rsid w:val="007F0672"/>
    <w:rsid w:val="007F1AA0"/>
    <w:rsid w:val="007F4105"/>
    <w:rsid w:val="007F4FD3"/>
    <w:rsid w:val="007F55A8"/>
    <w:rsid w:val="007F6645"/>
    <w:rsid w:val="007F69AD"/>
    <w:rsid w:val="008008AE"/>
    <w:rsid w:val="00800CF5"/>
    <w:rsid w:val="008013B5"/>
    <w:rsid w:val="00801BC2"/>
    <w:rsid w:val="00801FE8"/>
    <w:rsid w:val="008025FD"/>
    <w:rsid w:val="008039D5"/>
    <w:rsid w:val="008047AF"/>
    <w:rsid w:val="008047E9"/>
    <w:rsid w:val="0080565E"/>
    <w:rsid w:val="00805C72"/>
    <w:rsid w:val="00806801"/>
    <w:rsid w:val="00807437"/>
    <w:rsid w:val="0081014C"/>
    <w:rsid w:val="00811535"/>
    <w:rsid w:val="008121F3"/>
    <w:rsid w:val="008123AC"/>
    <w:rsid w:val="008125FC"/>
    <w:rsid w:val="00814527"/>
    <w:rsid w:val="00815049"/>
    <w:rsid w:val="00816513"/>
    <w:rsid w:val="00817425"/>
    <w:rsid w:val="00817A32"/>
    <w:rsid w:val="00817ACB"/>
    <w:rsid w:val="00817DBB"/>
    <w:rsid w:val="008206D5"/>
    <w:rsid w:val="00821C23"/>
    <w:rsid w:val="00824B69"/>
    <w:rsid w:val="00824D6E"/>
    <w:rsid w:val="008257A3"/>
    <w:rsid w:val="00826771"/>
    <w:rsid w:val="00827632"/>
    <w:rsid w:val="008301F3"/>
    <w:rsid w:val="00830BC3"/>
    <w:rsid w:val="00831847"/>
    <w:rsid w:val="00832DBB"/>
    <w:rsid w:val="00833C7E"/>
    <w:rsid w:val="0083463D"/>
    <w:rsid w:val="00834A8D"/>
    <w:rsid w:val="00834D4D"/>
    <w:rsid w:val="00834E03"/>
    <w:rsid w:val="00837B13"/>
    <w:rsid w:val="00840BCB"/>
    <w:rsid w:val="008411ED"/>
    <w:rsid w:val="00844081"/>
    <w:rsid w:val="00844690"/>
    <w:rsid w:val="00844FFE"/>
    <w:rsid w:val="00845034"/>
    <w:rsid w:val="00846642"/>
    <w:rsid w:val="0084699B"/>
    <w:rsid w:val="008502A2"/>
    <w:rsid w:val="00851078"/>
    <w:rsid w:val="008517FF"/>
    <w:rsid w:val="00853237"/>
    <w:rsid w:val="00853349"/>
    <w:rsid w:val="008538E0"/>
    <w:rsid w:val="00853CE5"/>
    <w:rsid w:val="008558BE"/>
    <w:rsid w:val="0086245D"/>
    <w:rsid w:val="00865519"/>
    <w:rsid w:val="0086692A"/>
    <w:rsid w:val="0086713D"/>
    <w:rsid w:val="00870833"/>
    <w:rsid w:val="00872435"/>
    <w:rsid w:val="0087280A"/>
    <w:rsid w:val="00873414"/>
    <w:rsid w:val="00873458"/>
    <w:rsid w:val="008746AE"/>
    <w:rsid w:val="00876232"/>
    <w:rsid w:val="00876AEF"/>
    <w:rsid w:val="00876E65"/>
    <w:rsid w:val="00881F6B"/>
    <w:rsid w:val="00882978"/>
    <w:rsid w:val="008842F7"/>
    <w:rsid w:val="00884342"/>
    <w:rsid w:val="00887242"/>
    <w:rsid w:val="00887EB0"/>
    <w:rsid w:val="008911E9"/>
    <w:rsid w:val="008914F2"/>
    <w:rsid w:val="00894AFD"/>
    <w:rsid w:val="00896245"/>
    <w:rsid w:val="0089732C"/>
    <w:rsid w:val="008A0242"/>
    <w:rsid w:val="008A304A"/>
    <w:rsid w:val="008A53A2"/>
    <w:rsid w:val="008A6DBA"/>
    <w:rsid w:val="008B1E9A"/>
    <w:rsid w:val="008B4207"/>
    <w:rsid w:val="008B453D"/>
    <w:rsid w:val="008B4C9B"/>
    <w:rsid w:val="008B6442"/>
    <w:rsid w:val="008B65F0"/>
    <w:rsid w:val="008B72D7"/>
    <w:rsid w:val="008C043B"/>
    <w:rsid w:val="008C04B0"/>
    <w:rsid w:val="008C429B"/>
    <w:rsid w:val="008C6282"/>
    <w:rsid w:val="008C62FA"/>
    <w:rsid w:val="008C662A"/>
    <w:rsid w:val="008C7C16"/>
    <w:rsid w:val="008D0116"/>
    <w:rsid w:val="008D0DBD"/>
    <w:rsid w:val="008D2005"/>
    <w:rsid w:val="008D2773"/>
    <w:rsid w:val="008D29BC"/>
    <w:rsid w:val="008D56B4"/>
    <w:rsid w:val="008D5CAA"/>
    <w:rsid w:val="008D62F3"/>
    <w:rsid w:val="008D6F76"/>
    <w:rsid w:val="008D7078"/>
    <w:rsid w:val="008D7515"/>
    <w:rsid w:val="008E19D8"/>
    <w:rsid w:val="008E2006"/>
    <w:rsid w:val="008E2788"/>
    <w:rsid w:val="008E307D"/>
    <w:rsid w:val="008E3BB3"/>
    <w:rsid w:val="008E5037"/>
    <w:rsid w:val="008E5245"/>
    <w:rsid w:val="008E6232"/>
    <w:rsid w:val="008E6EF2"/>
    <w:rsid w:val="008F104F"/>
    <w:rsid w:val="008F2109"/>
    <w:rsid w:val="008F340B"/>
    <w:rsid w:val="008F35EB"/>
    <w:rsid w:val="008F4077"/>
    <w:rsid w:val="008F6DB7"/>
    <w:rsid w:val="008F7407"/>
    <w:rsid w:val="0090017C"/>
    <w:rsid w:val="00900BFB"/>
    <w:rsid w:val="00900ED3"/>
    <w:rsid w:val="00901618"/>
    <w:rsid w:val="00901ED5"/>
    <w:rsid w:val="0090253B"/>
    <w:rsid w:val="00902C19"/>
    <w:rsid w:val="009045E6"/>
    <w:rsid w:val="00904D7F"/>
    <w:rsid w:val="00906D92"/>
    <w:rsid w:val="00906F18"/>
    <w:rsid w:val="00911538"/>
    <w:rsid w:val="00911A71"/>
    <w:rsid w:val="009125D6"/>
    <w:rsid w:val="00914A99"/>
    <w:rsid w:val="00914ACF"/>
    <w:rsid w:val="009153CF"/>
    <w:rsid w:val="00917246"/>
    <w:rsid w:val="00920630"/>
    <w:rsid w:val="00920B3E"/>
    <w:rsid w:val="00921D25"/>
    <w:rsid w:val="00921ECB"/>
    <w:rsid w:val="009223D4"/>
    <w:rsid w:val="009229FD"/>
    <w:rsid w:val="0092308E"/>
    <w:rsid w:val="00923A7B"/>
    <w:rsid w:val="00923D2B"/>
    <w:rsid w:val="00923E6B"/>
    <w:rsid w:val="00923EAE"/>
    <w:rsid w:val="00923FB7"/>
    <w:rsid w:val="00924333"/>
    <w:rsid w:val="00924962"/>
    <w:rsid w:val="00924CDB"/>
    <w:rsid w:val="00925E7D"/>
    <w:rsid w:val="0092734E"/>
    <w:rsid w:val="00927970"/>
    <w:rsid w:val="00932473"/>
    <w:rsid w:val="00932970"/>
    <w:rsid w:val="009330F5"/>
    <w:rsid w:val="009333D3"/>
    <w:rsid w:val="00933967"/>
    <w:rsid w:val="009339F8"/>
    <w:rsid w:val="009342B1"/>
    <w:rsid w:val="00934589"/>
    <w:rsid w:val="00934FD7"/>
    <w:rsid w:val="00937B75"/>
    <w:rsid w:val="00940C47"/>
    <w:rsid w:val="009419F0"/>
    <w:rsid w:val="009428C8"/>
    <w:rsid w:val="00942BB3"/>
    <w:rsid w:val="009433AC"/>
    <w:rsid w:val="009443FA"/>
    <w:rsid w:val="00944DCE"/>
    <w:rsid w:val="00945304"/>
    <w:rsid w:val="00946848"/>
    <w:rsid w:val="00947389"/>
    <w:rsid w:val="00947D65"/>
    <w:rsid w:val="0095048E"/>
    <w:rsid w:val="009508B7"/>
    <w:rsid w:val="00950E93"/>
    <w:rsid w:val="00951D60"/>
    <w:rsid w:val="00952A97"/>
    <w:rsid w:val="0095304E"/>
    <w:rsid w:val="00953297"/>
    <w:rsid w:val="0095412E"/>
    <w:rsid w:val="009565CC"/>
    <w:rsid w:val="00957B53"/>
    <w:rsid w:val="00957B81"/>
    <w:rsid w:val="00957ED8"/>
    <w:rsid w:val="0096031B"/>
    <w:rsid w:val="009603C5"/>
    <w:rsid w:val="00962B1A"/>
    <w:rsid w:val="0096355E"/>
    <w:rsid w:val="00963E10"/>
    <w:rsid w:val="00963F00"/>
    <w:rsid w:val="009645E9"/>
    <w:rsid w:val="00965D2B"/>
    <w:rsid w:val="00966410"/>
    <w:rsid w:val="00966AD3"/>
    <w:rsid w:val="00966BD4"/>
    <w:rsid w:val="009672C5"/>
    <w:rsid w:val="009709D4"/>
    <w:rsid w:val="00970E94"/>
    <w:rsid w:val="009724B3"/>
    <w:rsid w:val="00972A36"/>
    <w:rsid w:val="009734B9"/>
    <w:rsid w:val="00974B22"/>
    <w:rsid w:val="0097517E"/>
    <w:rsid w:val="0097706C"/>
    <w:rsid w:val="009777CD"/>
    <w:rsid w:val="0098034D"/>
    <w:rsid w:val="009811AD"/>
    <w:rsid w:val="009829B0"/>
    <w:rsid w:val="00982A68"/>
    <w:rsid w:val="0098368D"/>
    <w:rsid w:val="009846AE"/>
    <w:rsid w:val="009858B6"/>
    <w:rsid w:val="00986816"/>
    <w:rsid w:val="00987A4B"/>
    <w:rsid w:val="00991622"/>
    <w:rsid w:val="00991E22"/>
    <w:rsid w:val="00992121"/>
    <w:rsid w:val="0099246C"/>
    <w:rsid w:val="00992562"/>
    <w:rsid w:val="009927AD"/>
    <w:rsid w:val="00992A9F"/>
    <w:rsid w:val="009942C7"/>
    <w:rsid w:val="00994BCE"/>
    <w:rsid w:val="00995E13"/>
    <w:rsid w:val="00996376"/>
    <w:rsid w:val="00997274"/>
    <w:rsid w:val="009A18C1"/>
    <w:rsid w:val="009A40D0"/>
    <w:rsid w:val="009A5593"/>
    <w:rsid w:val="009A79FE"/>
    <w:rsid w:val="009B0576"/>
    <w:rsid w:val="009B0E78"/>
    <w:rsid w:val="009B19CA"/>
    <w:rsid w:val="009B2B0B"/>
    <w:rsid w:val="009B2B50"/>
    <w:rsid w:val="009B3339"/>
    <w:rsid w:val="009B3430"/>
    <w:rsid w:val="009B4392"/>
    <w:rsid w:val="009B47B3"/>
    <w:rsid w:val="009B4F8F"/>
    <w:rsid w:val="009B6665"/>
    <w:rsid w:val="009B7146"/>
    <w:rsid w:val="009C0064"/>
    <w:rsid w:val="009C0150"/>
    <w:rsid w:val="009C0759"/>
    <w:rsid w:val="009C0A83"/>
    <w:rsid w:val="009C1B88"/>
    <w:rsid w:val="009C21BA"/>
    <w:rsid w:val="009C4527"/>
    <w:rsid w:val="009C51DB"/>
    <w:rsid w:val="009C5DE5"/>
    <w:rsid w:val="009C6203"/>
    <w:rsid w:val="009C6973"/>
    <w:rsid w:val="009C7575"/>
    <w:rsid w:val="009D0346"/>
    <w:rsid w:val="009D0AEB"/>
    <w:rsid w:val="009D0D65"/>
    <w:rsid w:val="009D1784"/>
    <w:rsid w:val="009D1D18"/>
    <w:rsid w:val="009D4866"/>
    <w:rsid w:val="009D4911"/>
    <w:rsid w:val="009D4B3E"/>
    <w:rsid w:val="009D51A8"/>
    <w:rsid w:val="009D5A37"/>
    <w:rsid w:val="009D5BC0"/>
    <w:rsid w:val="009D5F1B"/>
    <w:rsid w:val="009D64A2"/>
    <w:rsid w:val="009D6F65"/>
    <w:rsid w:val="009E01A7"/>
    <w:rsid w:val="009E0E6E"/>
    <w:rsid w:val="009E2713"/>
    <w:rsid w:val="009E2AE3"/>
    <w:rsid w:val="009E3083"/>
    <w:rsid w:val="009E34E4"/>
    <w:rsid w:val="009E523F"/>
    <w:rsid w:val="009E5F6F"/>
    <w:rsid w:val="009E6A97"/>
    <w:rsid w:val="009F0A7D"/>
    <w:rsid w:val="009F1836"/>
    <w:rsid w:val="009F25F4"/>
    <w:rsid w:val="009F2876"/>
    <w:rsid w:val="009F2C2F"/>
    <w:rsid w:val="009F2E09"/>
    <w:rsid w:val="009F3721"/>
    <w:rsid w:val="009F386B"/>
    <w:rsid w:val="009F447E"/>
    <w:rsid w:val="009F5B89"/>
    <w:rsid w:val="009F6902"/>
    <w:rsid w:val="009F7F4F"/>
    <w:rsid w:val="00A01BA7"/>
    <w:rsid w:val="00A03334"/>
    <w:rsid w:val="00A0361E"/>
    <w:rsid w:val="00A03894"/>
    <w:rsid w:val="00A048AD"/>
    <w:rsid w:val="00A07F92"/>
    <w:rsid w:val="00A1081D"/>
    <w:rsid w:val="00A1278D"/>
    <w:rsid w:val="00A13696"/>
    <w:rsid w:val="00A1426E"/>
    <w:rsid w:val="00A14487"/>
    <w:rsid w:val="00A14C3A"/>
    <w:rsid w:val="00A14C67"/>
    <w:rsid w:val="00A1555F"/>
    <w:rsid w:val="00A15FBA"/>
    <w:rsid w:val="00A16689"/>
    <w:rsid w:val="00A16D0F"/>
    <w:rsid w:val="00A16E4F"/>
    <w:rsid w:val="00A16E5B"/>
    <w:rsid w:val="00A176DF"/>
    <w:rsid w:val="00A17852"/>
    <w:rsid w:val="00A23256"/>
    <w:rsid w:val="00A23583"/>
    <w:rsid w:val="00A23F32"/>
    <w:rsid w:val="00A24C09"/>
    <w:rsid w:val="00A25302"/>
    <w:rsid w:val="00A306AC"/>
    <w:rsid w:val="00A32341"/>
    <w:rsid w:val="00A3264C"/>
    <w:rsid w:val="00A350F7"/>
    <w:rsid w:val="00A355DD"/>
    <w:rsid w:val="00A35D35"/>
    <w:rsid w:val="00A36C26"/>
    <w:rsid w:val="00A36FB1"/>
    <w:rsid w:val="00A37CF9"/>
    <w:rsid w:val="00A4016A"/>
    <w:rsid w:val="00A40670"/>
    <w:rsid w:val="00A43C86"/>
    <w:rsid w:val="00A44BAF"/>
    <w:rsid w:val="00A454B5"/>
    <w:rsid w:val="00A460FA"/>
    <w:rsid w:val="00A46137"/>
    <w:rsid w:val="00A47846"/>
    <w:rsid w:val="00A502B8"/>
    <w:rsid w:val="00A50352"/>
    <w:rsid w:val="00A50574"/>
    <w:rsid w:val="00A50663"/>
    <w:rsid w:val="00A50780"/>
    <w:rsid w:val="00A5294D"/>
    <w:rsid w:val="00A52F37"/>
    <w:rsid w:val="00A532BE"/>
    <w:rsid w:val="00A544E3"/>
    <w:rsid w:val="00A56AD7"/>
    <w:rsid w:val="00A622E9"/>
    <w:rsid w:val="00A626FE"/>
    <w:rsid w:val="00A63400"/>
    <w:rsid w:val="00A647FD"/>
    <w:rsid w:val="00A6510D"/>
    <w:rsid w:val="00A65609"/>
    <w:rsid w:val="00A6729C"/>
    <w:rsid w:val="00A67A88"/>
    <w:rsid w:val="00A7028E"/>
    <w:rsid w:val="00A70353"/>
    <w:rsid w:val="00A7037D"/>
    <w:rsid w:val="00A71C61"/>
    <w:rsid w:val="00A736C0"/>
    <w:rsid w:val="00A739AC"/>
    <w:rsid w:val="00A73D00"/>
    <w:rsid w:val="00A75046"/>
    <w:rsid w:val="00A751A3"/>
    <w:rsid w:val="00A764AB"/>
    <w:rsid w:val="00A7654D"/>
    <w:rsid w:val="00A76E95"/>
    <w:rsid w:val="00A77774"/>
    <w:rsid w:val="00A8005F"/>
    <w:rsid w:val="00A807FF"/>
    <w:rsid w:val="00A80882"/>
    <w:rsid w:val="00A81291"/>
    <w:rsid w:val="00A81452"/>
    <w:rsid w:val="00A81835"/>
    <w:rsid w:val="00A81A31"/>
    <w:rsid w:val="00A8251B"/>
    <w:rsid w:val="00A828F8"/>
    <w:rsid w:val="00A838ED"/>
    <w:rsid w:val="00A85711"/>
    <w:rsid w:val="00A868D3"/>
    <w:rsid w:val="00A86C32"/>
    <w:rsid w:val="00A87063"/>
    <w:rsid w:val="00A90B93"/>
    <w:rsid w:val="00A911B7"/>
    <w:rsid w:val="00A9183D"/>
    <w:rsid w:val="00A9335E"/>
    <w:rsid w:val="00A948E9"/>
    <w:rsid w:val="00A97ED1"/>
    <w:rsid w:val="00AA0875"/>
    <w:rsid w:val="00AA0A85"/>
    <w:rsid w:val="00AA1AA0"/>
    <w:rsid w:val="00AA273A"/>
    <w:rsid w:val="00AA4C80"/>
    <w:rsid w:val="00AA5B55"/>
    <w:rsid w:val="00AA5F18"/>
    <w:rsid w:val="00AA62A6"/>
    <w:rsid w:val="00AA6B3A"/>
    <w:rsid w:val="00AA7E4B"/>
    <w:rsid w:val="00AB0156"/>
    <w:rsid w:val="00AB1A63"/>
    <w:rsid w:val="00AB2974"/>
    <w:rsid w:val="00AB2ED7"/>
    <w:rsid w:val="00AB33DE"/>
    <w:rsid w:val="00AB567C"/>
    <w:rsid w:val="00AB6CC5"/>
    <w:rsid w:val="00AB76F3"/>
    <w:rsid w:val="00AB77C1"/>
    <w:rsid w:val="00AC1C2F"/>
    <w:rsid w:val="00AC2B90"/>
    <w:rsid w:val="00AC3475"/>
    <w:rsid w:val="00AC4A97"/>
    <w:rsid w:val="00AC5458"/>
    <w:rsid w:val="00AC5F35"/>
    <w:rsid w:val="00AC6129"/>
    <w:rsid w:val="00AC6851"/>
    <w:rsid w:val="00AC696A"/>
    <w:rsid w:val="00AD0717"/>
    <w:rsid w:val="00AD08D3"/>
    <w:rsid w:val="00AD0B03"/>
    <w:rsid w:val="00AD10DD"/>
    <w:rsid w:val="00AD1A55"/>
    <w:rsid w:val="00AD1AB1"/>
    <w:rsid w:val="00AD1DE0"/>
    <w:rsid w:val="00AD2008"/>
    <w:rsid w:val="00AD2956"/>
    <w:rsid w:val="00AD4405"/>
    <w:rsid w:val="00AD485C"/>
    <w:rsid w:val="00AD5461"/>
    <w:rsid w:val="00AD606D"/>
    <w:rsid w:val="00AD66FF"/>
    <w:rsid w:val="00AD6956"/>
    <w:rsid w:val="00AD7188"/>
    <w:rsid w:val="00AE01FA"/>
    <w:rsid w:val="00AE0DF7"/>
    <w:rsid w:val="00AE1A9D"/>
    <w:rsid w:val="00AE2C17"/>
    <w:rsid w:val="00AE2C61"/>
    <w:rsid w:val="00AE3B07"/>
    <w:rsid w:val="00AE4100"/>
    <w:rsid w:val="00AE50D0"/>
    <w:rsid w:val="00AE5C01"/>
    <w:rsid w:val="00AE7F47"/>
    <w:rsid w:val="00AF2D39"/>
    <w:rsid w:val="00AF2EC6"/>
    <w:rsid w:val="00AF3AE0"/>
    <w:rsid w:val="00AF584C"/>
    <w:rsid w:val="00AF5ED4"/>
    <w:rsid w:val="00AF62B0"/>
    <w:rsid w:val="00AF6669"/>
    <w:rsid w:val="00AF66FE"/>
    <w:rsid w:val="00AF6F2F"/>
    <w:rsid w:val="00B00526"/>
    <w:rsid w:val="00B03011"/>
    <w:rsid w:val="00B045AF"/>
    <w:rsid w:val="00B047DE"/>
    <w:rsid w:val="00B0570E"/>
    <w:rsid w:val="00B0621E"/>
    <w:rsid w:val="00B0678D"/>
    <w:rsid w:val="00B06B0E"/>
    <w:rsid w:val="00B07E77"/>
    <w:rsid w:val="00B10E2A"/>
    <w:rsid w:val="00B110F5"/>
    <w:rsid w:val="00B11EFD"/>
    <w:rsid w:val="00B1677D"/>
    <w:rsid w:val="00B171F2"/>
    <w:rsid w:val="00B17C2A"/>
    <w:rsid w:val="00B17F34"/>
    <w:rsid w:val="00B208E0"/>
    <w:rsid w:val="00B20E57"/>
    <w:rsid w:val="00B21188"/>
    <w:rsid w:val="00B21DE0"/>
    <w:rsid w:val="00B21E10"/>
    <w:rsid w:val="00B24B29"/>
    <w:rsid w:val="00B2580E"/>
    <w:rsid w:val="00B2587F"/>
    <w:rsid w:val="00B258B7"/>
    <w:rsid w:val="00B258B8"/>
    <w:rsid w:val="00B25F21"/>
    <w:rsid w:val="00B25F53"/>
    <w:rsid w:val="00B2680F"/>
    <w:rsid w:val="00B26A64"/>
    <w:rsid w:val="00B27484"/>
    <w:rsid w:val="00B30E50"/>
    <w:rsid w:val="00B34929"/>
    <w:rsid w:val="00B34EBD"/>
    <w:rsid w:val="00B35257"/>
    <w:rsid w:val="00B3647B"/>
    <w:rsid w:val="00B3695E"/>
    <w:rsid w:val="00B40FB3"/>
    <w:rsid w:val="00B4238E"/>
    <w:rsid w:val="00B443AF"/>
    <w:rsid w:val="00B450B2"/>
    <w:rsid w:val="00B477F0"/>
    <w:rsid w:val="00B53128"/>
    <w:rsid w:val="00B53188"/>
    <w:rsid w:val="00B535DB"/>
    <w:rsid w:val="00B53922"/>
    <w:rsid w:val="00B54786"/>
    <w:rsid w:val="00B55603"/>
    <w:rsid w:val="00B55720"/>
    <w:rsid w:val="00B55DBD"/>
    <w:rsid w:val="00B568A0"/>
    <w:rsid w:val="00B573A3"/>
    <w:rsid w:val="00B60099"/>
    <w:rsid w:val="00B60EEC"/>
    <w:rsid w:val="00B6376F"/>
    <w:rsid w:val="00B637FE"/>
    <w:rsid w:val="00B6426E"/>
    <w:rsid w:val="00B646A2"/>
    <w:rsid w:val="00B647A5"/>
    <w:rsid w:val="00B64FDF"/>
    <w:rsid w:val="00B6505E"/>
    <w:rsid w:val="00B65A81"/>
    <w:rsid w:val="00B66ED4"/>
    <w:rsid w:val="00B671D1"/>
    <w:rsid w:val="00B67C45"/>
    <w:rsid w:val="00B67FA0"/>
    <w:rsid w:val="00B710FD"/>
    <w:rsid w:val="00B72B88"/>
    <w:rsid w:val="00B73AA4"/>
    <w:rsid w:val="00B74E84"/>
    <w:rsid w:val="00B80004"/>
    <w:rsid w:val="00B812B2"/>
    <w:rsid w:val="00B82020"/>
    <w:rsid w:val="00B8323B"/>
    <w:rsid w:val="00B836DC"/>
    <w:rsid w:val="00B839F0"/>
    <w:rsid w:val="00B85C92"/>
    <w:rsid w:val="00B85EE4"/>
    <w:rsid w:val="00B867DC"/>
    <w:rsid w:val="00B871B1"/>
    <w:rsid w:val="00B9179B"/>
    <w:rsid w:val="00B92EE5"/>
    <w:rsid w:val="00B93ACE"/>
    <w:rsid w:val="00B9432A"/>
    <w:rsid w:val="00B94868"/>
    <w:rsid w:val="00B94A5F"/>
    <w:rsid w:val="00B94C9D"/>
    <w:rsid w:val="00B97854"/>
    <w:rsid w:val="00B97AF6"/>
    <w:rsid w:val="00B97CB8"/>
    <w:rsid w:val="00BA100F"/>
    <w:rsid w:val="00BA2922"/>
    <w:rsid w:val="00BA2B58"/>
    <w:rsid w:val="00BA3BC7"/>
    <w:rsid w:val="00BA4512"/>
    <w:rsid w:val="00BA50AD"/>
    <w:rsid w:val="00BA5B3A"/>
    <w:rsid w:val="00BA5C6A"/>
    <w:rsid w:val="00BA5F25"/>
    <w:rsid w:val="00BA6A27"/>
    <w:rsid w:val="00BA6A95"/>
    <w:rsid w:val="00BA6D45"/>
    <w:rsid w:val="00BA6E78"/>
    <w:rsid w:val="00BA7E1A"/>
    <w:rsid w:val="00BB1D7A"/>
    <w:rsid w:val="00BB206C"/>
    <w:rsid w:val="00BB262B"/>
    <w:rsid w:val="00BB2862"/>
    <w:rsid w:val="00BB2F65"/>
    <w:rsid w:val="00BB3BFB"/>
    <w:rsid w:val="00BB477C"/>
    <w:rsid w:val="00BB5664"/>
    <w:rsid w:val="00BB7294"/>
    <w:rsid w:val="00BC1943"/>
    <w:rsid w:val="00BC21A0"/>
    <w:rsid w:val="00BC39E7"/>
    <w:rsid w:val="00BC3D83"/>
    <w:rsid w:val="00BC3E4E"/>
    <w:rsid w:val="00BC5357"/>
    <w:rsid w:val="00BD00E3"/>
    <w:rsid w:val="00BD042F"/>
    <w:rsid w:val="00BD0EC0"/>
    <w:rsid w:val="00BD144E"/>
    <w:rsid w:val="00BD1E66"/>
    <w:rsid w:val="00BD2F15"/>
    <w:rsid w:val="00BD4539"/>
    <w:rsid w:val="00BD4626"/>
    <w:rsid w:val="00BD4660"/>
    <w:rsid w:val="00BD47F2"/>
    <w:rsid w:val="00BD4DE7"/>
    <w:rsid w:val="00BD69D2"/>
    <w:rsid w:val="00BD7642"/>
    <w:rsid w:val="00BE007F"/>
    <w:rsid w:val="00BE0AA8"/>
    <w:rsid w:val="00BE0C4C"/>
    <w:rsid w:val="00BE0CE1"/>
    <w:rsid w:val="00BE12E8"/>
    <w:rsid w:val="00BE1FB3"/>
    <w:rsid w:val="00BE3313"/>
    <w:rsid w:val="00BE4130"/>
    <w:rsid w:val="00BE4573"/>
    <w:rsid w:val="00BE4840"/>
    <w:rsid w:val="00BE4F85"/>
    <w:rsid w:val="00BE5EFB"/>
    <w:rsid w:val="00BF19F6"/>
    <w:rsid w:val="00BF34AD"/>
    <w:rsid w:val="00BF5236"/>
    <w:rsid w:val="00BF5248"/>
    <w:rsid w:val="00BF686C"/>
    <w:rsid w:val="00BF6D58"/>
    <w:rsid w:val="00C01F05"/>
    <w:rsid w:val="00C0372D"/>
    <w:rsid w:val="00C03AB1"/>
    <w:rsid w:val="00C03E7E"/>
    <w:rsid w:val="00C04B39"/>
    <w:rsid w:val="00C04E16"/>
    <w:rsid w:val="00C05711"/>
    <w:rsid w:val="00C05B58"/>
    <w:rsid w:val="00C05F6C"/>
    <w:rsid w:val="00C11161"/>
    <w:rsid w:val="00C1303F"/>
    <w:rsid w:val="00C130B8"/>
    <w:rsid w:val="00C14126"/>
    <w:rsid w:val="00C142CC"/>
    <w:rsid w:val="00C14BDF"/>
    <w:rsid w:val="00C15873"/>
    <w:rsid w:val="00C15E9F"/>
    <w:rsid w:val="00C164EC"/>
    <w:rsid w:val="00C171D3"/>
    <w:rsid w:val="00C211D8"/>
    <w:rsid w:val="00C21B66"/>
    <w:rsid w:val="00C223AB"/>
    <w:rsid w:val="00C2268D"/>
    <w:rsid w:val="00C2491F"/>
    <w:rsid w:val="00C2606A"/>
    <w:rsid w:val="00C308BF"/>
    <w:rsid w:val="00C314EE"/>
    <w:rsid w:val="00C322D6"/>
    <w:rsid w:val="00C323CD"/>
    <w:rsid w:val="00C32C09"/>
    <w:rsid w:val="00C33623"/>
    <w:rsid w:val="00C336B9"/>
    <w:rsid w:val="00C33D3A"/>
    <w:rsid w:val="00C34668"/>
    <w:rsid w:val="00C34A2A"/>
    <w:rsid w:val="00C34D5C"/>
    <w:rsid w:val="00C364E4"/>
    <w:rsid w:val="00C36DDB"/>
    <w:rsid w:val="00C37521"/>
    <w:rsid w:val="00C377EB"/>
    <w:rsid w:val="00C37F57"/>
    <w:rsid w:val="00C4027B"/>
    <w:rsid w:val="00C4057B"/>
    <w:rsid w:val="00C4187F"/>
    <w:rsid w:val="00C42013"/>
    <w:rsid w:val="00C42C80"/>
    <w:rsid w:val="00C4309A"/>
    <w:rsid w:val="00C43E3C"/>
    <w:rsid w:val="00C44244"/>
    <w:rsid w:val="00C449B9"/>
    <w:rsid w:val="00C44D47"/>
    <w:rsid w:val="00C453D0"/>
    <w:rsid w:val="00C46161"/>
    <w:rsid w:val="00C4744A"/>
    <w:rsid w:val="00C4772D"/>
    <w:rsid w:val="00C479EE"/>
    <w:rsid w:val="00C47D91"/>
    <w:rsid w:val="00C509C8"/>
    <w:rsid w:val="00C51B92"/>
    <w:rsid w:val="00C521C0"/>
    <w:rsid w:val="00C52B27"/>
    <w:rsid w:val="00C530D1"/>
    <w:rsid w:val="00C53B8F"/>
    <w:rsid w:val="00C54EF6"/>
    <w:rsid w:val="00C55CA7"/>
    <w:rsid w:val="00C560F2"/>
    <w:rsid w:val="00C609E4"/>
    <w:rsid w:val="00C60E89"/>
    <w:rsid w:val="00C61B4D"/>
    <w:rsid w:val="00C6271B"/>
    <w:rsid w:val="00C62C6D"/>
    <w:rsid w:val="00C62D87"/>
    <w:rsid w:val="00C62E35"/>
    <w:rsid w:val="00C62F9E"/>
    <w:rsid w:val="00C63489"/>
    <w:rsid w:val="00C63827"/>
    <w:rsid w:val="00C64559"/>
    <w:rsid w:val="00C65DD1"/>
    <w:rsid w:val="00C66122"/>
    <w:rsid w:val="00C66932"/>
    <w:rsid w:val="00C66BDC"/>
    <w:rsid w:val="00C7119D"/>
    <w:rsid w:val="00C71521"/>
    <w:rsid w:val="00C724A8"/>
    <w:rsid w:val="00C73248"/>
    <w:rsid w:val="00C7457D"/>
    <w:rsid w:val="00C74817"/>
    <w:rsid w:val="00C74B10"/>
    <w:rsid w:val="00C76F40"/>
    <w:rsid w:val="00C812D6"/>
    <w:rsid w:val="00C8483C"/>
    <w:rsid w:val="00C91029"/>
    <w:rsid w:val="00C9188D"/>
    <w:rsid w:val="00C928F8"/>
    <w:rsid w:val="00C92E4B"/>
    <w:rsid w:val="00C933F8"/>
    <w:rsid w:val="00C9353A"/>
    <w:rsid w:val="00C9386D"/>
    <w:rsid w:val="00C94690"/>
    <w:rsid w:val="00C953FB"/>
    <w:rsid w:val="00C96339"/>
    <w:rsid w:val="00C974ED"/>
    <w:rsid w:val="00CA109E"/>
    <w:rsid w:val="00CA1C6D"/>
    <w:rsid w:val="00CA1CF2"/>
    <w:rsid w:val="00CA2EF6"/>
    <w:rsid w:val="00CA3219"/>
    <w:rsid w:val="00CA4AA6"/>
    <w:rsid w:val="00CA604F"/>
    <w:rsid w:val="00CA6349"/>
    <w:rsid w:val="00CA64DC"/>
    <w:rsid w:val="00CA7123"/>
    <w:rsid w:val="00CA7999"/>
    <w:rsid w:val="00CA7F37"/>
    <w:rsid w:val="00CB03FA"/>
    <w:rsid w:val="00CB1BD4"/>
    <w:rsid w:val="00CB1FE8"/>
    <w:rsid w:val="00CB22AB"/>
    <w:rsid w:val="00CB291B"/>
    <w:rsid w:val="00CB3339"/>
    <w:rsid w:val="00CB33E1"/>
    <w:rsid w:val="00CB401B"/>
    <w:rsid w:val="00CB410A"/>
    <w:rsid w:val="00CB4639"/>
    <w:rsid w:val="00CB4936"/>
    <w:rsid w:val="00CB533A"/>
    <w:rsid w:val="00CB6E9F"/>
    <w:rsid w:val="00CC0982"/>
    <w:rsid w:val="00CC15B0"/>
    <w:rsid w:val="00CC428C"/>
    <w:rsid w:val="00CC430F"/>
    <w:rsid w:val="00CC5F9D"/>
    <w:rsid w:val="00CC74EA"/>
    <w:rsid w:val="00CD005A"/>
    <w:rsid w:val="00CD1028"/>
    <w:rsid w:val="00CD224A"/>
    <w:rsid w:val="00CD22AF"/>
    <w:rsid w:val="00CD28B4"/>
    <w:rsid w:val="00CD367D"/>
    <w:rsid w:val="00CD4872"/>
    <w:rsid w:val="00CD619F"/>
    <w:rsid w:val="00CD6DD9"/>
    <w:rsid w:val="00CE1A1C"/>
    <w:rsid w:val="00CE2893"/>
    <w:rsid w:val="00CE40AC"/>
    <w:rsid w:val="00CE606A"/>
    <w:rsid w:val="00CE63AA"/>
    <w:rsid w:val="00CF085F"/>
    <w:rsid w:val="00CF1144"/>
    <w:rsid w:val="00CF28E4"/>
    <w:rsid w:val="00CF2E27"/>
    <w:rsid w:val="00CF4FF0"/>
    <w:rsid w:val="00CF6348"/>
    <w:rsid w:val="00CF66CA"/>
    <w:rsid w:val="00CF7E39"/>
    <w:rsid w:val="00D0101D"/>
    <w:rsid w:val="00D01758"/>
    <w:rsid w:val="00D03B41"/>
    <w:rsid w:val="00D0416F"/>
    <w:rsid w:val="00D051B2"/>
    <w:rsid w:val="00D05309"/>
    <w:rsid w:val="00D0577C"/>
    <w:rsid w:val="00D077F3"/>
    <w:rsid w:val="00D079C6"/>
    <w:rsid w:val="00D1012C"/>
    <w:rsid w:val="00D11B07"/>
    <w:rsid w:val="00D1362F"/>
    <w:rsid w:val="00D13950"/>
    <w:rsid w:val="00D13F24"/>
    <w:rsid w:val="00D13FBF"/>
    <w:rsid w:val="00D15101"/>
    <w:rsid w:val="00D157C7"/>
    <w:rsid w:val="00D163C4"/>
    <w:rsid w:val="00D16481"/>
    <w:rsid w:val="00D164AF"/>
    <w:rsid w:val="00D1664E"/>
    <w:rsid w:val="00D16B4E"/>
    <w:rsid w:val="00D1718F"/>
    <w:rsid w:val="00D171D5"/>
    <w:rsid w:val="00D2033A"/>
    <w:rsid w:val="00D206A9"/>
    <w:rsid w:val="00D211AA"/>
    <w:rsid w:val="00D22410"/>
    <w:rsid w:val="00D22CE2"/>
    <w:rsid w:val="00D23471"/>
    <w:rsid w:val="00D243AD"/>
    <w:rsid w:val="00D259AE"/>
    <w:rsid w:val="00D259CD"/>
    <w:rsid w:val="00D25B5F"/>
    <w:rsid w:val="00D266CF"/>
    <w:rsid w:val="00D312D6"/>
    <w:rsid w:val="00D3272E"/>
    <w:rsid w:val="00D33C8A"/>
    <w:rsid w:val="00D33FAF"/>
    <w:rsid w:val="00D343E0"/>
    <w:rsid w:val="00D3542E"/>
    <w:rsid w:val="00D37A43"/>
    <w:rsid w:val="00D414D6"/>
    <w:rsid w:val="00D41F2D"/>
    <w:rsid w:val="00D4219F"/>
    <w:rsid w:val="00D44786"/>
    <w:rsid w:val="00D44865"/>
    <w:rsid w:val="00D45C2A"/>
    <w:rsid w:val="00D46649"/>
    <w:rsid w:val="00D479A6"/>
    <w:rsid w:val="00D52AB6"/>
    <w:rsid w:val="00D53FA6"/>
    <w:rsid w:val="00D544AC"/>
    <w:rsid w:val="00D5582D"/>
    <w:rsid w:val="00D56FA2"/>
    <w:rsid w:val="00D5758B"/>
    <w:rsid w:val="00D578F0"/>
    <w:rsid w:val="00D613A0"/>
    <w:rsid w:val="00D61708"/>
    <w:rsid w:val="00D62674"/>
    <w:rsid w:val="00D63377"/>
    <w:rsid w:val="00D63441"/>
    <w:rsid w:val="00D65D63"/>
    <w:rsid w:val="00D67114"/>
    <w:rsid w:val="00D67841"/>
    <w:rsid w:val="00D70021"/>
    <w:rsid w:val="00D7119E"/>
    <w:rsid w:val="00D7197D"/>
    <w:rsid w:val="00D73132"/>
    <w:rsid w:val="00D7328E"/>
    <w:rsid w:val="00D733FB"/>
    <w:rsid w:val="00D73BFC"/>
    <w:rsid w:val="00D766EE"/>
    <w:rsid w:val="00D76CBC"/>
    <w:rsid w:val="00D80C1E"/>
    <w:rsid w:val="00D8314D"/>
    <w:rsid w:val="00D83748"/>
    <w:rsid w:val="00D83788"/>
    <w:rsid w:val="00D8447B"/>
    <w:rsid w:val="00D8474B"/>
    <w:rsid w:val="00D8481E"/>
    <w:rsid w:val="00D849DD"/>
    <w:rsid w:val="00D84A1A"/>
    <w:rsid w:val="00D8522A"/>
    <w:rsid w:val="00D85475"/>
    <w:rsid w:val="00D85855"/>
    <w:rsid w:val="00D86158"/>
    <w:rsid w:val="00D8626C"/>
    <w:rsid w:val="00D86AAB"/>
    <w:rsid w:val="00D878A2"/>
    <w:rsid w:val="00D905D9"/>
    <w:rsid w:val="00D91571"/>
    <w:rsid w:val="00D9160B"/>
    <w:rsid w:val="00D92AE4"/>
    <w:rsid w:val="00D92D60"/>
    <w:rsid w:val="00D944BF"/>
    <w:rsid w:val="00D95DB4"/>
    <w:rsid w:val="00D9629F"/>
    <w:rsid w:val="00D976F0"/>
    <w:rsid w:val="00DA2FEA"/>
    <w:rsid w:val="00DA325C"/>
    <w:rsid w:val="00DA37AF"/>
    <w:rsid w:val="00DA3895"/>
    <w:rsid w:val="00DB0F30"/>
    <w:rsid w:val="00DB145C"/>
    <w:rsid w:val="00DB1F9E"/>
    <w:rsid w:val="00DB3BA7"/>
    <w:rsid w:val="00DB54E7"/>
    <w:rsid w:val="00DB58B6"/>
    <w:rsid w:val="00DB689E"/>
    <w:rsid w:val="00DB691C"/>
    <w:rsid w:val="00DB696C"/>
    <w:rsid w:val="00DB7623"/>
    <w:rsid w:val="00DB784F"/>
    <w:rsid w:val="00DB7AA6"/>
    <w:rsid w:val="00DC0761"/>
    <w:rsid w:val="00DC1297"/>
    <w:rsid w:val="00DC146F"/>
    <w:rsid w:val="00DC14C8"/>
    <w:rsid w:val="00DC21DE"/>
    <w:rsid w:val="00DC59B5"/>
    <w:rsid w:val="00DC6605"/>
    <w:rsid w:val="00DC7638"/>
    <w:rsid w:val="00DC7FED"/>
    <w:rsid w:val="00DD02E9"/>
    <w:rsid w:val="00DD07B5"/>
    <w:rsid w:val="00DD0A0A"/>
    <w:rsid w:val="00DD27B3"/>
    <w:rsid w:val="00DD2FBA"/>
    <w:rsid w:val="00DD479A"/>
    <w:rsid w:val="00DD5063"/>
    <w:rsid w:val="00DD66C4"/>
    <w:rsid w:val="00DD6C9E"/>
    <w:rsid w:val="00DE05CA"/>
    <w:rsid w:val="00DE05CF"/>
    <w:rsid w:val="00DE0B69"/>
    <w:rsid w:val="00DE35FC"/>
    <w:rsid w:val="00DE39C6"/>
    <w:rsid w:val="00DE41B4"/>
    <w:rsid w:val="00DE4D2F"/>
    <w:rsid w:val="00DE7C07"/>
    <w:rsid w:val="00DE7E45"/>
    <w:rsid w:val="00DF0C20"/>
    <w:rsid w:val="00DF1548"/>
    <w:rsid w:val="00DF24CA"/>
    <w:rsid w:val="00DF283B"/>
    <w:rsid w:val="00DF4438"/>
    <w:rsid w:val="00DF4494"/>
    <w:rsid w:val="00DF5619"/>
    <w:rsid w:val="00DF7B26"/>
    <w:rsid w:val="00E0219F"/>
    <w:rsid w:val="00E025DB"/>
    <w:rsid w:val="00E025FD"/>
    <w:rsid w:val="00E03DA7"/>
    <w:rsid w:val="00E0539F"/>
    <w:rsid w:val="00E06387"/>
    <w:rsid w:val="00E0672A"/>
    <w:rsid w:val="00E073A1"/>
    <w:rsid w:val="00E102C5"/>
    <w:rsid w:val="00E112F0"/>
    <w:rsid w:val="00E12746"/>
    <w:rsid w:val="00E12A47"/>
    <w:rsid w:val="00E12AB8"/>
    <w:rsid w:val="00E12B7F"/>
    <w:rsid w:val="00E130DB"/>
    <w:rsid w:val="00E14B12"/>
    <w:rsid w:val="00E179BB"/>
    <w:rsid w:val="00E2025D"/>
    <w:rsid w:val="00E20A22"/>
    <w:rsid w:val="00E20E5F"/>
    <w:rsid w:val="00E25FC6"/>
    <w:rsid w:val="00E268D9"/>
    <w:rsid w:val="00E26BA7"/>
    <w:rsid w:val="00E3071D"/>
    <w:rsid w:val="00E30E98"/>
    <w:rsid w:val="00E321C1"/>
    <w:rsid w:val="00E324C5"/>
    <w:rsid w:val="00E33940"/>
    <w:rsid w:val="00E34499"/>
    <w:rsid w:val="00E3556C"/>
    <w:rsid w:val="00E35A5F"/>
    <w:rsid w:val="00E36F62"/>
    <w:rsid w:val="00E36FD9"/>
    <w:rsid w:val="00E370F4"/>
    <w:rsid w:val="00E37563"/>
    <w:rsid w:val="00E37975"/>
    <w:rsid w:val="00E42261"/>
    <w:rsid w:val="00E42622"/>
    <w:rsid w:val="00E42925"/>
    <w:rsid w:val="00E43CA0"/>
    <w:rsid w:val="00E44D05"/>
    <w:rsid w:val="00E46317"/>
    <w:rsid w:val="00E46499"/>
    <w:rsid w:val="00E469E3"/>
    <w:rsid w:val="00E46A3F"/>
    <w:rsid w:val="00E50717"/>
    <w:rsid w:val="00E530AE"/>
    <w:rsid w:val="00E54BFB"/>
    <w:rsid w:val="00E5523D"/>
    <w:rsid w:val="00E55601"/>
    <w:rsid w:val="00E5686F"/>
    <w:rsid w:val="00E56B69"/>
    <w:rsid w:val="00E56FFE"/>
    <w:rsid w:val="00E57263"/>
    <w:rsid w:val="00E60ED6"/>
    <w:rsid w:val="00E616B3"/>
    <w:rsid w:val="00E62A47"/>
    <w:rsid w:val="00E634C2"/>
    <w:rsid w:val="00E636DE"/>
    <w:rsid w:val="00E638BD"/>
    <w:rsid w:val="00E644E7"/>
    <w:rsid w:val="00E64B7A"/>
    <w:rsid w:val="00E65DB4"/>
    <w:rsid w:val="00E66633"/>
    <w:rsid w:val="00E66B1F"/>
    <w:rsid w:val="00E67524"/>
    <w:rsid w:val="00E7047C"/>
    <w:rsid w:val="00E70581"/>
    <w:rsid w:val="00E72001"/>
    <w:rsid w:val="00E725AE"/>
    <w:rsid w:val="00E72E4B"/>
    <w:rsid w:val="00E7538D"/>
    <w:rsid w:val="00E75489"/>
    <w:rsid w:val="00E76200"/>
    <w:rsid w:val="00E776B6"/>
    <w:rsid w:val="00E77900"/>
    <w:rsid w:val="00E80234"/>
    <w:rsid w:val="00E80D9F"/>
    <w:rsid w:val="00E81DC4"/>
    <w:rsid w:val="00E82877"/>
    <w:rsid w:val="00E82D8B"/>
    <w:rsid w:val="00E83BAA"/>
    <w:rsid w:val="00E84415"/>
    <w:rsid w:val="00E851FC"/>
    <w:rsid w:val="00E85BBD"/>
    <w:rsid w:val="00E865D3"/>
    <w:rsid w:val="00E86824"/>
    <w:rsid w:val="00E8774C"/>
    <w:rsid w:val="00E90F67"/>
    <w:rsid w:val="00E92279"/>
    <w:rsid w:val="00E95141"/>
    <w:rsid w:val="00E95314"/>
    <w:rsid w:val="00E957D6"/>
    <w:rsid w:val="00E95D2D"/>
    <w:rsid w:val="00E97EA2"/>
    <w:rsid w:val="00EA12A6"/>
    <w:rsid w:val="00EA4958"/>
    <w:rsid w:val="00EA522D"/>
    <w:rsid w:val="00EA5294"/>
    <w:rsid w:val="00EA6724"/>
    <w:rsid w:val="00EA7074"/>
    <w:rsid w:val="00EA7358"/>
    <w:rsid w:val="00EB0892"/>
    <w:rsid w:val="00EB18A9"/>
    <w:rsid w:val="00EB3668"/>
    <w:rsid w:val="00EB4537"/>
    <w:rsid w:val="00EB5D24"/>
    <w:rsid w:val="00EC0773"/>
    <w:rsid w:val="00EC1D8D"/>
    <w:rsid w:val="00EC36BC"/>
    <w:rsid w:val="00EC4A77"/>
    <w:rsid w:val="00EC5AD9"/>
    <w:rsid w:val="00EC6218"/>
    <w:rsid w:val="00EC658B"/>
    <w:rsid w:val="00EC72DF"/>
    <w:rsid w:val="00ED1B84"/>
    <w:rsid w:val="00ED2580"/>
    <w:rsid w:val="00ED3703"/>
    <w:rsid w:val="00ED3E48"/>
    <w:rsid w:val="00ED508D"/>
    <w:rsid w:val="00ED6158"/>
    <w:rsid w:val="00ED66F3"/>
    <w:rsid w:val="00ED683B"/>
    <w:rsid w:val="00ED68DB"/>
    <w:rsid w:val="00ED6A7A"/>
    <w:rsid w:val="00ED7096"/>
    <w:rsid w:val="00ED775C"/>
    <w:rsid w:val="00EE266C"/>
    <w:rsid w:val="00EE2A8E"/>
    <w:rsid w:val="00EE31A3"/>
    <w:rsid w:val="00EE36C1"/>
    <w:rsid w:val="00EE37E7"/>
    <w:rsid w:val="00EE4A06"/>
    <w:rsid w:val="00EE6B52"/>
    <w:rsid w:val="00EE7182"/>
    <w:rsid w:val="00EE76B3"/>
    <w:rsid w:val="00EE7EA5"/>
    <w:rsid w:val="00EF12B5"/>
    <w:rsid w:val="00EF201B"/>
    <w:rsid w:val="00EF26E3"/>
    <w:rsid w:val="00EF6969"/>
    <w:rsid w:val="00EF72EF"/>
    <w:rsid w:val="00F0029B"/>
    <w:rsid w:val="00F00AA7"/>
    <w:rsid w:val="00F01D19"/>
    <w:rsid w:val="00F024A0"/>
    <w:rsid w:val="00F03C7D"/>
    <w:rsid w:val="00F06224"/>
    <w:rsid w:val="00F063A1"/>
    <w:rsid w:val="00F06A23"/>
    <w:rsid w:val="00F153C6"/>
    <w:rsid w:val="00F161AB"/>
    <w:rsid w:val="00F17914"/>
    <w:rsid w:val="00F20B74"/>
    <w:rsid w:val="00F21806"/>
    <w:rsid w:val="00F220EF"/>
    <w:rsid w:val="00F228E2"/>
    <w:rsid w:val="00F23903"/>
    <w:rsid w:val="00F24421"/>
    <w:rsid w:val="00F252E1"/>
    <w:rsid w:val="00F2753F"/>
    <w:rsid w:val="00F30F76"/>
    <w:rsid w:val="00F315C1"/>
    <w:rsid w:val="00F3299A"/>
    <w:rsid w:val="00F33815"/>
    <w:rsid w:val="00F34009"/>
    <w:rsid w:val="00F35ACC"/>
    <w:rsid w:val="00F3626C"/>
    <w:rsid w:val="00F3660E"/>
    <w:rsid w:val="00F37355"/>
    <w:rsid w:val="00F376D9"/>
    <w:rsid w:val="00F3776C"/>
    <w:rsid w:val="00F4167C"/>
    <w:rsid w:val="00F4208D"/>
    <w:rsid w:val="00F42302"/>
    <w:rsid w:val="00F4247F"/>
    <w:rsid w:val="00F44CEA"/>
    <w:rsid w:val="00F45311"/>
    <w:rsid w:val="00F4575C"/>
    <w:rsid w:val="00F46AE4"/>
    <w:rsid w:val="00F476E0"/>
    <w:rsid w:val="00F50EA5"/>
    <w:rsid w:val="00F51018"/>
    <w:rsid w:val="00F513DD"/>
    <w:rsid w:val="00F51D22"/>
    <w:rsid w:val="00F53230"/>
    <w:rsid w:val="00F53625"/>
    <w:rsid w:val="00F53F48"/>
    <w:rsid w:val="00F54BDE"/>
    <w:rsid w:val="00F56994"/>
    <w:rsid w:val="00F57FA5"/>
    <w:rsid w:val="00F6059C"/>
    <w:rsid w:val="00F60849"/>
    <w:rsid w:val="00F6252D"/>
    <w:rsid w:val="00F6272E"/>
    <w:rsid w:val="00F63BAB"/>
    <w:rsid w:val="00F64002"/>
    <w:rsid w:val="00F64D0B"/>
    <w:rsid w:val="00F64EBA"/>
    <w:rsid w:val="00F65753"/>
    <w:rsid w:val="00F65EC6"/>
    <w:rsid w:val="00F664FD"/>
    <w:rsid w:val="00F66A88"/>
    <w:rsid w:val="00F67A03"/>
    <w:rsid w:val="00F67BC3"/>
    <w:rsid w:val="00F70069"/>
    <w:rsid w:val="00F711A3"/>
    <w:rsid w:val="00F727DA"/>
    <w:rsid w:val="00F72AAF"/>
    <w:rsid w:val="00F74247"/>
    <w:rsid w:val="00F74895"/>
    <w:rsid w:val="00F754AC"/>
    <w:rsid w:val="00F804F4"/>
    <w:rsid w:val="00F81C05"/>
    <w:rsid w:val="00F8268B"/>
    <w:rsid w:val="00F84B5E"/>
    <w:rsid w:val="00F8575E"/>
    <w:rsid w:val="00F87E76"/>
    <w:rsid w:val="00F90D40"/>
    <w:rsid w:val="00F90F91"/>
    <w:rsid w:val="00F91BC8"/>
    <w:rsid w:val="00F925C5"/>
    <w:rsid w:val="00F92793"/>
    <w:rsid w:val="00F93662"/>
    <w:rsid w:val="00F961FE"/>
    <w:rsid w:val="00F972BC"/>
    <w:rsid w:val="00FA03F0"/>
    <w:rsid w:val="00FA04D1"/>
    <w:rsid w:val="00FA1F02"/>
    <w:rsid w:val="00FA1F9A"/>
    <w:rsid w:val="00FA2ADA"/>
    <w:rsid w:val="00FA344B"/>
    <w:rsid w:val="00FA3E6E"/>
    <w:rsid w:val="00FA53C5"/>
    <w:rsid w:val="00FA57D1"/>
    <w:rsid w:val="00FA602F"/>
    <w:rsid w:val="00FA6460"/>
    <w:rsid w:val="00FA6D7D"/>
    <w:rsid w:val="00FB1232"/>
    <w:rsid w:val="00FB34DD"/>
    <w:rsid w:val="00FB356B"/>
    <w:rsid w:val="00FB41FB"/>
    <w:rsid w:val="00FB705F"/>
    <w:rsid w:val="00FC07A1"/>
    <w:rsid w:val="00FC1044"/>
    <w:rsid w:val="00FC1C1B"/>
    <w:rsid w:val="00FC1CBF"/>
    <w:rsid w:val="00FC2630"/>
    <w:rsid w:val="00FC2BD0"/>
    <w:rsid w:val="00FC2EE3"/>
    <w:rsid w:val="00FC4913"/>
    <w:rsid w:val="00FC4EAF"/>
    <w:rsid w:val="00FC6AAD"/>
    <w:rsid w:val="00FC7625"/>
    <w:rsid w:val="00FC7AB4"/>
    <w:rsid w:val="00FC7CF9"/>
    <w:rsid w:val="00FD03F6"/>
    <w:rsid w:val="00FD0959"/>
    <w:rsid w:val="00FD1701"/>
    <w:rsid w:val="00FD3ADE"/>
    <w:rsid w:val="00FD3BFA"/>
    <w:rsid w:val="00FD5A30"/>
    <w:rsid w:val="00FD5D06"/>
    <w:rsid w:val="00FD6051"/>
    <w:rsid w:val="00FD6487"/>
    <w:rsid w:val="00FD6B46"/>
    <w:rsid w:val="00FD7BA6"/>
    <w:rsid w:val="00FD7E5E"/>
    <w:rsid w:val="00FE016A"/>
    <w:rsid w:val="00FE27FC"/>
    <w:rsid w:val="00FE2F1A"/>
    <w:rsid w:val="00FE3990"/>
    <w:rsid w:val="00FE3AD2"/>
    <w:rsid w:val="00FE3D7C"/>
    <w:rsid w:val="00FE6053"/>
    <w:rsid w:val="00FE7CEF"/>
    <w:rsid w:val="00FF0004"/>
    <w:rsid w:val="00FF13B7"/>
    <w:rsid w:val="00FF1BB9"/>
    <w:rsid w:val="00FF293F"/>
    <w:rsid w:val="00FF3669"/>
    <w:rsid w:val="00FF6269"/>
    <w:rsid w:val="00FF63A7"/>
    <w:rsid w:val="00FF7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0C4A58-4828-4388-B686-AB843F0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E84"/>
    <w:pPr>
      <w:ind w:firstLine="709"/>
      <w:jc w:val="both"/>
    </w:pPr>
    <w:rPr>
      <w:rFonts w:ascii="Times New Roman" w:eastAsia="Times New Roman" w:hAnsi="Times New Roman"/>
      <w:sz w:val="24"/>
    </w:rPr>
  </w:style>
  <w:style w:type="paragraph" w:styleId="2">
    <w:name w:val="heading 2"/>
    <w:basedOn w:val="a"/>
    <w:next w:val="a"/>
    <w:link w:val="20"/>
    <w:uiPriority w:val="9"/>
    <w:semiHidden/>
    <w:unhideWhenUsed/>
    <w:qFormat/>
    <w:rsid w:val="0071546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C94690"/>
    <w:pPr>
      <w:keepNext/>
      <w:keepLines/>
      <w:spacing w:before="40"/>
      <w:outlineLvl w:val="2"/>
    </w:pPr>
    <w:rPr>
      <w:rFonts w:asciiTheme="majorHAnsi" w:eastAsiaTheme="majorEastAsia" w:hAnsiTheme="majorHAnsi" w:cstheme="majorBidi"/>
      <w:color w:val="243F60" w:themeColor="accent1" w:themeShade="7F"/>
      <w:szCs w:val="24"/>
    </w:rPr>
  </w:style>
  <w:style w:type="paragraph" w:styleId="5">
    <w:name w:val="heading 5"/>
    <w:basedOn w:val="a"/>
    <w:next w:val="a"/>
    <w:link w:val="50"/>
    <w:qFormat/>
    <w:rsid w:val="009D64A2"/>
    <w:pPr>
      <w:keepNext/>
      <w:ind w:right="567" w:firstLine="567"/>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6D45"/>
    <w:rPr>
      <w:rFonts w:ascii="Tahoma" w:hAnsi="Tahoma" w:cs="Tahoma"/>
      <w:sz w:val="16"/>
      <w:szCs w:val="16"/>
    </w:rPr>
  </w:style>
  <w:style w:type="character" w:customStyle="1" w:styleId="a4">
    <w:name w:val="Текст выноски Знак"/>
    <w:basedOn w:val="a0"/>
    <w:link w:val="a3"/>
    <w:uiPriority w:val="99"/>
    <w:semiHidden/>
    <w:rsid w:val="00BA6D45"/>
    <w:rPr>
      <w:rFonts w:ascii="Tahoma" w:eastAsia="Times New Roman" w:hAnsi="Tahoma" w:cs="Tahoma"/>
      <w:sz w:val="16"/>
      <w:szCs w:val="16"/>
      <w:lang w:eastAsia="ru-RU"/>
    </w:rPr>
  </w:style>
  <w:style w:type="paragraph" w:styleId="a5">
    <w:name w:val="Normal (Web)"/>
    <w:basedOn w:val="a"/>
    <w:unhideWhenUsed/>
    <w:rsid w:val="00026196"/>
    <w:pPr>
      <w:spacing w:before="120" w:after="216"/>
      <w:ind w:firstLine="0"/>
      <w:jc w:val="left"/>
    </w:pPr>
    <w:rPr>
      <w:szCs w:val="24"/>
    </w:rPr>
  </w:style>
  <w:style w:type="character" w:customStyle="1" w:styleId="50">
    <w:name w:val="Заголовок 5 Знак"/>
    <w:basedOn w:val="a0"/>
    <w:link w:val="5"/>
    <w:rsid w:val="009D64A2"/>
    <w:rPr>
      <w:rFonts w:ascii="Times New Roman" w:eastAsia="Times New Roman" w:hAnsi="Times New Roman" w:cs="Times New Roman"/>
      <w:sz w:val="24"/>
      <w:szCs w:val="20"/>
      <w:lang w:eastAsia="ru-RU"/>
    </w:rPr>
  </w:style>
  <w:style w:type="paragraph" w:customStyle="1" w:styleId="21">
    <w:name w:val="Основной текст 21"/>
    <w:basedOn w:val="a"/>
    <w:rsid w:val="009D64A2"/>
    <w:pPr>
      <w:ind w:left="567" w:firstLine="567"/>
    </w:pPr>
  </w:style>
  <w:style w:type="paragraph" w:styleId="a6">
    <w:name w:val="List Paragraph"/>
    <w:basedOn w:val="a"/>
    <w:uiPriority w:val="34"/>
    <w:qFormat/>
    <w:rsid w:val="007A0035"/>
    <w:pPr>
      <w:spacing w:line="360"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uiPriority w:val="9"/>
    <w:semiHidden/>
    <w:rsid w:val="00715468"/>
    <w:rPr>
      <w:rFonts w:ascii="Cambria" w:eastAsia="Times New Roman" w:hAnsi="Cambria" w:cs="Times New Roman"/>
      <w:b/>
      <w:bCs/>
      <w:color w:val="4F81BD"/>
      <w:sz w:val="26"/>
      <w:szCs w:val="26"/>
      <w:lang w:eastAsia="ru-RU"/>
    </w:rPr>
  </w:style>
  <w:style w:type="paragraph" w:styleId="a7">
    <w:name w:val="header"/>
    <w:basedOn w:val="a"/>
    <w:link w:val="a8"/>
    <w:uiPriority w:val="99"/>
    <w:unhideWhenUsed/>
    <w:rsid w:val="003D324B"/>
    <w:pPr>
      <w:tabs>
        <w:tab w:val="center" w:pos="4677"/>
        <w:tab w:val="right" w:pos="9355"/>
      </w:tabs>
    </w:pPr>
  </w:style>
  <w:style w:type="character" w:customStyle="1" w:styleId="a8">
    <w:name w:val="Верхний колонтитул Знак"/>
    <w:basedOn w:val="a0"/>
    <w:link w:val="a7"/>
    <w:uiPriority w:val="99"/>
    <w:rsid w:val="003D324B"/>
    <w:rPr>
      <w:rFonts w:ascii="Times New Roman" w:eastAsia="Times New Roman" w:hAnsi="Times New Roman"/>
      <w:sz w:val="24"/>
    </w:rPr>
  </w:style>
  <w:style w:type="paragraph" w:styleId="a9">
    <w:name w:val="footer"/>
    <w:basedOn w:val="a"/>
    <w:link w:val="aa"/>
    <w:uiPriority w:val="99"/>
    <w:unhideWhenUsed/>
    <w:rsid w:val="003D324B"/>
    <w:pPr>
      <w:tabs>
        <w:tab w:val="center" w:pos="4677"/>
        <w:tab w:val="right" w:pos="9355"/>
      </w:tabs>
    </w:pPr>
  </w:style>
  <w:style w:type="character" w:customStyle="1" w:styleId="aa">
    <w:name w:val="Нижний колонтитул Знак"/>
    <w:basedOn w:val="a0"/>
    <w:link w:val="a9"/>
    <w:uiPriority w:val="99"/>
    <w:rsid w:val="003D324B"/>
    <w:rPr>
      <w:rFonts w:ascii="Times New Roman" w:eastAsia="Times New Roman" w:hAnsi="Times New Roman"/>
      <w:sz w:val="24"/>
    </w:rPr>
  </w:style>
  <w:style w:type="character" w:customStyle="1" w:styleId="30">
    <w:name w:val="Заголовок 3 Знак"/>
    <w:basedOn w:val="a0"/>
    <w:link w:val="3"/>
    <w:uiPriority w:val="9"/>
    <w:semiHidden/>
    <w:rsid w:val="00C94690"/>
    <w:rPr>
      <w:rFonts w:asciiTheme="majorHAnsi" w:eastAsiaTheme="majorEastAsia" w:hAnsiTheme="majorHAnsi" w:cstheme="majorBidi"/>
      <w:color w:val="243F60" w:themeColor="accent1" w:themeShade="7F"/>
      <w:sz w:val="24"/>
      <w:szCs w:val="24"/>
    </w:rPr>
  </w:style>
  <w:style w:type="paragraph" w:styleId="ab">
    <w:name w:val="Body Text Indent"/>
    <w:basedOn w:val="a"/>
    <w:link w:val="ac"/>
    <w:uiPriority w:val="99"/>
    <w:semiHidden/>
    <w:unhideWhenUsed/>
    <w:rsid w:val="00A764AB"/>
    <w:pPr>
      <w:spacing w:after="120"/>
      <w:ind w:left="283"/>
    </w:pPr>
  </w:style>
  <w:style w:type="character" w:customStyle="1" w:styleId="ac">
    <w:name w:val="Основной текст с отступом Знак"/>
    <w:basedOn w:val="a0"/>
    <w:link w:val="ab"/>
    <w:uiPriority w:val="99"/>
    <w:semiHidden/>
    <w:rsid w:val="00A764AB"/>
    <w:rPr>
      <w:rFonts w:ascii="Times New Roman" w:eastAsia="Times New Roman" w:hAnsi="Times New Roman"/>
      <w:sz w:val="24"/>
    </w:rPr>
  </w:style>
  <w:style w:type="character" w:styleId="ad">
    <w:name w:val="Hyperlink"/>
    <w:basedOn w:val="a0"/>
    <w:uiPriority w:val="99"/>
    <w:unhideWhenUsed/>
    <w:rsid w:val="00CC15B0"/>
    <w:rPr>
      <w:color w:val="0000FF" w:themeColor="hyperlink"/>
      <w:u w:val="single"/>
    </w:rPr>
  </w:style>
  <w:style w:type="table" w:styleId="ae">
    <w:name w:val="Table Grid"/>
    <w:basedOn w:val="a1"/>
    <w:uiPriority w:val="59"/>
    <w:rsid w:val="00F605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yandex.ru/search?text=%D0%B3%D0%B5%D1%80%D0%B1%20%D0%B7%D0%B0%D0%B1%D0%B0%D0%B9%D0%BA%D0%B0%D0%BB%D1%8C%D1%81%D0%BA%D0%BE%D0%B3%D0%BE%20%D0%BA%D1%80%D0%B0%D1%8F&amp;rpt=simage&amp;img_url=www.mrtrans.ru/images/userfiles/gerb_chit_gif.jpg&amp;spsite=fake-049-3506835.ru&amp;p=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BA15F-46AA-4E9D-A1C7-AD79BDB9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36</Pages>
  <Words>11535</Words>
  <Characters>65752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Надежда Федоровна Пьянникова</dc:creator>
  <cp:lastModifiedBy>Ольга Анатольевна Дутченко</cp:lastModifiedBy>
  <cp:revision>63</cp:revision>
  <cp:lastPrinted>2016-03-30T23:23:00Z</cp:lastPrinted>
  <dcterms:created xsi:type="dcterms:W3CDTF">2016-03-28T05:37:00Z</dcterms:created>
  <dcterms:modified xsi:type="dcterms:W3CDTF">2016-04-28T04:13:00Z</dcterms:modified>
</cp:coreProperties>
</file>