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C6" w:rsidRPr="00121C11" w:rsidRDefault="007C7AC6" w:rsidP="00121C11">
      <w:pPr>
        <w:spacing w:after="0" w:line="240" w:lineRule="auto"/>
        <w:ind w:firstLine="709"/>
        <w:jc w:val="both"/>
        <w:rPr>
          <w:rFonts w:ascii="Times New Roman" w:eastAsia="Calibri" w:hAnsi="Times New Roman" w:cs="Times New Roman"/>
          <w:b/>
          <w:sz w:val="26"/>
          <w:szCs w:val="26"/>
        </w:rPr>
      </w:pPr>
    </w:p>
    <w:p w:rsidR="00685E1D" w:rsidRPr="00121C11" w:rsidRDefault="00FF32F0" w:rsidP="00121C11">
      <w:pPr>
        <w:spacing w:after="0" w:line="240" w:lineRule="auto"/>
        <w:ind w:firstLine="709"/>
        <w:jc w:val="both"/>
        <w:rPr>
          <w:rFonts w:ascii="Times New Roman" w:eastAsia="Calibri" w:hAnsi="Times New Roman" w:cs="Times New Roman"/>
          <w:b/>
          <w:sz w:val="26"/>
          <w:szCs w:val="26"/>
        </w:rPr>
      </w:pPr>
      <w:bookmarkStart w:id="0" w:name="_GoBack"/>
      <w:bookmarkEnd w:id="0"/>
      <w:r w:rsidRPr="00121C11">
        <w:rPr>
          <w:rFonts w:ascii="Times New Roman" w:eastAsia="Calibri" w:hAnsi="Times New Roman" w:cs="Times New Roman"/>
          <w:b/>
          <w:sz w:val="26"/>
          <w:szCs w:val="26"/>
        </w:rPr>
        <w:t>05 марта</w:t>
      </w:r>
      <w:r w:rsidR="00E047BA" w:rsidRPr="00121C11">
        <w:rPr>
          <w:rFonts w:ascii="Times New Roman" w:eastAsia="Calibri" w:hAnsi="Times New Roman" w:cs="Times New Roman"/>
          <w:b/>
          <w:sz w:val="26"/>
          <w:szCs w:val="26"/>
        </w:rPr>
        <w:t xml:space="preserve"> 2020</w:t>
      </w:r>
      <w:r w:rsidR="00685E1D" w:rsidRPr="00121C11">
        <w:rPr>
          <w:rFonts w:ascii="Times New Roman" w:eastAsia="Calibri" w:hAnsi="Times New Roman" w:cs="Times New Roman"/>
          <w:b/>
          <w:sz w:val="26"/>
          <w:szCs w:val="26"/>
        </w:rPr>
        <w:t xml:space="preserve"> года состоялось очередное заседание Коллегии Контрольно-счетной палаты Забайкальского края. </w:t>
      </w:r>
    </w:p>
    <w:p w:rsidR="00FF32F0" w:rsidRPr="00121C11" w:rsidRDefault="003A4CB5" w:rsidP="00121C11">
      <w:pPr>
        <w:spacing w:after="0" w:line="240" w:lineRule="auto"/>
        <w:ind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На заседании</w:t>
      </w:r>
      <w:r w:rsidR="000B449E" w:rsidRPr="00121C11">
        <w:rPr>
          <w:rFonts w:ascii="Times New Roman" w:eastAsia="Calibri" w:hAnsi="Times New Roman" w:cs="Times New Roman"/>
          <w:sz w:val="26"/>
          <w:szCs w:val="26"/>
        </w:rPr>
        <w:t xml:space="preserve"> были рассмотрены и утверждены материалы</w:t>
      </w:r>
      <w:r w:rsidR="00646B0C" w:rsidRPr="00121C11">
        <w:rPr>
          <w:rFonts w:ascii="Times New Roman" w:eastAsia="Calibri" w:hAnsi="Times New Roman" w:cs="Times New Roman"/>
          <w:sz w:val="26"/>
          <w:szCs w:val="26"/>
        </w:rPr>
        <w:t xml:space="preserve"> </w:t>
      </w:r>
      <w:r w:rsidR="00FF32F0" w:rsidRPr="00121C11">
        <w:rPr>
          <w:rFonts w:ascii="Times New Roman" w:eastAsia="Calibri" w:hAnsi="Times New Roman" w:cs="Times New Roman"/>
          <w:sz w:val="26"/>
          <w:szCs w:val="26"/>
        </w:rPr>
        <w:t>двух</w:t>
      </w:r>
      <w:r w:rsidR="001F34ED" w:rsidRPr="00121C11">
        <w:rPr>
          <w:rFonts w:ascii="Times New Roman" w:eastAsia="Calibri" w:hAnsi="Times New Roman" w:cs="Times New Roman"/>
          <w:sz w:val="26"/>
          <w:szCs w:val="26"/>
        </w:rPr>
        <w:t xml:space="preserve"> </w:t>
      </w:r>
      <w:r w:rsidR="00FF32F0" w:rsidRPr="00121C11">
        <w:rPr>
          <w:rFonts w:ascii="Times New Roman" w:eastAsia="Calibri" w:hAnsi="Times New Roman" w:cs="Times New Roman"/>
          <w:sz w:val="26"/>
          <w:szCs w:val="26"/>
        </w:rPr>
        <w:t>контрольных</w:t>
      </w:r>
      <w:r w:rsidR="00A57BB5" w:rsidRPr="00121C11">
        <w:rPr>
          <w:rFonts w:ascii="Times New Roman" w:eastAsia="Calibri" w:hAnsi="Times New Roman" w:cs="Times New Roman"/>
          <w:sz w:val="26"/>
          <w:szCs w:val="26"/>
        </w:rPr>
        <w:t xml:space="preserve"> мероприяти</w:t>
      </w:r>
      <w:r w:rsidR="00FF32F0" w:rsidRPr="00121C11">
        <w:rPr>
          <w:rFonts w:ascii="Times New Roman" w:eastAsia="Calibri" w:hAnsi="Times New Roman" w:cs="Times New Roman"/>
          <w:sz w:val="26"/>
          <w:szCs w:val="26"/>
        </w:rPr>
        <w:t>й.</w:t>
      </w:r>
    </w:p>
    <w:p w:rsidR="00E047BA" w:rsidRPr="00121C11" w:rsidRDefault="00FF32F0" w:rsidP="00121C11">
      <w:pPr>
        <w:spacing w:after="0" w:line="240" w:lineRule="auto"/>
        <w:ind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На заседании Коллегии Контрольно-счетной палаты Забайкальского края присутствовали представители аппарата Законодательного Собрания Забайкальского края, Министерства здравоохранения Забайкальского края, Департамента государственного имущества и земельных отношений Забайкальского края, ГКУ «Центр обслуживания, содержания и продажи казенного имущества Забайкальского края», правоохранительных органов.</w:t>
      </w:r>
    </w:p>
    <w:p w:rsidR="00FF32F0" w:rsidRPr="00121C11" w:rsidRDefault="00FF32F0" w:rsidP="00121C11">
      <w:pPr>
        <w:spacing w:after="0" w:line="240" w:lineRule="auto"/>
        <w:ind w:firstLine="709"/>
        <w:jc w:val="both"/>
        <w:rPr>
          <w:rFonts w:ascii="Times New Roman" w:eastAsia="Calibri" w:hAnsi="Times New Roman" w:cs="Times New Roman"/>
          <w:sz w:val="26"/>
          <w:szCs w:val="26"/>
        </w:rPr>
      </w:pPr>
    </w:p>
    <w:p w:rsidR="00E93DAF" w:rsidRPr="00121C11" w:rsidRDefault="0050571C" w:rsidP="00121C11">
      <w:pPr>
        <w:spacing w:after="0" w:line="240" w:lineRule="auto"/>
        <w:ind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По первом</w:t>
      </w:r>
      <w:r w:rsidR="00F46C1C" w:rsidRPr="00121C11">
        <w:rPr>
          <w:rFonts w:ascii="Times New Roman" w:eastAsia="Calibri" w:hAnsi="Times New Roman" w:cs="Times New Roman"/>
          <w:sz w:val="26"/>
          <w:szCs w:val="26"/>
        </w:rPr>
        <w:t>у вопросу рассмотрены материалы</w:t>
      </w:r>
      <w:r w:rsidR="00E93DAF" w:rsidRPr="00121C11">
        <w:rPr>
          <w:rFonts w:ascii="Times New Roman" w:eastAsia="Calibri" w:hAnsi="Times New Roman" w:cs="Times New Roman"/>
          <w:sz w:val="26"/>
          <w:szCs w:val="26"/>
        </w:rPr>
        <w:t xml:space="preserve"> </w:t>
      </w:r>
      <w:r w:rsidR="00FF32F0" w:rsidRPr="00121C11">
        <w:rPr>
          <w:rFonts w:ascii="Times New Roman" w:eastAsia="Calibri" w:hAnsi="Times New Roman" w:cs="Times New Roman"/>
          <w:sz w:val="26"/>
          <w:szCs w:val="26"/>
        </w:rPr>
        <w:t>следующих контрольных мероприятий</w:t>
      </w:r>
      <w:r w:rsidR="00C36B61" w:rsidRPr="00121C11">
        <w:rPr>
          <w:rFonts w:ascii="Times New Roman" w:eastAsia="Calibri" w:hAnsi="Times New Roman" w:cs="Times New Roman"/>
          <w:sz w:val="26"/>
          <w:szCs w:val="26"/>
        </w:rPr>
        <w:t>:</w:t>
      </w:r>
    </w:p>
    <w:p w:rsidR="00656218" w:rsidRPr="00121C11" w:rsidRDefault="005E4945" w:rsidP="00121C11">
      <w:pPr>
        <w:pStyle w:val="a5"/>
        <w:numPr>
          <w:ilvl w:val="0"/>
          <w:numId w:val="34"/>
        </w:numPr>
        <w:suppressAutoHyphen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Calibri" w:hAnsi="Times New Roman" w:cs="Times New Roman"/>
          <w:b/>
          <w:sz w:val="26"/>
          <w:szCs w:val="26"/>
        </w:rPr>
        <w:t>«</w:t>
      </w:r>
      <w:r w:rsidR="00656218" w:rsidRPr="00121C11">
        <w:rPr>
          <w:rFonts w:ascii="Times New Roman" w:eastAsia="Calibri" w:hAnsi="Times New Roman" w:cs="Times New Roman"/>
          <w:b/>
          <w:bCs/>
          <w:sz w:val="26"/>
          <w:szCs w:val="26"/>
        </w:rPr>
        <w:t>Проверка законности, эффективности и целесообразности использования бюджетных средств, выделенных на приобретение служебного жилья для медицинских работников в рамках реализации Плана социального развития центров экономического роста Забайкальского края»</w:t>
      </w:r>
      <w:r w:rsidR="00626AF1" w:rsidRPr="00121C11">
        <w:rPr>
          <w:rFonts w:ascii="Times New Roman" w:eastAsia="Calibri" w:hAnsi="Times New Roman" w:cs="Times New Roman"/>
          <w:b/>
          <w:bCs/>
          <w:sz w:val="26"/>
          <w:szCs w:val="26"/>
        </w:rPr>
        <w:t xml:space="preserve"> </w:t>
      </w:r>
      <w:r w:rsidR="00626AF1" w:rsidRPr="00121C11">
        <w:rPr>
          <w:rFonts w:ascii="Times New Roman" w:eastAsia="Calibri" w:hAnsi="Times New Roman" w:cs="Times New Roman"/>
          <w:bCs/>
          <w:sz w:val="26"/>
          <w:szCs w:val="26"/>
        </w:rPr>
        <w:t xml:space="preserve">за </w:t>
      </w:r>
      <w:r w:rsidR="00656218" w:rsidRPr="00121C11">
        <w:rPr>
          <w:rFonts w:ascii="Times New Roman" w:eastAsia="Calibri" w:hAnsi="Times New Roman" w:cs="Times New Roman"/>
          <w:bCs/>
          <w:sz w:val="26"/>
          <w:szCs w:val="26"/>
        </w:rPr>
        <w:t>2019</w:t>
      </w:r>
      <w:r w:rsidR="00D86ACE" w:rsidRPr="00121C11">
        <w:rPr>
          <w:rFonts w:ascii="Times New Roman" w:eastAsia="Calibri" w:hAnsi="Times New Roman" w:cs="Times New Roman"/>
          <w:bCs/>
          <w:sz w:val="26"/>
          <w:szCs w:val="26"/>
        </w:rPr>
        <w:t xml:space="preserve"> год. </w:t>
      </w:r>
      <w:r w:rsidR="00656218" w:rsidRPr="00121C11">
        <w:rPr>
          <w:rFonts w:ascii="Times New Roman" w:eastAsia="Calibri" w:hAnsi="Times New Roman" w:cs="Times New Roman"/>
          <w:sz w:val="26"/>
          <w:szCs w:val="26"/>
        </w:rPr>
        <w:t>Контрольное</w:t>
      </w:r>
      <w:r w:rsidR="00C36B61" w:rsidRPr="00121C11">
        <w:rPr>
          <w:rFonts w:ascii="Times New Roman" w:eastAsia="Calibri" w:hAnsi="Times New Roman" w:cs="Times New Roman"/>
          <w:sz w:val="26"/>
          <w:szCs w:val="26"/>
        </w:rPr>
        <w:t xml:space="preserve"> мероприятие</w:t>
      </w:r>
      <w:r w:rsidR="001723B3" w:rsidRPr="00121C11">
        <w:rPr>
          <w:rFonts w:ascii="Times New Roman" w:eastAsia="Calibri" w:hAnsi="Times New Roman" w:cs="Times New Roman"/>
          <w:sz w:val="26"/>
          <w:szCs w:val="26"/>
        </w:rPr>
        <w:t xml:space="preserve"> проведено</w:t>
      </w:r>
      <w:r w:rsidR="00531393" w:rsidRPr="00121C11">
        <w:rPr>
          <w:rFonts w:ascii="Times New Roman" w:eastAsia="Calibri" w:hAnsi="Times New Roman" w:cs="Times New Roman"/>
          <w:sz w:val="26"/>
          <w:szCs w:val="26"/>
        </w:rPr>
        <w:t xml:space="preserve"> на основании</w:t>
      </w:r>
      <w:r w:rsidR="001723B3" w:rsidRPr="00121C11">
        <w:rPr>
          <w:rFonts w:ascii="Times New Roman" w:eastAsia="Calibri" w:hAnsi="Times New Roman" w:cs="Times New Roman"/>
          <w:sz w:val="26"/>
          <w:szCs w:val="26"/>
        </w:rPr>
        <w:t xml:space="preserve"> </w:t>
      </w:r>
      <w:r w:rsidR="00531393" w:rsidRPr="00121C11">
        <w:rPr>
          <w:rFonts w:ascii="Times New Roman" w:eastAsia="Calibri" w:hAnsi="Times New Roman" w:cs="Times New Roman"/>
          <w:sz w:val="26"/>
          <w:szCs w:val="26"/>
        </w:rPr>
        <w:t xml:space="preserve">пункта </w:t>
      </w:r>
      <w:r w:rsidR="00656218" w:rsidRPr="00121C11">
        <w:rPr>
          <w:rFonts w:ascii="Times New Roman" w:eastAsia="Calibri" w:hAnsi="Times New Roman" w:cs="Times New Roman"/>
          <w:sz w:val="26"/>
          <w:szCs w:val="26"/>
        </w:rPr>
        <w:t>1.29</w:t>
      </w:r>
      <w:r w:rsidR="00626AF1" w:rsidRPr="00121C11">
        <w:rPr>
          <w:rFonts w:ascii="Times New Roman" w:eastAsia="Calibri" w:hAnsi="Times New Roman" w:cs="Times New Roman"/>
          <w:sz w:val="26"/>
          <w:szCs w:val="26"/>
        </w:rPr>
        <w:t xml:space="preserve"> Плана контрольных и экспертно-аналитических мероприятий Контрольно-счетной палаты Забайкальского края на 201</w:t>
      </w:r>
      <w:r w:rsidR="003A4CB5" w:rsidRPr="00121C11">
        <w:rPr>
          <w:rFonts w:ascii="Times New Roman" w:eastAsia="Calibri" w:hAnsi="Times New Roman" w:cs="Times New Roman"/>
          <w:sz w:val="26"/>
          <w:szCs w:val="26"/>
        </w:rPr>
        <w:t>9 год</w:t>
      </w:r>
      <w:r w:rsidR="008B1CEE" w:rsidRPr="00121C11">
        <w:rPr>
          <w:rFonts w:ascii="Times New Roman" w:eastAsia="Calibri" w:hAnsi="Times New Roman" w:cs="Times New Roman"/>
          <w:sz w:val="26"/>
          <w:szCs w:val="26"/>
        </w:rPr>
        <w:t xml:space="preserve"> в</w:t>
      </w:r>
      <w:r w:rsidR="00FB6C77" w:rsidRPr="00121C11">
        <w:rPr>
          <w:rFonts w:ascii="Times New Roman" w:eastAsia="Calibri" w:hAnsi="Times New Roman" w:cs="Times New Roman"/>
          <w:sz w:val="26"/>
          <w:szCs w:val="26"/>
        </w:rPr>
        <w:t xml:space="preserve"> </w:t>
      </w:r>
      <w:r w:rsidR="00656218" w:rsidRPr="00121C11">
        <w:rPr>
          <w:rFonts w:ascii="Times New Roman" w:eastAsia="Times New Roman" w:hAnsi="Times New Roman" w:cs="Times New Roman"/>
          <w:bCs/>
          <w:sz w:val="26"/>
          <w:szCs w:val="26"/>
          <w:lang w:eastAsia="ru-RU"/>
        </w:rPr>
        <w:t>Министерстве здравоохранения Забайкальского края, Департаменте государственного имущества и земельных отношений Забайкальского края, ГКУ «Центр обслуживания, содержания и продажи казенного имущества Забайкальского края».</w:t>
      </w:r>
    </w:p>
    <w:p w:rsidR="00463F32" w:rsidRPr="00121C11" w:rsidRDefault="00463F32" w:rsidP="00121C11">
      <w:pPr>
        <w:pStyle w:val="a5"/>
        <w:suppressAutoHyphen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Times New Roman" w:hAnsi="Times New Roman" w:cs="Times New Roman"/>
          <w:sz w:val="26"/>
          <w:szCs w:val="26"/>
          <w:lang w:eastAsia="ru-RU"/>
        </w:rPr>
        <w:t>По результатам мероприятия сделаны следующие выводы:</w:t>
      </w:r>
    </w:p>
    <w:p w:rsidR="008877F3" w:rsidRPr="00121C11" w:rsidRDefault="008877F3" w:rsidP="00121C11">
      <w:pPr>
        <w:pStyle w:val="a5"/>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Times New Roman" w:hAnsi="Times New Roman" w:cs="Times New Roman"/>
          <w:sz w:val="26"/>
          <w:szCs w:val="26"/>
          <w:lang w:eastAsia="ru-RU"/>
        </w:rPr>
        <w:t>1. По итогам реализации Плана социального развития ЦЭР в 2019 году приобретена 101 ед. служебного жилья для медицинских работников, что составляет 100 % от планового показателя. На 2020-2021 годы планом предусмотрено приобретение еще 107 жилых помещений.  При этом, даже полная реализация мероприятий Плана социального развития ЦЭР позволит обеспечить 25,7 % от потребности, необходимой для ликвидации кадрового дефицита (809 вакансий врачей и среднего медицинского персонала).</w:t>
      </w:r>
    </w:p>
    <w:p w:rsidR="008877F3" w:rsidRPr="00121C11" w:rsidRDefault="008877F3" w:rsidP="00121C11">
      <w:pPr>
        <w:pStyle w:val="a5"/>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Times New Roman" w:hAnsi="Times New Roman" w:cs="Times New Roman"/>
          <w:sz w:val="26"/>
          <w:szCs w:val="26"/>
          <w:lang w:eastAsia="ru-RU"/>
        </w:rPr>
        <w:t>2. Расходы на приобретение служебного жилья в 2019 году составили 185 359,5 тыс. руб. (91,2 % от плановых расходов), Остаток бюджетных ассигнований в сумме 17 892,3 тыс. руб., в условиях полного выполнения плановых количественных показателей, частично является результатом экономии, полученной при проведении закупок (около 30 % от суммы остатка), а также недостатком планирования при определении потребности для реализации мероприятия (около 70 % от суммы остатка).</w:t>
      </w:r>
    </w:p>
    <w:p w:rsidR="008877F3" w:rsidRPr="00121C11" w:rsidRDefault="008877F3" w:rsidP="00121C11">
      <w:pPr>
        <w:pStyle w:val="a5"/>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Times New Roman" w:hAnsi="Times New Roman" w:cs="Times New Roman"/>
          <w:sz w:val="26"/>
          <w:szCs w:val="26"/>
          <w:lang w:eastAsia="ru-RU"/>
        </w:rPr>
        <w:t>3. В ходе проверки выявлен ряд проблем и недостатков при реализации проверяемого мероприятия Плана социального развития ЦЭР:</w:t>
      </w:r>
    </w:p>
    <w:p w:rsidR="008877F3" w:rsidRPr="00121C11" w:rsidRDefault="008877F3" w:rsidP="00121C11">
      <w:pPr>
        <w:pStyle w:val="a5"/>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Times New Roman" w:hAnsi="Times New Roman" w:cs="Times New Roman"/>
          <w:sz w:val="26"/>
          <w:szCs w:val="26"/>
          <w:lang w:eastAsia="ru-RU"/>
        </w:rPr>
        <w:t>3.1. По мнению Контрольно-счетной палаты, существенным недостатком Плана социального развития ЦЭР является закрепление функций заказчика за подведомственным Департаменту имущества Забайкальского края учреждением. Учреждение, как исполнитель мероприятия, заинтересовано в достижении только одного показателя своей деятельности – количества приобретенных жилых помещений в соответствии с плановым значением, при объективном отсутствии мотивации обеспечивать качество реализуемого мероприятия (качественные характеристики жилых помещений и их стоимость).</w:t>
      </w:r>
    </w:p>
    <w:p w:rsidR="008877F3" w:rsidRPr="00121C11" w:rsidRDefault="008877F3" w:rsidP="00121C11">
      <w:pPr>
        <w:pStyle w:val="a5"/>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Times New Roman" w:hAnsi="Times New Roman" w:cs="Times New Roman"/>
          <w:sz w:val="26"/>
          <w:szCs w:val="26"/>
          <w:lang w:eastAsia="ru-RU"/>
        </w:rPr>
        <w:t>3.2. При анализе результативности и экономности закупок установлены факты некачественного обоснования и определения начальной (максимальной) цены закупки, описания объекта закупки.  Все жилые помещения приобретены на вторичном рынке жилья, при этом, практически во всех случаях участниками закупок являлись риелторы, действующие по доверенностям собственников. По оценке Контрольно-счетной палаты, из общей суммы расходов на приобретение жилья до 20 % приходится на прибыль посредников.</w:t>
      </w:r>
    </w:p>
    <w:p w:rsidR="00012018" w:rsidRPr="00121C11" w:rsidRDefault="008877F3" w:rsidP="00121C11">
      <w:pPr>
        <w:pStyle w:val="a5"/>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121C11">
        <w:rPr>
          <w:rFonts w:ascii="Times New Roman" w:eastAsia="Times New Roman" w:hAnsi="Times New Roman" w:cs="Times New Roman"/>
          <w:sz w:val="26"/>
          <w:szCs w:val="26"/>
          <w:lang w:eastAsia="ru-RU"/>
        </w:rPr>
        <w:lastRenderedPageBreak/>
        <w:t>3.3. По мнению Контрольно-счетной палаты, нормативное регулирование мероприятия по обеспечению медицинских работников служебным жильем является недостаточным. На уровне Правительства Забайкальского края не определены категории медицинских работников, процедуры предоставления служебного жилья, его параметры. Не выполнено поручение Президента РФ в части установления меры социальной поддержки медицинских работников в виде возможности передачи служебного жилья в собственность медицинским работникам после 10 лет работы.</w:t>
      </w:r>
    </w:p>
    <w:p w:rsidR="00012018" w:rsidRPr="00121C11" w:rsidRDefault="00B70CF6" w:rsidP="00121C11">
      <w:pPr>
        <w:pStyle w:val="a5"/>
        <w:tabs>
          <w:tab w:val="left" w:pos="1134"/>
        </w:tab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По результатам рассмотрения материалов Коллегией КСП принято решение</w:t>
      </w:r>
      <w:r w:rsidR="00012018" w:rsidRPr="00121C11">
        <w:rPr>
          <w:rFonts w:ascii="Times New Roman" w:eastAsia="Calibri" w:hAnsi="Times New Roman" w:cs="Times New Roman"/>
          <w:sz w:val="26"/>
          <w:szCs w:val="26"/>
        </w:rPr>
        <w:t>:</w:t>
      </w:r>
    </w:p>
    <w:p w:rsidR="00012018"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1.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w:t>
      </w:r>
    </w:p>
    <w:p w:rsidR="00012018"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2. Рекомендовать Правительству Забайкальского края:</w:t>
      </w:r>
    </w:p>
    <w:p w:rsidR="00012018"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рассмотреть вопрос о корректировке Плана социального развития ЦЭР, определив исполнителем мероприятия по приобретению служебного жилья Минздрав Забайкальского края (его подведомственные учреждения здравоохранения), предусмотрев механизм перераспределения экономии, полученной в результате торгов на закупку квартир, на иные мероприятия (приобретение медицинского оборудования) в рамках одного учреждения;</w:t>
      </w:r>
    </w:p>
    <w:p w:rsidR="00012018"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рассмотреть вопрос о внесении изменений в государственную программу «Развитие здравоохранения Забайкальского края» определив категории медицинских работников, процедуры предоставления служебного жилья, его параметры;</w:t>
      </w:r>
    </w:p>
    <w:p w:rsidR="00012018"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рассмотреть вопрос о внесении изменений в нормативные правовые акты края в целях безусловного исполнения перечня поручений Президента РФ 02.09.2019 № Пр-1755;</w:t>
      </w:r>
    </w:p>
    <w:p w:rsidR="00012018"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xml:space="preserve">- рассмотреть отмеченные в настоящем отчете проблемы закупок на вторичном рынке жилья и принять соответствующие меры. Контрольно-счетная палата рекомендует рассмотреть в том числе такие направления, как проведение разъяснительной работы с населением (разработка памяток, пособий по участию в закупках и т.д.), замещение риелторов на вторичном рынке жилья организацией с государственным участием. </w:t>
      </w:r>
    </w:p>
    <w:p w:rsidR="00012018"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3. Направить отчет по результатам контрольного мероприятия в Министерство здравоохранения Забайкальского края и в Департамент государственного имущества Забайкальского края для рассмотрения и принятия мер.</w:t>
      </w:r>
    </w:p>
    <w:p w:rsidR="00146FB5" w:rsidRPr="00121C11" w:rsidRDefault="00012018"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4. Направить в Министерство финансов Забайкальского края информационное письмо о фактах нарушений при обосновании и определении начальной цены контрактов (для решения вопроса о привлечении должностных лиц к административной ответственности).</w:t>
      </w:r>
    </w:p>
    <w:p w:rsidR="006E78C1" w:rsidRPr="00121C11" w:rsidRDefault="006E78C1" w:rsidP="00121C11">
      <w:pPr>
        <w:pStyle w:val="a5"/>
        <w:numPr>
          <w:ilvl w:val="0"/>
          <w:numId w:val="34"/>
        </w:numPr>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b/>
          <w:sz w:val="26"/>
          <w:szCs w:val="26"/>
        </w:rPr>
        <w:t>«</w:t>
      </w:r>
      <w:r w:rsidR="00191B6B" w:rsidRPr="00121C11">
        <w:rPr>
          <w:rFonts w:ascii="Times New Roman" w:eastAsia="Calibri" w:hAnsi="Times New Roman" w:cs="Times New Roman"/>
          <w:b/>
          <w:bCs/>
          <w:sz w:val="26"/>
          <w:szCs w:val="26"/>
        </w:rPr>
        <w:t xml:space="preserve">Проверка законности, эффективности и целесообразности использования бюджетных средств, выделенных на реализацию подпрограммы «Построение (развитие), внедрение и эксплуатация аппаратно-программного комплекса «Безопасный город» государственной программы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 (2014–2020 годы)» </w:t>
      </w:r>
      <w:r w:rsidRPr="00121C11">
        <w:rPr>
          <w:rFonts w:ascii="Times New Roman" w:eastAsia="Calibri" w:hAnsi="Times New Roman" w:cs="Times New Roman"/>
          <w:bCs/>
          <w:sz w:val="26"/>
          <w:szCs w:val="26"/>
        </w:rPr>
        <w:t xml:space="preserve">за </w:t>
      </w:r>
      <w:r w:rsidR="00191B6B" w:rsidRPr="00121C11">
        <w:rPr>
          <w:rFonts w:ascii="Times New Roman" w:eastAsia="Calibri" w:hAnsi="Times New Roman" w:cs="Times New Roman"/>
          <w:bCs/>
          <w:sz w:val="26"/>
          <w:szCs w:val="26"/>
        </w:rPr>
        <w:t>2018-</w:t>
      </w:r>
      <w:r w:rsidRPr="00121C11">
        <w:rPr>
          <w:rFonts w:ascii="Times New Roman" w:eastAsia="Calibri" w:hAnsi="Times New Roman" w:cs="Times New Roman"/>
          <w:bCs/>
          <w:sz w:val="26"/>
          <w:szCs w:val="26"/>
        </w:rPr>
        <w:t>2019 год</w:t>
      </w:r>
      <w:r w:rsidR="00191B6B" w:rsidRPr="00121C11">
        <w:rPr>
          <w:rFonts w:ascii="Times New Roman" w:eastAsia="Calibri" w:hAnsi="Times New Roman" w:cs="Times New Roman"/>
          <w:bCs/>
          <w:sz w:val="26"/>
          <w:szCs w:val="26"/>
        </w:rPr>
        <w:t>ы</w:t>
      </w:r>
      <w:r w:rsidRPr="00121C11">
        <w:rPr>
          <w:rFonts w:ascii="Times New Roman" w:eastAsia="Calibri" w:hAnsi="Times New Roman" w:cs="Times New Roman"/>
          <w:bCs/>
          <w:sz w:val="26"/>
          <w:szCs w:val="26"/>
        </w:rPr>
        <w:t xml:space="preserve">. </w:t>
      </w:r>
      <w:r w:rsidRPr="00121C11">
        <w:rPr>
          <w:rFonts w:ascii="Times New Roman" w:eastAsia="Calibri" w:hAnsi="Times New Roman" w:cs="Times New Roman"/>
          <w:sz w:val="26"/>
          <w:szCs w:val="26"/>
        </w:rPr>
        <w:t>Контрольное мероприятие проведено на основании пункта 1.</w:t>
      </w:r>
      <w:r w:rsidR="00191B6B" w:rsidRPr="00121C11">
        <w:rPr>
          <w:rFonts w:ascii="Times New Roman" w:eastAsia="Calibri" w:hAnsi="Times New Roman" w:cs="Times New Roman"/>
          <w:sz w:val="26"/>
          <w:szCs w:val="26"/>
        </w:rPr>
        <w:t>3</w:t>
      </w:r>
      <w:r w:rsidRPr="00121C11">
        <w:rPr>
          <w:rFonts w:ascii="Times New Roman" w:eastAsia="Calibri" w:hAnsi="Times New Roman" w:cs="Times New Roman"/>
          <w:sz w:val="26"/>
          <w:szCs w:val="26"/>
        </w:rPr>
        <w:t xml:space="preserve"> Плана контрольных и экспертно-аналитических мероприятий Контрольно-счетной палаты Забайкальского края на 2019 год </w:t>
      </w:r>
      <w:r w:rsidR="00A33BDC" w:rsidRPr="00121C11">
        <w:rPr>
          <w:rFonts w:ascii="Times New Roman" w:eastAsia="Calibri" w:hAnsi="Times New Roman" w:cs="Times New Roman"/>
          <w:sz w:val="26"/>
          <w:szCs w:val="26"/>
        </w:rPr>
        <w:t xml:space="preserve">по </w:t>
      </w:r>
      <w:r w:rsidR="00A33BDC" w:rsidRPr="00121C11">
        <w:rPr>
          <w:rFonts w:ascii="Times New Roman" w:eastAsia="Calibri" w:hAnsi="Times New Roman" w:cs="Times New Roman"/>
          <w:bCs/>
          <w:sz w:val="26"/>
          <w:szCs w:val="26"/>
        </w:rPr>
        <w:t>предложению УФСБ по Забайкальскому краю</w:t>
      </w:r>
      <w:r w:rsidR="00A33BDC" w:rsidRPr="00121C11">
        <w:rPr>
          <w:rFonts w:ascii="Times New Roman" w:eastAsia="Calibri" w:hAnsi="Times New Roman" w:cs="Times New Roman"/>
          <w:sz w:val="26"/>
          <w:szCs w:val="26"/>
        </w:rPr>
        <w:t xml:space="preserve">    </w:t>
      </w:r>
      <w:r w:rsidRPr="00121C11">
        <w:rPr>
          <w:rFonts w:ascii="Times New Roman" w:eastAsia="Calibri" w:hAnsi="Times New Roman" w:cs="Times New Roman"/>
          <w:sz w:val="26"/>
          <w:szCs w:val="26"/>
        </w:rPr>
        <w:t xml:space="preserve">в </w:t>
      </w:r>
      <w:r w:rsidR="00A33BDC" w:rsidRPr="00121C11">
        <w:rPr>
          <w:rFonts w:ascii="Times New Roman" w:eastAsia="Times New Roman" w:hAnsi="Times New Roman" w:cs="Times New Roman"/>
          <w:bCs/>
          <w:sz w:val="26"/>
          <w:szCs w:val="26"/>
          <w:lang w:eastAsia="ru-RU"/>
        </w:rPr>
        <w:t>Департаменте по гражданской обороне и пожарной безопасности Забайкальского края, ГКУ «Центр обеспечения функционирования комплексной системы безопасности жизнедеятельности Забайкальского края».</w:t>
      </w:r>
    </w:p>
    <w:p w:rsidR="008D5852" w:rsidRPr="00121C11" w:rsidRDefault="008D5852" w:rsidP="00121C11">
      <w:pPr>
        <w:pStyle w:val="a5"/>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По результатам мероприятия сделаны следующие выводы:</w:t>
      </w:r>
    </w:p>
    <w:p w:rsidR="008D5852" w:rsidRPr="00121C11" w:rsidRDefault="008D5852" w:rsidP="00121C11">
      <w:pPr>
        <w:pStyle w:val="a5"/>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xml:space="preserve">1. В Забайкальском крае в рамках реализации программных мероприятий создан и функционирует аппаратно-программный комплекс «Безопасный город», включающий совокупность комплексов систем обеспечения вызова экстренных оперативных служб по единому номеру «112» Забайкальского края и экстренного оповещения населения. По состоянию на 01.01.2020 Система-112 переведена в постоянную эксплуатацию. </w:t>
      </w:r>
    </w:p>
    <w:p w:rsidR="008D5852" w:rsidRPr="00121C11" w:rsidRDefault="008D5852" w:rsidP="00121C11">
      <w:pPr>
        <w:pStyle w:val="a5"/>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2. В ходе контрольного мероприятия установлены следующие нарушения и недостатки:</w:t>
      </w:r>
    </w:p>
    <w:p w:rsidR="008D5852" w:rsidRPr="00121C11" w:rsidRDefault="008D5852" w:rsidP="00121C11">
      <w:pPr>
        <w:pStyle w:val="a5"/>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в нарушение положений п. 2 статьи 179 Бюджетного кодекса РФ, п. 29 Порядка принятия решений о разработке, формирования и реализации государственных программ Забайкальского края и Порядка проведения и критериев оценки эффективности реализации государственных программ Забайкальского края, утвержденного постановлением Правительства Забайкальского края от 30.12.2013 №600, Госпрограмма не приведена в соответствие с Законом Забайкальского края от 25.12.2018 №1668-ЗЗК «О бюджете Забайкальского края на 2019 год и плановый период 2020 и 2021 годов»;</w:t>
      </w:r>
    </w:p>
    <w:p w:rsidR="008D5852" w:rsidRPr="00121C11" w:rsidRDefault="008D5852" w:rsidP="00121C11">
      <w:pPr>
        <w:pStyle w:val="a5"/>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установлено отклонение показателя объема финансового обеспечения на 2017 год, утвержденного Паспортом Подпрограммы и приложением к Госпрограмме в сумме 7 306,8 тыс. рублей;</w:t>
      </w:r>
    </w:p>
    <w:p w:rsidR="008D5852" w:rsidRPr="00121C11" w:rsidRDefault="008D5852" w:rsidP="00121C11">
      <w:pPr>
        <w:pStyle w:val="a5"/>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не корректно определено наименование показателя «Снижение предотвращенного экономического ущерба в результате чрезвычайных ситуаций» Подпрограммы;</w:t>
      </w:r>
    </w:p>
    <w:p w:rsidR="008D5852" w:rsidRPr="00121C11" w:rsidRDefault="008D5852" w:rsidP="00121C11">
      <w:pPr>
        <w:pStyle w:val="a5"/>
        <w:suppressAutoHyphens/>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 не учтены Департаментом рекомендации Министерства экономического развития Забайкальского края по продлению срока реализации государственных программ Забайкальского края на период до 2024 года в целях учета положений Указа Президента РФ от 07.05.2018 №204 «О национальных целях и стратегических задачах развития Российской Федерации на период до 2024 года».</w:t>
      </w:r>
    </w:p>
    <w:p w:rsidR="008D5852" w:rsidRPr="00121C11" w:rsidRDefault="008D5852" w:rsidP="00121C11">
      <w:pPr>
        <w:pStyle w:val="a5"/>
        <w:ind w:left="0" w:firstLine="709"/>
        <w:rPr>
          <w:rFonts w:ascii="Times New Roman" w:eastAsia="Calibri" w:hAnsi="Times New Roman" w:cs="Times New Roman"/>
          <w:sz w:val="26"/>
          <w:szCs w:val="26"/>
        </w:rPr>
      </w:pPr>
      <w:r w:rsidRPr="00121C11">
        <w:rPr>
          <w:rFonts w:ascii="Times New Roman" w:eastAsia="Calibri" w:hAnsi="Times New Roman" w:cs="Times New Roman"/>
          <w:sz w:val="26"/>
          <w:szCs w:val="26"/>
        </w:rPr>
        <w:t>По результатам рассмотрения материалов Коллегией КСП принято решение:</w:t>
      </w:r>
    </w:p>
    <w:p w:rsidR="008D5852" w:rsidRPr="00121C11" w:rsidRDefault="008D5852"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1. Принять отчет по результатам контрольного мероприятия к сведению.</w:t>
      </w:r>
    </w:p>
    <w:p w:rsidR="008D5852" w:rsidRPr="00121C11" w:rsidRDefault="008D5852"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2. Внести представление в адрес Департамента по гражданской обороне и пожарной безопасности Забайкальского края</w:t>
      </w:r>
    </w:p>
    <w:p w:rsidR="00012018" w:rsidRPr="00121C11" w:rsidRDefault="008D5852" w:rsidP="00121C11">
      <w:pPr>
        <w:pStyle w:val="a5"/>
        <w:spacing w:after="0" w:line="240" w:lineRule="auto"/>
        <w:ind w:left="0" w:firstLine="709"/>
        <w:jc w:val="both"/>
        <w:rPr>
          <w:rFonts w:ascii="Times New Roman" w:eastAsia="Calibri" w:hAnsi="Times New Roman" w:cs="Times New Roman"/>
          <w:sz w:val="26"/>
          <w:szCs w:val="26"/>
        </w:rPr>
      </w:pPr>
      <w:r w:rsidRPr="00121C11">
        <w:rPr>
          <w:rFonts w:ascii="Times New Roman" w:eastAsia="Calibri" w:hAnsi="Times New Roman" w:cs="Times New Roman"/>
          <w:sz w:val="26"/>
          <w:szCs w:val="26"/>
        </w:rPr>
        <w:t>3. Направить отчет по результатам контрольного мероприятия в УФСБ по Забайкальскому краю.</w:t>
      </w:r>
    </w:p>
    <w:sectPr w:rsidR="00012018" w:rsidRPr="00121C11" w:rsidSect="00F7172A">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453C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19" w15:restartNumberingAfterBreak="0">
    <w:nsid w:val="34C23F2F"/>
    <w:multiLevelType w:val="hybridMultilevel"/>
    <w:tmpl w:val="440C0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9"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2"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22"/>
  </w:num>
  <w:num w:numId="5">
    <w:abstractNumId w:val="4"/>
  </w:num>
  <w:num w:numId="6">
    <w:abstractNumId w:val="20"/>
  </w:num>
  <w:num w:numId="7">
    <w:abstractNumId w:val="2"/>
  </w:num>
  <w:num w:numId="8">
    <w:abstractNumId w:val="28"/>
  </w:num>
  <w:num w:numId="9">
    <w:abstractNumId w:val="10"/>
  </w:num>
  <w:num w:numId="10">
    <w:abstractNumId w:val="26"/>
  </w:num>
  <w:num w:numId="11">
    <w:abstractNumId w:val="23"/>
  </w:num>
  <w:num w:numId="12">
    <w:abstractNumId w:val="7"/>
  </w:num>
  <w:num w:numId="13">
    <w:abstractNumId w:val="3"/>
  </w:num>
  <w:num w:numId="14">
    <w:abstractNumId w:val="14"/>
  </w:num>
  <w:num w:numId="15">
    <w:abstractNumId w:val="15"/>
  </w:num>
  <w:num w:numId="16">
    <w:abstractNumId w:val="5"/>
  </w:num>
  <w:num w:numId="17">
    <w:abstractNumId w:val="29"/>
  </w:num>
  <w:num w:numId="18">
    <w:abstractNumId w:val="9"/>
  </w:num>
  <w:num w:numId="19">
    <w:abstractNumId w:val="6"/>
  </w:num>
  <w:num w:numId="20">
    <w:abstractNumId w:val="33"/>
  </w:num>
  <w:num w:numId="21">
    <w:abstractNumId w:val="18"/>
  </w:num>
  <w:num w:numId="22">
    <w:abstractNumId w:val="30"/>
  </w:num>
  <w:num w:numId="23">
    <w:abstractNumId w:val="27"/>
  </w:num>
  <w:num w:numId="24">
    <w:abstractNumId w:val="31"/>
  </w:num>
  <w:num w:numId="25">
    <w:abstractNumId w:val="32"/>
  </w:num>
  <w:num w:numId="26">
    <w:abstractNumId w:val="0"/>
  </w:num>
  <w:num w:numId="27">
    <w:abstractNumId w:val="8"/>
  </w:num>
  <w:num w:numId="28">
    <w:abstractNumId w:val="25"/>
  </w:num>
  <w:num w:numId="29">
    <w:abstractNumId w:val="11"/>
  </w:num>
  <w:num w:numId="30">
    <w:abstractNumId w:val="1"/>
  </w:num>
  <w:num w:numId="31">
    <w:abstractNumId w:val="12"/>
  </w:num>
  <w:num w:numId="32">
    <w:abstractNumId w:val="13"/>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561E"/>
    <w:rsid w:val="00012018"/>
    <w:rsid w:val="00012386"/>
    <w:rsid w:val="00020EA1"/>
    <w:rsid w:val="00021D92"/>
    <w:rsid w:val="00024DA5"/>
    <w:rsid w:val="00025FB5"/>
    <w:rsid w:val="000310FC"/>
    <w:rsid w:val="00033D1E"/>
    <w:rsid w:val="00034204"/>
    <w:rsid w:val="00034314"/>
    <w:rsid w:val="00035CB3"/>
    <w:rsid w:val="00036E35"/>
    <w:rsid w:val="00045AB1"/>
    <w:rsid w:val="00050C82"/>
    <w:rsid w:val="00051A2C"/>
    <w:rsid w:val="00052A30"/>
    <w:rsid w:val="00053230"/>
    <w:rsid w:val="00055197"/>
    <w:rsid w:val="00061F30"/>
    <w:rsid w:val="000623D7"/>
    <w:rsid w:val="000642D4"/>
    <w:rsid w:val="0006482F"/>
    <w:rsid w:val="00067014"/>
    <w:rsid w:val="00073D92"/>
    <w:rsid w:val="00081A34"/>
    <w:rsid w:val="00081A73"/>
    <w:rsid w:val="000826C7"/>
    <w:rsid w:val="000837D8"/>
    <w:rsid w:val="00084461"/>
    <w:rsid w:val="00084BE1"/>
    <w:rsid w:val="00086292"/>
    <w:rsid w:val="00086352"/>
    <w:rsid w:val="00087063"/>
    <w:rsid w:val="00090344"/>
    <w:rsid w:val="000935BF"/>
    <w:rsid w:val="00097250"/>
    <w:rsid w:val="000974C2"/>
    <w:rsid w:val="000A1946"/>
    <w:rsid w:val="000A2AA8"/>
    <w:rsid w:val="000A30B8"/>
    <w:rsid w:val="000A37B4"/>
    <w:rsid w:val="000A41BF"/>
    <w:rsid w:val="000A5717"/>
    <w:rsid w:val="000B07C9"/>
    <w:rsid w:val="000B1D30"/>
    <w:rsid w:val="000B449E"/>
    <w:rsid w:val="000B772E"/>
    <w:rsid w:val="000C0586"/>
    <w:rsid w:val="000C3F12"/>
    <w:rsid w:val="000C5355"/>
    <w:rsid w:val="000C5CFF"/>
    <w:rsid w:val="000C7A14"/>
    <w:rsid w:val="000D0612"/>
    <w:rsid w:val="000D1437"/>
    <w:rsid w:val="000E6A1F"/>
    <w:rsid w:val="000F0AD7"/>
    <w:rsid w:val="000F113B"/>
    <w:rsid w:val="000F332F"/>
    <w:rsid w:val="000F3BEA"/>
    <w:rsid w:val="000F7AC5"/>
    <w:rsid w:val="001059A4"/>
    <w:rsid w:val="0011347A"/>
    <w:rsid w:val="0011661B"/>
    <w:rsid w:val="00121C11"/>
    <w:rsid w:val="00122A9D"/>
    <w:rsid w:val="0012400B"/>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3033"/>
    <w:rsid w:val="001545BD"/>
    <w:rsid w:val="0015749F"/>
    <w:rsid w:val="00160215"/>
    <w:rsid w:val="00171BCA"/>
    <w:rsid w:val="001723B3"/>
    <w:rsid w:val="00174FCB"/>
    <w:rsid w:val="001755DA"/>
    <w:rsid w:val="00175675"/>
    <w:rsid w:val="00177B23"/>
    <w:rsid w:val="00181D94"/>
    <w:rsid w:val="00182A90"/>
    <w:rsid w:val="00182EE0"/>
    <w:rsid w:val="00183343"/>
    <w:rsid w:val="0018559A"/>
    <w:rsid w:val="001868BD"/>
    <w:rsid w:val="00190535"/>
    <w:rsid w:val="0019081F"/>
    <w:rsid w:val="00191B6B"/>
    <w:rsid w:val="0019484B"/>
    <w:rsid w:val="001A197E"/>
    <w:rsid w:val="001A31A2"/>
    <w:rsid w:val="001A3A6D"/>
    <w:rsid w:val="001B2F6A"/>
    <w:rsid w:val="001B327B"/>
    <w:rsid w:val="001B6037"/>
    <w:rsid w:val="001C6247"/>
    <w:rsid w:val="001C72E6"/>
    <w:rsid w:val="001D0B6D"/>
    <w:rsid w:val="001E2A9E"/>
    <w:rsid w:val="001E4D85"/>
    <w:rsid w:val="001F0073"/>
    <w:rsid w:val="001F34ED"/>
    <w:rsid w:val="001F5084"/>
    <w:rsid w:val="002007EC"/>
    <w:rsid w:val="00202546"/>
    <w:rsid w:val="002038D8"/>
    <w:rsid w:val="00204A38"/>
    <w:rsid w:val="00207A3E"/>
    <w:rsid w:val="00211A18"/>
    <w:rsid w:val="00214868"/>
    <w:rsid w:val="00215421"/>
    <w:rsid w:val="00216B9C"/>
    <w:rsid w:val="00221056"/>
    <w:rsid w:val="00222B0F"/>
    <w:rsid w:val="00224230"/>
    <w:rsid w:val="00230063"/>
    <w:rsid w:val="00232CE3"/>
    <w:rsid w:val="00235782"/>
    <w:rsid w:val="00236632"/>
    <w:rsid w:val="00237382"/>
    <w:rsid w:val="00245492"/>
    <w:rsid w:val="00247F0D"/>
    <w:rsid w:val="00251FA5"/>
    <w:rsid w:val="002520E3"/>
    <w:rsid w:val="00252BDB"/>
    <w:rsid w:val="00255916"/>
    <w:rsid w:val="00260E12"/>
    <w:rsid w:val="00261B12"/>
    <w:rsid w:val="00261DC5"/>
    <w:rsid w:val="0026292D"/>
    <w:rsid w:val="00262C0A"/>
    <w:rsid w:val="00271220"/>
    <w:rsid w:val="002730F3"/>
    <w:rsid w:val="00274532"/>
    <w:rsid w:val="00276050"/>
    <w:rsid w:val="00276CFF"/>
    <w:rsid w:val="00280CFF"/>
    <w:rsid w:val="002818A4"/>
    <w:rsid w:val="002932BB"/>
    <w:rsid w:val="002A4F25"/>
    <w:rsid w:val="002A5829"/>
    <w:rsid w:val="002B1296"/>
    <w:rsid w:val="002B401A"/>
    <w:rsid w:val="002B6EB1"/>
    <w:rsid w:val="002B72A6"/>
    <w:rsid w:val="002B7ABB"/>
    <w:rsid w:val="002C2414"/>
    <w:rsid w:val="002D1026"/>
    <w:rsid w:val="002D16FD"/>
    <w:rsid w:val="002D1AB7"/>
    <w:rsid w:val="002D29D8"/>
    <w:rsid w:val="002D2ACD"/>
    <w:rsid w:val="002D3200"/>
    <w:rsid w:val="002D4011"/>
    <w:rsid w:val="002D66F7"/>
    <w:rsid w:val="002E25E9"/>
    <w:rsid w:val="002E5AB8"/>
    <w:rsid w:val="002E5FA4"/>
    <w:rsid w:val="002E77F6"/>
    <w:rsid w:val="002F4EA6"/>
    <w:rsid w:val="002F5484"/>
    <w:rsid w:val="002F56B3"/>
    <w:rsid w:val="002F725E"/>
    <w:rsid w:val="002F7C6B"/>
    <w:rsid w:val="003005E4"/>
    <w:rsid w:val="003014EB"/>
    <w:rsid w:val="0030659C"/>
    <w:rsid w:val="00307F43"/>
    <w:rsid w:val="003112BB"/>
    <w:rsid w:val="0031216B"/>
    <w:rsid w:val="00313181"/>
    <w:rsid w:val="00313F31"/>
    <w:rsid w:val="00320456"/>
    <w:rsid w:val="00320BB0"/>
    <w:rsid w:val="00320F77"/>
    <w:rsid w:val="00322E0D"/>
    <w:rsid w:val="00326FE0"/>
    <w:rsid w:val="00330221"/>
    <w:rsid w:val="00330E88"/>
    <w:rsid w:val="0033203D"/>
    <w:rsid w:val="0033472B"/>
    <w:rsid w:val="00334C3C"/>
    <w:rsid w:val="0033686E"/>
    <w:rsid w:val="0034097F"/>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559E"/>
    <w:rsid w:val="003767CE"/>
    <w:rsid w:val="00376992"/>
    <w:rsid w:val="00376B84"/>
    <w:rsid w:val="003804BA"/>
    <w:rsid w:val="003814B6"/>
    <w:rsid w:val="00382281"/>
    <w:rsid w:val="0038250C"/>
    <w:rsid w:val="00382632"/>
    <w:rsid w:val="00384E8E"/>
    <w:rsid w:val="00384F13"/>
    <w:rsid w:val="003876B5"/>
    <w:rsid w:val="0039156C"/>
    <w:rsid w:val="00393B8A"/>
    <w:rsid w:val="00393E3B"/>
    <w:rsid w:val="003A07B9"/>
    <w:rsid w:val="003A0C7A"/>
    <w:rsid w:val="003A1AFB"/>
    <w:rsid w:val="003A216D"/>
    <w:rsid w:val="003A4CB5"/>
    <w:rsid w:val="003A4F25"/>
    <w:rsid w:val="003B0435"/>
    <w:rsid w:val="003C4767"/>
    <w:rsid w:val="003C4AD3"/>
    <w:rsid w:val="003C52D6"/>
    <w:rsid w:val="003D1A50"/>
    <w:rsid w:val="003D25B0"/>
    <w:rsid w:val="003D384E"/>
    <w:rsid w:val="003D4243"/>
    <w:rsid w:val="003E4138"/>
    <w:rsid w:val="003E4CD5"/>
    <w:rsid w:val="003F0DC7"/>
    <w:rsid w:val="003F65FF"/>
    <w:rsid w:val="003F70D9"/>
    <w:rsid w:val="003F74D4"/>
    <w:rsid w:val="003F7B10"/>
    <w:rsid w:val="004021B6"/>
    <w:rsid w:val="00403970"/>
    <w:rsid w:val="004047A4"/>
    <w:rsid w:val="0040535F"/>
    <w:rsid w:val="004066C1"/>
    <w:rsid w:val="00407140"/>
    <w:rsid w:val="004078D4"/>
    <w:rsid w:val="004112A5"/>
    <w:rsid w:val="00413058"/>
    <w:rsid w:val="0042034D"/>
    <w:rsid w:val="00420A87"/>
    <w:rsid w:val="004254B5"/>
    <w:rsid w:val="00425CC7"/>
    <w:rsid w:val="00426F71"/>
    <w:rsid w:val="004316A3"/>
    <w:rsid w:val="004337F3"/>
    <w:rsid w:val="004351CB"/>
    <w:rsid w:val="004352AF"/>
    <w:rsid w:val="004371C8"/>
    <w:rsid w:val="00437FCD"/>
    <w:rsid w:val="0044039E"/>
    <w:rsid w:val="00444E1D"/>
    <w:rsid w:val="00451845"/>
    <w:rsid w:val="00451D0A"/>
    <w:rsid w:val="00453CA2"/>
    <w:rsid w:val="00455E79"/>
    <w:rsid w:val="0045662F"/>
    <w:rsid w:val="00457BD5"/>
    <w:rsid w:val="00462E78"/>
    <w:rsid w:val="00463689"/>
    <w:rsid w:val="00463E01"/>
    <w:rsid w:val="00463F32"/>
    <w:rsid w:val="00472581"/>
    <w:rsid w:val="00480015"/>
    <w:rsid w:val="00480C5E"/>
    <w:rsid w:val="0048149D"/>
    <w:rsid w:val="00486775"/>
    <w:rsid w:val="00490830"/>
    <w:rsid w:val="00496080"/>
    <w:rsid w:val="004A00BC"/>
    <w:rsid w:val="004A25B8"/>
    <w:rsid w:val="004A7820"/>
    <w:rsid w:val="004B07D2"/>
    <w:rsid w:val="004B6B56"/>
    <w:rsid w:val="004C1940"/>
    <w:rsid w:val="004C2057"/>
    <w:rsid w:val="004C5B94"/>
    <w:rsid w:val="004C665D"/>
    <w:rsid w:val="004C6A18"/>
    <w:rsid w:val="004C74F5"/>
    <w:rsid w:val="004D1586"/>
    <w:rsid w:val="004D272F"/>
    <w:rsid w:val="004D45E9"/>
    <w:rsid w:val="004D66F1"/>
    <w:rsid w:val="004D713F"/>
    <w:rsid w:val="004E00B3"/>
    <w:rsid w:val="004E2E39"/>
    <w:rsid w:val="004E58C4"/>
    <w:rsid w:val="004E6EA2"/>
    <w:rsid w:val="004F0F08"/>
    <w:rsid w:val="00500583"/>
    <w:rsid w:val="005038FF"/>
    <w:rsid w:val="005040BD"/>
    <w:rsid w:val="0050571C"/>
    <w:rsid w:val="00506817"/>
    <w:rsid w:val="005151D9"/>
    <w:rsid w:val="00516D32"/>
    <w:rsid w:val="005261E3"/>
    <w:rsid w:val="00531393"/>
    <w:rsid w:val="0053313D"/>
    <w:rsid w:val="005342FD"/>
    <w:rsid w:val="005344A6"/>
    <w:rsid w:val="005349E4"/>
    <w:rsid w:val="005359EC"/>
    <w:rsid w:val="005362C4"/>
    <w:rsid w:val="00537E17"/>
    <w:rsid w:val="00540505"/>
    <w:rsid w:val="00544201"/>
    <w:rsid w:val="00545C74"/>
    <w:rsid w:val="00545D43"/>
    <w:rsid w:val="00546E41"/>
    <w:rsid w:val="00547A82"/>
    <w:rsid w:val="00553BF5"/>
    <w:rsid w:val="005564DB"/>
    <w:rsid w:val="005567DA"/>
    <w:rsid w:val="0056461F"/>
    <w:rsid w:val="0056774E"/>
    <w:rsid w:val="005710E9"/>
    <w:rsid w:val="005718D6"/>
    <w:rsid w:val="00571D62"/>
    <w:rsid w:val="00573755"/>
    <w:rsid w:val="005748A2"/>
    <w:rsid w:val="00575FE5"/>
    <w:rsid w:val="00576078"/>
    <w:rsid w:val="00583AA4"/>
    <w:rsid w:val="00591574"/>
    <w:rsid w:val="00594A98"/>
    <w:rsid w:val="005955E0"/>
    <w:rsid w:val="00596E7A"/>
    <w:rsid w:val="005A0217"/>
    <w:rsid w:val="005A0352"/>
    <w:rsid w:val="005A08F4"/>
    <w:rsid w:val="005A1A75"/>
    <w:rsid w:val="005A1CDF"/>
    <w:rsid w:val="005A4260"/>
    <w:rsid w:val="005A50FD"/>
    <w:rsid w:val="005A5E00"/>
    <w:rsid w:val="005A62AD"/>
    <w:rsid w:val="005B1B14"/>
    <w:rsid w:val="005B4F87"/>
    <w:rsid w:val="005B731E"/>
    <w:rsid w:val="005B7F47"/>
    <w:rsid w:val="005C03D8"/>
    <w:rsid w:val="005C29B1"/>
    <w:rsid w:val="005C6918"/>
    <w:rsid w:val="005D17D6"/>
    <w:rsid w:val="005D2982"/>
    <w:rsid w:val="005D3229"/>
    <w:rsid w:val="005D3674"/>
    <w:rsid w:val="005D7CDA"/>
    <w:rsid w:val="005E1145"/>
    <w:rsid w:val="005E1F1B"/>
    <w:rsid w:val="005E4945"/>
    <w:rsid w:val="005F2344"/>
    <w:rsid w:val="005F49F6"/>
    <w:rsid w:val="00601F36"/>
    <w:rsid w:val="006061F6"/>
    <w:rsid w:val="00606362"/>
    <w:rsid w:val="0061249D"/>
    <w:rsid w:val="00614D3A"/>
    <w:rsid w:val="006154EF"/>
    <w:rsid w:val="0061586B"/>
    <w:rsid w:val="00626AF1"/>
    <w:rsid w:val="00630777"/>
    <w:rsid w:val="00630DE3"/>
    <w:rsid w:val="006369F9"/>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FCB"/>
    <w:rsid w:val="00685E1D"/>
    <w:rsid w:val="006907AC"/>
    <w:rsid w:val="00690F67"/>
    <w:rsid w:val="00693E3B"/>
    <w:rsid w:val="00694019"/>
    <w:rsid w:val="00696F5A"/>
    <w:rsid w:val="006A1DF8"/>
    <w:rsid w:val="006A20F3"/>
    <w:rsid w:val="006A328F"/>
    <w:rsid w:val="006A747B"/>
    <w:rsid w:val="006B2E71"/>
    <w:rsid w:val="006B3532"/>
    <w:rsid w:val="006C08B4"/>
    <w:rsid w:val="006C15EC"/>
    <w:rsid w:val="006D6B07"/>
    <w:rsid w:val="006E059F"/>
    <w:rsid w:val="006E1290"/>
    <w:rsid w:val="006E2EC3"/>
    <w:rsid w:val="006E4ED6"/>
    <w:rsid w:val="006E778E"/>
    <w:rsid w:val="006E78C1"/>
    <w:rsid w:val="006F05DB"/>
    <w:rsid w:val="006F0DB1"/>
    <w:rsid w:val="006F281B"/>
    <w:rsid w:val="006F3473"/>
    <w:rsid w:val="006F4711"/>
    <w:rsid w:val="006F773D"/>
    <w:rsid w:val="00700AAF"/>
    <w:rsid w:val="007023CB"/>
    <w:rsid w:val="00702A2F"/>
    <w:rsid w:val="0070310A"/>
    <w:rsid w:val="007058A1"/>
    <w:rsid w:val="00707EBA"/>
    <w:rsid w:val="00710822"/>
    <w:rsid w:val="00710D1B"/>
    <w:rsid w:val="00715063"/>
    <w:rsid w:val="00716B9A"/>
    <w:rsid w:val="00717AEA"/>
    <w:rsid w:val="00722B61"/>
    <w:rsid w:val="007231CE"/>
    <w:rsid w:val="0072328D"/>
    <w:rsid w:val="00724F08"/>
    <w:rsid w:val="00732573"/>
    <w:rsid w:val="00732C1E"/>
    <w:rsid w:val="00735067"/>
    <w:rsid w:val="00736894"/>
    <w:rsid w:val="00737C51"/>
    <w:rsid w:val="00742C59"/>
    <w:rsid w:val="00744659"/>
    <w:rsid w:val="00752816"/>
    <w:rsid w:val="00753CBE"/>
    <w:rsid w:val="00754711"/>
    <w:rsid w:val="00754BB3"/>
    <w:rsid w:val="007560F0"/>
    <w:rsid w:val="00761E1F"/>
    <w:rsid w:val="00763582"/>
    <w:rsid w:val="00763CF1"/>
    <w:rsid w:val="0076754C"/>
    <w:rsid w:val="00780679"/>
    <w:rsid w:val="00783B20"/>
    <w:rsid w:val="00783DC8"/>
    <w:rsid w:val="00797AEC"/>
    <w:rsid w:val="007A0C9A"/>
    <w:rsid w:val="007A6538"/>
    <w:rsid w:val="007A6AB0"/>
    <w:rsid w:val="007A7960"/>
    <w:rsid w:val="007B21C5"/>
    <w:rsid w:val="007B77AB"/>
    <w:rsid w:val="007C25BC"/>
    <w:rsid w:val="007C4748"/>
    <w:rsid w:val="007C7AC6"/>
    <w:rsid w:val="007C7F31"/>
    <w:rsid w:val="007D3A01"/>
    <w:rsid w:val="007E39B0"/>
    <w:rsid w:val="007E506C"/>
    <w:rsid w:val="007E6748"/>
    <w:rsid w:val="007F20F2"/>
    <w:rsid w:val="007F4745"/>
    <w:rsid w:val="007F5096"/>
    <w:rsid w:val="007F513C"/>
    <w:rsid w:val="007F7644"/>
    <w:rsid w:val="008018E5"/>
    <w:rsid w:val="0080229E"/>
    <w:rsid w:val="008043C9"/>
    <w:rsid w:val="0081090F"/>
    <w:rsid w:val="0081207B"/>
    <w:rsid w:val="008143BD"/>
    <w:rsid w:val="00817993"/>
    <w:rsid w:val="00825B45"/>
    <w:rsid w:val="00826530"/>
    <w:rsid w:val="00831407"/>
    <w:rsid w:val="0083195C"/>
    <w:rsid w:val="008379FA"/>
    <w:rsid w:val="00841047"/>
    <w:rsid w:val="00845B9C"/>
    <w:rsid w:val="00853E17"/>
    <w:rsid w:val="00857F4D"/>
    <w:rsid w:val="008602D5"/>
    <w:rsid w:val="00861EAC"/>
    <w:rsid w:val="00863A4E"/>
    <w:rsid w:val="00870802"/>
    <w:rsid w:val="00874F27"/>
    <w:rsid w:val="008756BE"/>
    <w:rsid w:val="008765CF"/>
    <w:rsid w:val="00877C5F"/>
    <w:rsid w:val="008851EF"/>
    <w:rsid w:val="008877F3"/>
    <w:rsid w:val="00891171"/>
    <w:rsid w:val="00892BF4"/>
    <w:rsid w:val="008930D1"/>
    <w:rsid w:val="008952D3"/>
    <w:rsid w:val="00897208"/>
    <w:rsid w:val="008A0B00"/>
    <w:rsid w:val="008B1061"/>
    <w:rsid w:val="008B1CEE"/>
    <w:rsid w:val="008B2387"/>
    <w:rsid w:val="008B3F8F"/>
    <w:rsid w:val="008B5C13"/>
    <w:rsid w:val="008B7527"/>
    <w:rsid w:val="008B7D3A"/>
    <w:rsid w:val="008C15EE"/>
    <w:rsid w:val="008C233F"/>
    <w:rsid w:val="008C2EF9"/>
    <w:rsid w:val="008C3367"/>
    <w:rsid w:val="008D273A"/>
    <w:rsid w:val="008D2EBA"/>
    <w:rsid w:val="008D31C9"/>
    <w:rsid w:val="008D32B5"/>
    <w:rsid w:val="008D3363"/>
    <w:rsid w:val="008D33A3"/>
    <w:rsid w:val="008D3A59"/>
    <w:rsid w:val="008D5852"/>
    <w:rsid w:val="008D615E"/>
    <w:rsid w:val="008D7E44"/>
    <w:rsid w:val="008E02E2"/>
    <w:rsid w:val="008E1DFF"/>
    <w:rsid w:val="008E4BBF"/>
    <w:rsid w:val="008F1E49"/>
    <w:rsid w:val="008F41B8"/>
    <w:rsid w:val="00900F1F"/>
    <w:rsid w:val="0090438B"/>
    <w:rsid w:val="00907AFE"/>
    <w:rsid w:val="00915E8A"/>
    <w:rsid w:val="00917BD1"/>
    <w:rsid w:val="00920005"/>
    <w:rsid w:val="00922597"/>
    <w:rsid w:val="009231C7"/>
    <w:rsid w:val="00924320"/>
    <w:rsid w:val="00924679"/>
    <w:rsid w:val="009346D5"/>
    <w:rsid w:val="009401BB"/>
    <w:rsid w:val="009409FD"/>
    <w:rsid w:val="00944FD5"/>
    <w:rsid w:val="009503A5"/>
    <w:rsid w:val="00951E7E"/>
    <w:rsid w:val="00951E90"/>
    <w:rsid w:val="00953E2F"/>
    <w:rsid w:val="00953EF0"/>
    <w:rsid w:val="00954178"/>
    <w:rsid w:val="009568BB"/>
    <w:rsid w:val="00965C24"/>
    <w:rsid w:val="00967B5E"/>
    <w:rsid w:val="00970F18"/>
    <w:rsid w:val="009720CE"/>
    <w:rsid w:val="009727EF"/>
    <w:rsid w:val="009747C8"/>
    <w:rsid w:val="009751A5"/>
    <w:rsid w:val="00975BC0"/>
    <w:rsid w:val="00977960"/>
    <w:rsid w:val="00977D67"/>
    <w:rsid w:val="009820F3"/>
    <w:rsid w:val="00983078"/>
    <w:rsid w:val="00997E0E"/>
    <w:rsid w:val="009A07B2"/>
    <w:rsid w:val="009A1885"/>
    <w:rsid w:val="009A2332"/>
    <w:rsid w:val="009A3B76"/>
    <w:rsid w:val="009A3C6E"/>
    <w:rsid w:val="009A47A4"/>
    <w:rsid w:val="009A504A"/>
    <w:rsid w:val="009A5257"/>
    <w:rsid w:val="009A75CE"/>
    <w:rsid w:val="009A7D80"/>
    <w:rsid w:val="009B1091"/>
    <w:rsid w:val="009B57D6"/>
    <w:rsid w:val="009B5F11"/>
    <w:rsid w:val="009C0F2F"/>
    <w:rsid w:val="009C6681"/>
    <w:rsid w:val="009C673C"/>
    <w:rsid w:val="009C729B"/>
    <w:rsid w:val="009D03D6"/>
    <w:rsid w:val="009D2E02"/>
    <w:rsid w:val="009D2E3C"/>
    <w:rsid w:val="009D4FAB"/>
    <w:rsid w:val="009D7571"/>
    <w:rsid w:val="009E29DA"/>
    <w:rsid w:val="009E47ED"/>
    <w:rsid w:val="009F0DC9"/>
    <w:rsid w:val="009F2130"/>
    <w:rsid w:val="009F25B1"/>
    <w:rsid w:val="009F3155"/>
    <w:rsid w:val="009F4B22"/>
    <w:rsid w:val="009F75C4"/>
    <w:rsid w:val="009F7CC6"/>
    <w:rsid w:val="00A00897"/>
    <w:rsid w:val="00A03E33"/>
    <w:rsid w:val="00A03FEB"/>
    <w:rsid w:val="00A040D5"/>
    <w:rsid w:val="00A046A9"/>
    <w:rsid w:val="00A07EDB"/>
    <w:rsid w:val="00A13C42"/>
    <w:rsid w:val="00A17037"/>
    <w:rsid w:val="00A17676"/>
    <w:rsid w:val="00A24017"/>
    <w:rsid w:val="00A257A5"/>
    <w:rsid w:val="00A3301B"/>
    <w:rsid w:val="00A33BDC"/>
    <w:rsid w:val="00A34659"/>
    <w:rsid w:val="00A36C15"/>
    <w:rsid w:val="00A40EE0"/>
    <w:rsid w:val="00A412D6"/>
    <w:rsid w:val="00A449FF"/>
    <w:rsid w:val="00A476A7"/>
    <w:rsid w:val="00A50BAE"/>
    <w:rsid w:val="00A51C86"/>
    <w:rsid w:val="00A54732"/>
    <w:rsid w:val="00A57112"/>
    <w:rsid w:val="00A5716A"/>
    <w:rsid w:val="00A57A91"/>
    <w:rsid w:val="00A57BB5"/>
    <w:rsid w:val="00A64140"/>
    <w:rsid w:val="00A7023C"/>
    <w:rsid w:val="00A721AE"/>
    <w:rsid w:val="00A76A36"/>
    <w:rsid w:val="00A86CB4"/>
    <w:rsid w:val="00A905F0"/>
    <w:rsid w:val="00A90E5B"/>
    <w:rsid w:val="00A923DD"/>
    <w:rsid w:val="00AA25F9"/>
    <w:rsid w:val="00AA3D2C"/>
    <w:rsid w:val="00AA7D68"/>
    <w:rsid w:val="00AB0865"/>
    <w:rsid w:val="00AB0977"/>
    <w:rsid w:val="00AB2B74"/>
    <w:rsid w:val="00AB2D42"/>
    <w:rsid w:val="00AB4293"/>
    <w:rsid w:val="00AB4CE0"/>
    <w:rsid w:val="00AC2BD4"/>
    <w:rsid w:val="00AD5521"/>
    <w:rsid w:val="00AD6073"/>
    <w:rsid w:val="00AE26CF"/>
    <w:rsid w:val="00AE68EF"/>
    <w:rsid w:val="00AE7CCB"/>
    <w:rsid w:val="00AF03F5"/>
    <w:rsid w:val="00AF0AE6"/>
    <w:rsid w:val="00AF17F7"/>
    <w:rsid w:val="00B04FF9"/>
    <w:rsid w:val="00B0541C"/>
    <w:rsid w:val="00B10BD1"/>
    <w:rsid w:val="00B1341B"/>
    <w:rsid w:val="00B13C06"/>
    <w:rsid w:val="00B14555"/>
    <w:rsid w:val="00B15957"/>
    <w:rsid w:val="00B15D3F"/>
    <w:rsid w:val="00B176DB"/>
    <w:rsid w:val="00B2222B"/>
    <w:rsid w:val="00B232A3"/>
    <w:rsid w:val="00B26BAB"/>
    <w:rsid w:val="00B32327"/>
    <w:rsid w:val="00B339CC"/>
    <w:rsid w:val="00B363B7"/>
    <w:rsid w:val="00B364D6"/>
    <w:rsid w:val="00B37D7F"/>
    <w:rsid w:val="00B43603"/>
    <w:rsid w:val="00B4581F"/>
    <w:rsid w:val="00B47104"/>
    <w:rsid w:val="00B50804"/>
    <w:rsid w:val="00B54A3C"/>
    <w:rsid w:val="00B60BB3"/>
    <w:rsid w:val="00B65C1F"/>
    <w:rsid w:val="00B70CF6"/>
    <w:rsid w:val="00B73C80"/>
    <w:rsid w:val="00B773DF"/>
    <w:rsid w:val="00B82DB3"/>
    <w:rsid w:val="00B8307A"/>
    <w:rsid w:val="00B83892"/>
    <w:rsid w:val="00B83D6E"/>
    <w:rsid w:val="00B84056"/>
    <w:rsid w:val="00B902F5"/>
    <w:rsid w:val="00B90A00"/>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13F8"/>
    <w:rsid w:val="00BD2038"/>
    <w:rsid w:val="00BD368D"/>
    <w:rsid w:val="00BD51C1"/>
    <w:rsid w:val="00BD68A3"/>
    <w:rsid w:val="00BE02F6"/>
    <w:rsid w:val="00BE1CAA"/>
    <w:rsid w:val="00BE704B"/>
    <w:rsid w:val="00BE730B"/>
    <w:rsid w:val="00BF1EA2"/>
    <w:rsid w:val="00BF4CA4"/>
    <w:rsid w:val="00C01672"/>
    <w:rsid w:val="00C035EA"/>
    <w:rsid w:val="00C03F6C"/>
    <w:rsid w:val="00C05AC8"/>
    <w:rsid w:val="00C105FD"/>
    <w:rsid w:val="00C11032"/>
    <w:rsid w:val="00C13333"/>
    <w:rsid w:val="00C20BE8"/>
    <w:rsid w:val="00C20E3E"/>
    <w:rsid w:val="00C22CD9"/>
    <w:rsid w:val="00C23091"/>
    <w:rsid w:val="00C2374C"/>
    <w:rsid w:val="00C23C93"/>
    <w:rsid w:val="00C26BEB"/>
    <w:rsid w:val="00C27070"/>
    <w:rsid w:val="00C32F3C"/>
    <w:rsid w:val="00C36588"/>
    <w:rsid w:val="00C369FC"/>
    <w:rsid w:val="00C36B61"/>
    <w:rsid w:val="00C40257"/>
    <w:rsid w:val="00C4100D"/>
    <w:rsid w:val="00C41FE1"/>
    <w:rsid w:val="00C43254"/>
    <w:rsid w:val="00C474C4"/>
    <w:rsid w:val="00C4755E"/>
    <w:rsid w:val="00C564C3"/>
    <w:rsid w:val="00C567B2"/>
    <w:rsid w:val="00C56A58"/>
    <w:rsid w:val="00C615EB"/>
    <w:rsid w:val="00C62C8D"/>
    <w:rsid w:val="00C63D5A"/>
    <w:rsid w:val="00C74F20"/>
    <w:rsid w:val="00C75C34"/>
    <w:rsid w:val="00C8031D"/>
    <w:rsid w:val="00C81A1D"/>
    <w:rsid w:val="00C8471E"/>
    <w:rsid w:val="00C84BF2"/>
    <w:rsid w:val="00C94DA7"/>
    <w:rsid w:val="00C966F1"/>
    <w:rsid w:val="00CA0A94"/>
    <w:rsid w:val="00CA413B"/>
    <w:rsid w:val="00CB4849"/>
    <w:rsid w:val="00CB5258"/>
    <w:rsid w:val="00CB7A4B"/>
    <w:rsid w:val="00CB7B6C"/>
    <w:rsid w:val="00CC013C"/>
    <w:rsid w:val="00CC1F04"/>
    <w:rsid w:val="00CC3414"/>
    <w:rsid w:val="00CC7173"/>
    <w:rsid w:val="00CD094C"/>
    <w:rsid w:val="00CD341D"/>
    <w:rsid w:val="00CE03E0"/>
    <w:rsid w:val="00CE3CA4"/>
    <w:rsid w:val="00CE4C17"/>
    <w:rsid w:val="00CE5C0D"/>
    <w:rsid w:val="00CF029E"/>
    <w:rsid w:val="00CF48DD"/>
    <w:rsid w:val="00CF6375"/>
    <w:rsid w:val="00D004E0"/>
    <w:rsid w:val="00D05784"/>
    <w:rsid w:val="00D07C4E"/>
    <w:rsid w:val="00D07D98"/>
    <w:rsid w:val="00D10990"/>
    <w:rsid w:val="00D171EB"/>
    <w:rsid w:val="00D177B2"/>
    <w:rsid w:val="00D21151"/>
    <w:rsid w:val="00D26BAA"/>
    <w:rsid w:val="00D30620"/>
    <w:rsid w:val="00D338FF"/>
    <w:rsid w:val="00D36216"/>
    <w:rsid w:val="00D37619"/>
    <w:rsid w:val="00D37C40"/>
    <w:rsid w:val="00D41499"/>
    <w:rsid w:val="00D457B0"/>
    <w:rsid w:val="00D53282"/>
    <w:rsid w:val="00D53461"/>
    <w:rsid w:val="00D53724"/>
    <w:rsid w:val="00D56819"/>
    <w:rsid w:val="00D56DBB"/>
    <w:rsid w:val="00D571B2"/>
    <w:rsid w:val="00D5791E"/>
    <w:rsid w:val="00D60B21"/>
    <w:rsid w:val="00D61A24"/>
    <w:rsid w:val="00D70F5A"/>
    <w:rsid w:val="00D74DBB"/>
    <w:rsid w:val="00D80D78"/>
    <w:rsid w:val="00D81323"/>
    <w:rsid w:val="00D85F02"/>
    <w:rsid w:val="00D86ACE"/>
    <w:rsid w:val="00D90F04"/>
    <w:rsid w:val="00D9257E"/>
    <w:rsid w:val="00D9275F"/>
    <w:rsid w:val="00DA404A"/>
    <w:rsid w:val="00DA44B7"/>
    <w:rsid w:val="00DA5D69"/>
    <w:rsid w:val="00DA6D28"/>
    <w:rsid w:val="00DA7E71"/>
    <w:rsid w:val="00DB106C"/>
    <w:rsid w:val="00DB1F60"/>
    <w:rsid w:val="00DB3046"/>
    <w:rsid w:val="00DB4EDE"/>
    <w:rsid w:val="00DB69CA"/>
    <w:rsid w:val="00DC172C"/>
    <w:rsid w:val="00DC4719"/>
    <w:rsid w:val="00DC7BE4"/>
    <w:rsid w:val="00DD49FE"/>
    <w:rsid w:val="00DD580B"/>
    <w:rsid w:val="00DD7085"/>
    <w:rsid w:val="00DD75D1"/>
    <w:rsid w:val="00DD76A6"/>
    <w:rsid w:val="00DF19D3"/>
    <w:rsid w:val="00DF25F1"/>
    <w:rsid w:val="00DF2C13"/>
    <w:rsid w:val="00DF51BF"/>
    <w:rsid w:val="00DF5288"/>
    <w:rsid w:val="00DF6818"/>
    <w:rsid w:val="00E047BA"/>
    <w:rsid w:val="00E06FBE"/>
    <w:rsid w:val="00E11B73"/>
    <w:rsid w:val="00E128F2"/>
    <w:rsid w:val="00E13160"/>
    <w:rsid w:val="00E145F5"/>
    <w:rsid w:val="00E1564C"/>
    <w:rsid w:val="00E17136"/>
    <w:rsid w:val="00E25087"/>
    <w:rsid w:val="00E2699B"/>
    <w:rsid w:val="00E31BAE"/>
    <w:rsid w:val="00E3682C"/>
    <w:rsid w:val="00E44BCD"/>
    <w:rsid w:val="00E458C9"/>
    <w:rsid w:val="00E4715F"/>
    <w:rsid w:val="00E51D79"/>
    <w:rsid w:val="00E53EBE"/>
    <w:rsid w:val="00E57BCE"/>
    <w:rsid w:val="00E61004"/>
    <w:rsid w:val="00E654D3"/>
    <w:rsid w:val="00E6737B"/>
    <w:rsid w:val="00E72937"/>
    <w:rsid w:val="00E80BFB"/>
    <w:rsid w:val="00E855DC"/>
    <w:rsid w:val="00E87620"/>
    <w:rsid w:val="00E902B0"/>
    <w:rsid w:val="00E90459"/>
    <w:rsid w:val="00E93DAF"/>
    <w:rsid w:val="00E96D25"/>
    <w:rsid w:val="00EA0FE5"/>
    <w:rsid w:val="00EA157B"/>
    <w:rsid w:val="00EA3B5D"/>
    <w:rsid w:val="00EA4DF0"/>
    <w:rsid w:val="00EA62A2"/>
    <w:rsid w:val="00EA76FA"/>
    <w:rsid w:val="00EB1223"/>
    <w:rsid w:val="00EB230E"/>
    <w:rsid w:val="00EB3CBF"/>
    <w:rsid w:val="00EB6263"/>
    <w:rsid w:val="00EC06CE"/>
    <w:rsid w:val="00EC5823"/>
    <w:rsid w:val="00ED0E30"/>
    <w:rsid w:val="00ED2729"/>
    <w:rsid w:val="00ED3A4D"/>
    <w:rsid w:val="00ED3F3C"/>
    <w:rsid w:val="00ED758B"/>
    <w:rsid w:val="00EE1F0E"/>
    <w:rsid w:val="00EE2277"/>
    <w:rsid w:val="00EE2F97"/>
    <w:rsid w:val="00EE348D"/>
    <w:rsid w:val="00EE446B"/>
    <w:rsid w:val="00EF0BCB"/>
    <w:rsid w:val="00EF1912"/>
    <w:rsid w:val="00EF1E38"/>
    <w:rsid w:val="00EF3E1E"/>
    <w:rsid w:val="00EF4808"/>
    <w:rsid w:val="00EF5492"/>
    <w:rsid w:val="00EF58EC"/>
    <w:rsid w:val="00EF7B0D"/>
    <w:rsid w:val="00F0140E"/>
    <w:rsid w:val="00F0222B"/>
    <w:rsid w:val="00F05B16"/>
    <w:rsid w:val="00F10138"/>
    <w:rsid w:val="00F10BC9"/>
    <w:rsid w:val="00F1438B"/>
    <w:rsid w:val="00F15D71"/>
    <w:rsid w:val="00F17DA2"/>
    <w:rsid w:val="00F24F54"/>
    <w:rsid w:val="00F27606"/>
    <w:rsid w:val="00F27D2D"/>
    <w:rsid w:val="00F330EA"/>
    <w:rsid w:val="00F423BB"/>
    <w:rsid w:val="00F42473"/>
    <w:rsid w:val="00F453EB"/>
    <w:rsid w:val="00F46724"/>
    <w:rsid w:val="00F46C1C"/>
    <w:rsid w:val="00F50CD5"/>
    <w:rsid w:val="00F5157D"/>
    <w:rsid w:val="00F5390E"/>
    <w:rsid w:val="00F54E68"/>
    <w:rsid w:val="00F56C12"/>
    <w:rsid w:val="00F63B15"/>
    <w:rsid w:val="00F64ADB"/>
    <w:rsid w:val="00F66AB3"/>
    <w:rsid w:val="00F7172A"/>
    <w:rsid w:val="00F71E73"/>
    <w:rsid w:val="00F72B73"/>
    <w:rsid w:val="00F740E6"/>
    <w:rsid w:val="00F743B9"/>
    <w:rsid w:val="00F74B77"/>
    <w:rsid w:val="00F75B8C"/>
    <w:rsid w:val="00F813D4"/>
    <w:rsid w:val="00F86CBD"/>
    <w:rsid w:val="00F905E1"/>
    <w:rsid w:val="00F915D1"/>
    <w:rsid w:val="00F917E9"/>
    <w:rsid w:val="00F9249F"/>
    <w:rsid w:val="00F93D62"/>
    <w:rsid w:val="00F947F7"/>
    <w:rsid w:val="00FA1E30"/>
    <w:rsid w:val="00FA200B"/>
    <w:rsid w:val="00FA28F4"/>
    <w:rsid w:val="00FA2DA4"/>
    <w:rsid w:val="00FA47F9"/>
    <w:rsid w:val="00FA4960"/>
    <w:rsid w:val="00FA4D52"/>
    <w:rsid w:val="00FA50B1"/>
    <w:rsid w:val="00FA597E"/>
    <w:rsid w:val="00FB08BF"/>
    <w:rsid w:val="00FB12CA"/>
    <w:rsid w:val="00FB1EB0"/>
    <w:rsid w:val="00FB2B5E"/>
    <w:rsid w:val="00FB6795"/>
    <w:rsid w:val="00FB6C77"/>
    <w:rsid w:val="00FC24F0"/>
    <w:rsid w:val="00FC25D1"/>
    <w:rsid w:val="00FC29DD"/>
    <w:rsid w:val="00FC2F5C"/>
    <w:rsid w:val="00FC4E44"/>
    <w:rsid w:val="00FC565A"/>
    <w:rsid w:val="00FC5C04"/>
    <w:rsid w:val="00FD1FF8"/>
    <w:rsid w:val="00FD3A8B"/>
    <w:rsid w:val="00FD48F2"/>
    <w:rsid w:val="00FD5A92"/>
    <w:rsid w:val="00FD745B"/>
    <w:rsid w:val="00FE677A"/>
    <w:rsid w:val="00FF2288"/>
    <w:rsid w:val="00FF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1DEF-666A-422B-8B7E-F0E42320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126</cp:revision>
  <cp:lastPrinted>2020-01-23T06:10:00Z</cp:lastPrinted>
  <dcterms:created xsi:type="dcterms:W3CDTF">2019-07-23T06:06:00Z</dcterms:created>
  <dcterms:modified xsi:type="dcterms:W3CDTF">2020-03-06T00:55:00Z</dcterms:modified>
</cp:coreProperties>
</file>