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DC5" w:rsidRPr="004A03C9" w:rsidRDefault="00F57DC5" w:rsidP="004A03C9">
      <w:pPr>
        <w:spacing w:after="0" w:line="240" w:lineRule="auto"/>
        <w:ind w:firstLine="709"/>
        <w:jc w:val="both"/>
        <w:rPr>
          <w:rFonts w:ascii="Times New Roman" w:eastAsia="Calibri" w:hAnsi="Times New Roman" w:cs="Times New Roman"/>
          <w:b/>
          <w:sz w:val="26"/>
          <w:szCs w:val="26"/>
        </w:rPr>
      </w:pPr>
    </w:p>
    <w:p w:rsidR="000519F5" w:rsidRPr="004A03C9" w:rsidRDefault="000519F5" w:rsidP="004A03C9">
      <w:pPr>
        <w:spacing w:after="0" w:line="240" w:lineRule="auto"/>
        <w:ind w:firstLine="709"/>
        <w:jc w:val="both"/>
        <w:rPr>
          <w:rFonts w:ascii="Times New Roman" w:eastAsia="Calibri" w:hAnsi="Times New Roman" w:cs="Times New Roman"/>
          <w:b/>
          <w:i/>
          <w:sz w:val="26"/>
          <w:szCs w:val="26"/>
        </w:rPr>
      </w:pPr>
    </w:p>
    <w:p w:rsidR="00685E1D" w:rsidRPr="004A03C9" w:rsidRDefault="006818B1" w:rsidP="004A03C9">
      <w:pPr>
        <w:spacing w:after="0" w:line="240" w:lineRule="auto"/>
        <w:ind w:firstLine="709"/>
        <w:jc w:val="both"/>
        <w:rPr>
          <w:rFonts w:ascii="Times New Roman" w:eastAsia="Calibri" w:hAnsi="Times New Roman" w:cs="Times New Roman"/>
          <w:b/>
          <w:sz w:val="26"/>
          <w:szCs w:val="26"/>
        </w:rPr>
      </w:pPr>
      <w:r w:rsidRPr="004A03C9">
        <w:rPr>
          <w:rFonts w:ascii="Times New Roman" w:eastAsia="Calibri" w:hAnsi="Times New Roman" w:cs="Times New Roman"/>
          <w:b/>
          <w:sz w:val="26"/>
          <w:szCs w:val="26"/>
        </w:rPr>
        <w:t>04 февраля</w:t>
      </w:r>
      <w:r w:rsidR="005B0B40" w:rsidRPr="004A03C9">
        <w:rPr>
          <w:rFonts w:ascii="Times New Roman" w:eastAsia="Calibri" w:hAnsi="Times New Roman" w:cs="Times New Roman"/>
          <w:b/>
          <w:sz w:val="26"/>
          <w:szCs w:val="26"/>
        </w:rPr>
        <w:t xml:space="preserve"> </w:t>
      </w:r>
      <w:r w:rsidR="00E047BA" w:rsidRPr="004A03C9">
        <w:rPr>
          <w:rFonts w:ascii="Times New Roman" w:eastAsia="Calibri" w:hAnsi="Times New Roman" w:cs="Times New Roman"/>
          <w:b/>
          <w:sz w:val="26"/>
          <w:szCs w:val="26"/>
        </w:rPr>
        <w:t>202</w:t>
      </w:r>
      <w:r w:rsidR="00E01CBC" w:rsidRPr="004A03C9">
        <w:rPr>
          <w:rFonts w:ascii="Times New Roman" w:eastAsia="Calibri" w:hAnsi="Times New Roman" w:cs="Times New Roman"/>
          <w:b/>
          <w:sz w:val="26"/>
          <w:szCs w:val="26"/>
        </w:rPr>
        <w:t>1</w:t>
      </w:r>
      <w:r w:rsidR="00685E1D" w:rsidRPr="004A03C9">
        <w:rPr>
          <w:rFonts w:ascii="Times New Roman" w:eastAsia="Calibri" w:hAnsi="Times New Roman" w:cs="Times New Roman"/>
          <w:b/>
          <w:sz w:val="26"/>
          <w:szCs w:val="26"/>
        </w:rPr>
        <w:t xml:space="preserve"> года состоялось очередное заседание Коллегии Контрольно-счетной палаты Забайкальского края. </w:t>
      </w:r>
    </w:p>
    <w:p w:rsidR="006106DB" w:rsidRPr="004A03C9" w:rsidRDefault="006106DB" w:rsidP="004A03C9">
      <w:pPr>
        <w:spacing w:after="0" w:line="240" w:lineRule="auto"/>
        <w:ind w:firstLine="709"/>
        <w:jc w:val="both"/>
        <w:rPr>
          <w:rFonts w:ascii="Times New Roman" w:eastAsia="Calibri" w:hAnsi="Times New Roman" w:cs="Times New Roman"/>
          <w:b/>
          <w:sz w:val="26"/>
          <w:szCs w:val="26"/>
        </w:rPr>
      </w:pPr>
    </w:p>
    <w:p w:rsidR="006106DB" w:rsidRPr="004A03C9" w:rsidRDefault="006106DB" w:rsidP="004A03C9">
      <w:pPr>
        <w:spacing w:after="0" w:line="240" w:lineRule="auto"/>
        <w:ind w:firstLine="709"/>
        <w:jc w:val="both"/>
        <w:rPr>
          <w:rFonts w:ascii="Times New Roman" w:eastAsia="Calibri" w:hAnsi="Times New Roman" w:cs="Times New Roman"/>
          <w:b/>
          <w:sz w:val="26"/>
          <w:szCs w:val="26"/>
        </w:rPr>
      </w:pPr>
      <w:r w:rsidRPr="004A03C9">
        <w:rPr>
          <w:rFonts w:ascii="Times New Roman" w:eastAsia="Calibri" w:hAnsi="Times New Roman" w:cs="Times New Roman"/>
          <w:sz w:val="26"/>
          <w:szCs w:val="26"/>
        </w:rPr>
        <w:t xml:space="preserve">На заседание Коллегии </w:t>
      </w:r>
      <w:r w:rsidR="00AE46C9" w:rsidRPr="004A03C9">
        <w:rPr>
          <w:rFonts w:ascii="Times New Roman" w:eastAsia="Calibri" w:hAnsi="Times New Roman" w:cs="Times New Roman"/>
          <w:sz w:val="26"/>
          <w:szCs w:val="26"/>
        </w:rPr>
        <w:t>присутствовали</w:t>
      </w:r>
      <w:r w:rsidRPr="004A03C9">
        <w:rPr>
          <w:rFonts w:ascii="Times New Roman" w:eastAsia="Calibri" w:hAnsi="Times New Roman" w:cs="Times New Roman"/>
          <w:sz w:val="26"/>
          <w:szCs w:val="26"/>
        </w:rPr>
        <w:t xml:space="preserve"> </w:t>
      </w:r>
      <w:r w:rsidR="005078B4">
        <w:rPr>
          <w:rFonts w:ascii="Times New Roman" w:eastAsia="Calibri" w:hAnsi="Times New Roman" w:cs="Times New Roman"/>
          <w:sz w:val="26"/>
          <w:szCs w:val="26"/>
        </w:rPr>
        <w:t>начальник аналитического отдела аппарата</w:t>
      </w:r>
      <w:r w:rsidRPr="004A03C9">
        <w:rPr>
          <w:rFonts w:ascii="Times New Roman" w:eastAsia="Calibri" w:hAnsi="Times New Roman" w:cs="Times New Roman"/>
          <w:sz w:val="26"/>
          <w:szCs w:val="26"/>
        </w:rPr>
        <w:t xml:space="preserve"> Законодательного Собрания Забайкальского края, сотрудники </w:t>
      </w:r>
      <w:r w:rsidR="006818B1" w:rsidRPr="004A03C9">
        <w:rPr>
          <w:rFonts w:ascii="Times New Roman" w:eastAsia="Calibri" w:hAnsi="Times New Roman" w:cs="Times New Roman"/>
          <w:sz w:val="26"/>
          <w:szCs w:val="26"/>
        </w:rPr>
        <w:t>Министерства культуры Забайкальского края, Министерства физической культуры и спорта Забайкальского края</w:t>
      </w:r>
      <w:r w:rsidR="00AE46C9" w:rsidRPr="004A03C9">
        <w:rPr>
          <w:rFonts w:ascii="Times New Roman" w:eastAsia="Calibri" w:hAnsi="Times New Roman" w:cs="Times New Roman"/>
          <w:sz w:val="26"/>
          <w:szCs w:val="26"/>
        </w:rPr>
        <w:t xml:space="preserve">, </w:t>
      </w:r>
      <w:r w:rsidR="008D0052" w:rsidRPr="004A03C9">
        <w:rPr>
          <w:rFonts w:ascii="Times New Roman" w:eastAsia="Calibri" w:hAnsi="Times New Roman" w:cs="Times New Roman"/>
          <w:sz w:val="26"/>
          <w:szCs w:val="26"/>
        </w:rPr>
        <w:t xml:space="preserve">Министерства строительства, дорожного хозяйства и транспорта Забайкальского края, Министерства природных ресурсов Забайкальского края, </w:t>
      </w:r>
      <w:r w:rsidRPr="004A03C9">
        <w:rPr>
          <w:rFonts w:ascii="Times New Roman" w:eastAsia="Calibri" w:hAnsi="Times New Roman" w:cs="Times New Roman"/>
          <w:sz w:val="26"/>
          <w:szCs w:val="26"/>
        </w:rPr>
        <w:t>Управления Федеральной службы безопасности по Забайкальско</w:t>
      </w:r>
      <w:r w:rsidR="008232F0" w:rsidRPr="004A03C9">
        <w:rPr>
          <w:rFonts w:ascii="Times New Roman" w:eastAsia="Calibri" w:hAnsi="Times New Roman" w:cs="Times New Roman"/>
          <w:sz w:val="26"/>
          <w:szCs w:val="26"/>
        </w:rPr>
        <w:t xml:space="preserve">му краю, </w:t>
      </w:r>
      <w:r w:rsidRPr="004A03C9">
        <w:rPr>
          <w:rFonts w:ascii="Times New Roman" w:eastAsia="Calibri" w:hAnsi="Times New Roman" w:cs="Times New Roman"/>
          <w:sz w:val="26"/>
          <w:szCs w:val="26"/>
        </w:rPr>
        <w:t>Управления экономической безопасности и противодействия коррупции УМВД по Забайкальс</w:t>
      </w:r>
      <w:r w:rsidR="00AE46C9" w:rsidRPr="004A03C9">
        <w:rPr>
          <w:rFonts w:ascii="Times New Roman" w:eastAsia="Calibri" w:hAnsi="Times New Roman" w:cs="Times New Roman"/>
          <w:sz w:val="26"/>
          <w:szCs w:val="26"/>
        </w:rPr>
        <w:t>кому краю.</w:t>
      </w:r>
      <w:r w:rsidRPr="004A03C9">
        <w:rPr>
          <w:rFonts w:ascii="Times New Roman" w:eastAsia="Calibri" w:hAnsi="Times New Roman" w:cs="Times New Roman"/>
          <w:sz w:val="26"/>
          <w:szCs w:val="26"/>
        </w:rPr>
        <w:t xml:space="preserve"> </w:t>
      </w:r>
    </w:p>
    <w:p w:rsidR="00D800D5" w:rsidRPr="004A03C9" w:rsidRDefault="00D800D5" w:rsidP="004A03C9">
      <w:pPr>
        <w:spacing w:after="0" w:line="240" w:lineRule="auto"/>
        <w:ind w:firstLine="709"/>
        <w:jc w:val="both"/>
        <w:rPr>
          <w:rFonts w:ascii="Times New Roman" w:eastAsia="Calibri" w:hAnsi="Times New Roman" w:cs="Times New Roman"/>
          <w:b/>
          <w:sz w:val="26"/>
          <w:szCs w:val="26"/>
        </w:rPr>
      </w:pPr>
    </w:p>
    <w:p w:rsidR="009E2B25" w:rsidRPr="004A03C9" w:rsidRDefault="006106DB" w:rsidP="004A03C9">
      <w:pPr>
        <w:spacing w:after="0" w:line="240" w:lineRule="auto"/>
        <w:ind w:firstLine="709"/>
        <w:jc w:val="both"/>
        <w:rPr>
          <w:rFonts w:ascii="Times New Roman" w:eastAsia="Calibri" w:hAnsi="Times New Roman" w:cs="Times New Roman"/>
          <w:sz w:val="26"/>
          <w:szCs w:val="26"/>
        </w:rPr>
      </w:pPr>
      <w:r w:rsidRPr="004A03C9">
        <w:rPr>
          <w:rFonts w:ascii="Times New Roman" w:eastAsia="Calibri" w:hAnsi="Times New Roman" w:cs="Times New Roman"/>
          <w:i/>
          <w:sz w:val="26"/>
          <w:szCs w:val="26"/>
        </w:rPr>
        <w:t xml:space="preserve">По </w:t>
      </w:r>
      <w:r w:rsidR="00FE502F" w:rsidRPr="004A03C9">
        <w:rPr>
          <w:rFonts w:ascii="Times New Roman" w:eastAsia="Calibri" w:hAnsi="Times New Roman" w:cs="Times New Roman"/>
          <w:i/>
          <w:sz w:val="26"/>
          <w:szCs w:val="26"/>
        </w:rPr>
        <w:t>первому</w:t>
      </w:r>
      <w:r w:rsidRPr="004A03C9">
        <w:rPr>
          <w:rFonts w:ascii="Times New Roman" w:eastAsia="Calibri" w:hAnsi="Times New Roman" w:cs="Times New Roman"/>
          <w:i/>
          <w:sz w:val="26"/>
          <w:szCs w:val="26"/>
        </w:rPr>
        <w:t xml:space="preserve"> вопросу</w:t>
      </w:r>
      <w:r w:rsidRPr="004A03C9">
        <w:rPr>
          <w:rFonts w:ascii="Times New Roman" w:eastAsia="Calibri" w:hAnsi="Times New Roman" w:cs="Times New Roman"/>
          <w:sz w:val="26"/>
          <w:szCs w:val="26"/>
        </w:rPr>
        <w:t xml:space="preserve"> повестки заседания Коллегии были </w:t>
      </w:r>
      <w:r w:rsidR="009E2B25" w:rsidRPr="004A03C9">
        <w:rPr>
          <w:rFonts w:ascii="Times New Roman" w:eastAsia="Calibri" w:hAnsi="Times New Roman" w:cs="Times New Roman"/>
          <w:sz w:val="26"/>
          <w:szCs w:val="26"/>
        </w:rPr>
        <w:t xml:space="preserve">рассмотрены и утверждены материалы </w:t>
      </w:r>
      <w:r w:rsidR="00FB39D0">
        <w:rPr>
          <w:rFonts w:ascii="Times New Roman" w:eastAsia="Calibri" w:hAnsi="Times New Roman" w:cs="Times New Roman"/>
          <w:sz w:val="26"/>
          <w:szCs w:val="26"/>
        </w:rPr>
        <w:t xml:space="preserve">трех </w:t>
      </w:r>
      <w:r w:rsidR="00EC6B67" w:rsidRPr="004A03C9">
        <w:rPr>
          <w:rFonts w:ascii="Times New Roman" w:eastAsia="Calibri" w:hAnsi="Times New Roman" w:cs="Times New Roman"/>
          <w:sz w:val="26"/>
          <w:szCs w:val="26"/>
        </w:rPr>
        <w:t>контрольных</w:t>
      </w:r>
      <w:r w:rsidR="006C027E" w:rsidRPr="004A03C9">
        <w:rPr>
          <w:rFonts w:ascii="Times New Roman" w:eastAsia="Calibri" w:hAnsi="Times New Roman" w:cs="Times New Roman"/>
          <w:sz w:val="26"/>
          <w:szCs w:val="26"/>
        </w:rPr>
        <w:t xml:space="preserve"> и одного экспертно-аналитического</w:t>
      </w:r>
      <w:r w:rsidR="009E2B25" w:rsidRPr="004A03C9">
        <w:rPr>
          <w:rFonts w:ascii="Times New Roman" w:eastAsia="Calibri" w:hAnsi="Times New Roman" w:cs="Times New Roman"/>
          <w:sz w:val="26"/>
          <w:szCs w:val="26"/>
        </w:rPr>
        <w:t xml:space="preserve"> мероприяти</w:t>
      </w:r>
      <w:r w:rsidR="00EC6B67" w:rsidRPr="004A03C9">
        <w:rPr>
          <w:rFonts w:ascii="Times New Roman" w:eastAsia="Calibri" w:hAnsi="Times New Roman" w:cs="Times New Roman"/>
          <w:sz w:val="26"/>
          <w:szCs w:val="26"/>
        </w:rPr>
        <w:t>й</w:t>
      </w:r>
      <w:r w:rsidR="009E2B25" w:rsidRPr="004A03C9">
        <w:rPr>
          <w:rFonts w:ascii="Times New Roman" w:eastAsia="Calibri" w:hAnsi="Times New Roman" w:cs="Times New Roman"/>
          <w:sz w:val="26"/>
          <w:szCs w:val="26"/>
        </w:rPr>
        <w:t>:</w:t>
      </w:r>
    </w:p>
    <w:p w:rsidR="009D07C3" w:rsidRPr="004A03C9" w:rsidRDefault="009E2B25" w:rsidP="004A03C9">
      <w:pPr>
        <w:pStyle w:val="a5"/>
        <w:numPr>
          <w:ilvl w:val="0"/>
          <w:numId w:val="37"/>
        </w:numPr>
        <w:suppressAutoHyphens/>
        <w:autoSpaceDE w:val="0"/>
        <w:autoSpaceDN w:val="0"/>
        <w:adjustRightInd w:val="0"/>
        <w:spacing w:after="0" w:line="240" w:lineRule="auto"/>
        <w:ind w:left="0" w:firstLine="1069"/>
        <w:contextualSpacing w:val="0"/>
        <w:jc w:val="both"/>
        <w:rPr>
          <w:rFonts w:ascii="Times New Roman" w:eastAsia="Calibri" w:hAnsi="Times New Roman" w:cs="Times New Roman"/>
          <w:sz w:val="26"/>
          <w:szCs w:val="26"/>
        </w:rPr>
      </w:pPr>
      <w:r w:rsidRPr="004A03C9">
        <w:rPr>
          <w:rFonts w:ascii="Times New Roman" w:eastAsia="Calibri" w:hAnsi="Times New Roman" w:cs="Times New Roman"/>
          <w:b/>
          <w:bCs/>
          <w:sz w:val="26"/>
          <w:szCs w:val="26"/>
        </w:rPr>
        <w:t xml:space="preserve"> </w:t>
      </w:r>
      <w:r w:rsidR="00FE1BEF" w:rsidRPr="004A03C9">
        <w:rPr>
          <w:rFonts w:ascii="Times New Roman" w:eastAsia="Calibri" w:hAnsi="Times New Roman" w:cs="Times New Roman"/>
          <w:b/>
          <w:bCs/>
          <w:sz w:val="26"/>
          <w:szCs w:val="26"/>
        </w:rPr>
        <w:t>«</w:t>
      </w:r>
      <w:r w:rsidR="00E04EEC" w:rsidRPr="004A03C9">
        <w:rPr>
          <w:rFonts w:ascii="Times New Roman" w:eastAsia="Calibri" w:hAnsi="Times New Roman" w:cs="Times New Roman"/>
          <w:b/>
          <w:bCs/>
          <w:sz w:val="26"/>
          <w:szCs w:val="26"/>
        </w:rPr>
        <w:t>Проверка законности, эффективности и целесообразности использования бюджетных средств, выделенных на строительство и капитальный ремонт объектов культуры в рамках реализации Плана социального развития центров экономического роста Забайкальского края</w:t>
      </w:r>
      <w:r w:rsidR="006B10F8" w:rsidRPr="004A03C9">
        <w:rPr>
          <w:rFonts w:ascii="Times New Roman" w:eastAsia="Calibri" w:hAnsi="Times New Roman" w:cs="Times New Roman"/>
          <w:b/>
          <w:bCs/>
          <w:sz w:val="26"/>
          <w:szCs w:val="26"/>
        </w:rPr>
        <w:t>»</w:t>
      </w:r>
      <w:r w:rsidR="00A37B66" w:rsidRPr="004A03C9">
        <w:rPr>
          <w:rFonts w:ascii="Times New Roman" w:eastAsia="Calibri" w:hAnsi="Times New Roman" w:cs="Times New Roman"/>
          <w:b/>
          <w:bCs/>
          <w:sz w:val="26"/>
          <w:szCs w:val="26"/>
        </w:rPr>
        <w:t xml:space="preserve">. </w:t>
      </w:r>
      <w:r w:rsidR="006B10F8" w:rsidRPr="004A03C9">
        <w:rPr>
          <w:rFonts w:ascii="Times New Roman" w:eastAsia="Calibri" w:hAnsi="Times New Roman" w:cs="Times New Roman"/>
          <w:sz w:val="26"/>
          <w:szCs w:val="26"/>
        </w:rPr>
        <w:t>Контрольное</w:t>
      </w:r>
      <w:r w:rsidR="00C36B61" w:rsidRPr="004A03C9">
        <w:rPr>
          <w:rFonts w:ascii="Times New Roman" w:eastAsia="Calibri" w:hAnsi="Times New Roman" w:cs="Times New Roman"/>
          <w:sz w:val="26"/>
          <w:szCs w:val="26"/>
        </w:rPr>
        <w:t xml:space="preserve"> мероприятие</w:t>
      </w:r>
      <w:r w:rsidR="001723B3" w:rsidRPr="004A03C9">
        <w:rPr>
          <w:rFonts w:ascii="Times New Roman" w:eastAsia="Calibri" w:hAnsi="Times New Roman" w:cs="Times New Roman"/>
          <w:sz w:val="26"/>
          <w:szCs w:val="26"/>
        </w:rPr>
        <w:t xml:space="preserve"> проведено</w:t>
      </w:r>
      <w:r w:rsidR="00531393" w:rsidRPr="004A03C9">
        <w:rPr>
          <w:rFonts w:ascii="Times New Roman" w:eastAsia="Calibri" w:hAnsi="Times New Roman" w:cs="Times New Roman"/>
          <w:sz w:val="26"/>
          <w:szCs w:val="26"/>
        </w:rPr>
        <w:t xml:space="preserve"> на основании</w:t>
      </w:r>
      <w:r w:rsidR="001723B3" w:rsidRPr="004A03C9">
        <w:rPr>
          <w:rFonts w:ascii="Times New Roman" w:eastAsia="Calibri" w:hAnsi="Times New Roman" w:cs="Times New Roman"/>
          <w:sz w:val="26"/>
          <w:szCs w:val="26"/>
        </w:rPr>
        <w:t xml:space="preserve"> </w:t>
      </w:r>
      <w:r w:rsidR="00531393" w:rsidRPr="004A03C9">
        <w:rPr>
          <w:rFonts w:ascii="Times New Roman" w:eastAsia="Calibri" w:hAnsi="Times New Roman" w:cs="Times New Roman"/>
          <w:sz w:val="26"/>
          <w:szCs w:val="26"/>
        </w:rPr>
        <w:t xml:space="preserve">пункта </w:t>
      </w:r>
      <w:r w:rsidR="00E04EEC" w:rsidRPr="004A03C9">
        <w:rPr>
          <w:rFonts w:ascii="Times New Roman" w:eastAsia="Calibri" w:hAnsi="Times New Roman" w:cs="Times New Roman"/>
          <w:sz w:val="26"/>
          <w:szCs w:val="26"/>
        </w:rPr>
        <w:t xml:space="preserve">1.16 </w:t>
      </w:r>
      <w:r w:rsidR="00626AF1" w:rsidRPr="004A03C9">
        <w:rPr>
          <w:rFonts w:ascii="Times New Roman" w:eastAsia="Calibri" w:hAnsi="Times New Roman" w:cs="Times New Roman"/>
          <w:sz w:val="26"/>
          <w:szCs w:val="26"/>
        </w:rPr>
        <w:t>Плана контрольных и экспертно-аналитических мероприятий Контрольно-счетной палаты Забайкальского края на 20</w:t>
      </w:r>
      <w:r w:rsidR="00B52923" w:rsidRPr="004A03C9">
        <w:rPr>
          <w:rFonts w:ascii="Times New Roman" w:eastAsia="Calibri" w:hAnsi="Times New Roman" w:cs="Times New Roman"/>
          <w:sz w:val="26"/>
          <w:szCs w:val="26"/>
        </w:rPr>
        <w:t>20</w:t>
      </w:r>
      <w:r w:rsidR="003A4CB5" w:rsidRPr="004A03C9">
        <w:rPr>
          <w:rFonts w:ascii="Times New Roman" w:eastAsia="Calibri" w:hAnsi="Times New Roman" w:cs="Times New Roman"/>
          <w:sz w:val="26"/>
          <w:szCs w:val="26"/>
        </w:rPr>
        <w:t xml:space="preserve"> год</w:t>
      </w:r>
      <w:r w:rsidR="00A37B66" w:rsidRPr="004A03C9">
        <w:rPr>
          <w:rFonts w:ascii="Times New Roman" w:eastAsia="Calibri" w:hAnsi="Times New Roman" w:cs="Times New Roman"/>
          <w:sz w:val="26"/>
          <w:szCs w:val="26"/>
        </w:rPr>
        <w:t xml:space="preserve"> </w:t>
      </w:r>
      <w:r w:rsidR="00A37B66" w:rsidRPr="004A03C9">
        <w:rPr>
          <w:rFonts w:ascii="Times New Roman" w:eastAsia="Calibri" w:hAnsi="Times New Roman" w:cs="Times New Roman"/>
          <w:bCs/>
          <w:sz w:val="26"/>
          <w:szCs w:val="26"/>
        </w:rPr>
        <w:t>в</w:t>
      </w:r>
      <w:r w:rsidR="00383871" w:rsidRPr="004A03C9">
        <w:rPr>
          <w:rFonts w:ascii="Times New Roman" w:eastAsia="Calibri" w:hAnsi="Times New Roman" w:cs="Times New Roman"/>
          <w:bCs/>
          <w:sz w:val="26"/>
          <w:szCs w:val="26"/>
        </w:rPr>
        <w:t xml:space="preserve"> </w:t>
      </w:r>
      <w:r w:rsidR="00383871" w:rsidRPr="004A03C9">
        <w:rPr>
          <w:rFonts w:ascii="Times New Roman" w:eastAsia="Times New Roman" w:hAnsi="Times New Roman" w:cs="Times New Roman"/>
          <w:sz w:val="26"/>
          <w:szCs w:val="26"/>
        </w:rPr>
        <w:t>Министерстве культуры Забайкальского края.</w:t>
      </w:r>
    </w:p>
    <w:p w:rsidR="0015318F" w:rsidRPr="004A03C9" w:rsidRDefault="0015318F" w:rsidP="004A03C9">
      <w:pPr>
        <w:pStyle w:val="a5"/>
        <w:suppressAutoHyphens/>
        <w:autoSpaceDE w:val="0"/>
        <w:autoSpaceDN w:val="0"/>
        <w:adjustRightInd w:val="0"/>
        <w:spacing w:after="0" w:line="240" w:lineRule="auto"/>
        <w:ind w:left="0" w:firstLine="709"/>
        <w:contextualSpacing w:val="0"/>
        <w:jc w:val="both"/>
        <w:rPr>
          <w:rFonts w:ascii="Times New Roman" w:eastAsia="Calibri" w:hAnsi="Times New Roman" w:cs="Times New Roman"/>
          <w:bCs/>
          <w:sz w:val="26"/>
          <w:szCs w:val="26"/>
        </w:rPr>
      </w:pPr>
      <w:r w:rsidRPr="004A03C9">
        <w:rPr>
          <w:rFonts w:ascii="Times New Roman" w:eastAsia="Calibri" w:hAnsi="Times New Roman" w:cs="Times New Roman"/>
          <w:bCs/>
          <w:sz w:val="26"/>
          <w:szCs w:val="26"/>
        </w:rPr>
        <w:t xml:space="preserve">По результатам </w:t>
      </w:r>
      <w:r w:rsidR="001D26C4" w:rsidRPr="004A03C9">
        <w:rPr>
          <w:rFonts w:ascii="Times New Roman" w:eastAsia="Calibri" w:hAnsi="Times New Roman" w:cs="Times New Roman"/>
          <w:bCs/>
          <w:sz w:val="26"/>
          <w:szCs w:val="26"/>
        </w:rPr>
        <w:t>контрольного</w:t>
      </w:r>
      <w:r w:rsidRPr="004A03C9">
        <w:rPr>
          <w:rFonts w:ascii="Times New Roman" w:eastAsia="Calibri" w:hAnsi="Times New Roman" w:cs="Times New Roman"/>
          <w:bCs/>
          <w:sz w:val="26"/>
          <w:szCs w:val="26"/>
        </w:rPr>
        <w:t xml:space="preserve"> мероприятия сделаны следующие выводы:</w:t>
      </w:r>
    </w:p>
    <w:p w:rsidR="00E04EEC" w:rsidRPr="004A03C9" w:rsidRDefault="00E04EEC" w:rsidP="004A03C9">
      <w:pPr>
        <w:pStyle w:val="a5"/>
        <w:tabs>
          <w:tab w:val="left" w:pos="1134"/>
        </w:tabs>
        <w:spacing w:after="0" w:line="240" w:lineRule="auto"/>
        <w:ind w:left="0" w:firstLine="709"/>
        <w:contextualSpacing w:val="0"/>
        <w:jc w:val="both"/>
        <w:rPr>
          <w:rFonts w:ascii="Times New Roman" w:eastAsia="Calibri" w:hAnsi="Times New Roman" w:cs="Times New Roman"/>
          <w:sz w:val="26"/>
          <w:szCs w:val="26"/>
          <w:lang w:bidi="ru-RU"/>
        </w:rPr>
      </w:pPr>
      <w:r w:rsidRPr="004A03C9">
        <w:rPr>
          <w:rFonts w:ascii="Times New Roman" w:eastAsia="Calibri" w:hAnsi="Times New Roman" w:cs="Times New Roman"/>
          <w:sz w:val="26"/>
          <w:szCs w:val="26"/>
          <w:lang w:bidi="ru-RU"/>
        </w:rPr>
        <w:t>1. По состоянию на 01.01.2021 проверяемые мероприятия Плана ЦЭР выполнены на 100,0%.</w:t>
      </w:r>
    </w:p>
    <w:p w:rsidR="00E04EEC" w:rsidRPr="004A03C9" w:rsidRDefault="00E04EEC" w:rsidP="004A03C9">
      <w:pPr>
        <w:pStyle w:val="a5"/>
        <w:tabs>
          <w:tab w:val="left" w:pos="1134"/>
        </w:tabs>
        <w:spacing w:after="0" w:line="240" w:lineRule="auto"/>
        <w:ind w:left="0" w:firstLine="709"/>
        <w:contextualSpacing w:val="0"/>
        <w:jc w:val="both"/>
        <w:rPr>
          <w:rFonts w:ascii="Times New Roman" w:eastAsia="Calibri" w:hAnsi="Times New Roman" w:cs="Times New Roman"/>
          <w:sz w:val="26"/>
          <w:szCs w:val="26"/>
          <w:lang w:bidi="ru-RU"/>
        </w:rPr>
      </w:pPr>
      <w:r w:rsidRPr="004A03C9">
        <w:rPr>
          <w:rFonts w:ascii="Times New Roman" w:eastAsia="Calibri" w:hAnsi="Times New Roman" w:cs="Times New Roman"/>
          <w:sz w:val="26"/>
          <w:szCs w:val="26"/>
          <w:lang w:bidi="ru-RU"/>
        </w:rPr>
        <w:t xml:space="preserve">2. Включение объектов культуры в План ЦЭР обосновано их востребованностью населением Забайкальского края, но в незначительной мере обеспечивает потребность в обновлении основных средств. </w:t>
      </w:r>
    </w:p>
    <w:p w:rsidR="00E04EEC" w:rsidRPr="004A03C9" w:rsidRDefault="00E04EEC" w:rsidP="004A03C9">
      <w:pPr>
        <w:pStyle w:val="a5"/>
        <w:tabs>
          <w:tab w:val="left" w:pos="1134"/>
        </w:tabs>
        <w:spacing w:after="0" w:line="240" w:lineRule="auto"/>
        <w:ind w:left="0" w:firstLine="709"/>
        <w:contextualSpacing w:val="0"/>
        <w:jc w:val="both"/>
        <w:rPr>
          <w:rFonts w:ascii="Times New Roman" w:eastAsia="Calibri" w:hAnsi="Times New Roman" w:cs="Times New Roman"/>
          <w:sz w:val="26"/>
          <w:szCs w:val="26"/>
          <w:lang w:bidi="ru-RU"/>
        </w:rPr>
      </w:pPr>
      <w:r w:rsidRPr="004A03C9">
        <w:rPr>
          <w:rFonts w:ascii="Times New Roman" w:eastAsia="Calibri" w:hAnsi="Times New Roman" w:cs="Times New Roman"/>
          <w:sz w:val="26"/>
          <w:szCs w:val="26"/>
          <w:lang w:bidi="ru-RU"/>
        </w:rPr>
        <w:t xml:space="preserve">Для обеспечения потребности населения в услугах учреждений культуры необходимо дополнительно: </w:t>
      </w:r>
    </w:p>
    <w:p w:rsidR="00E04EEC" w:rsidRPr="004A03C9" w:rsidRDefault="00E04EEC" w:rsidP="004A03C9">
      <w:pPr>
        <w:pStyle w:val="a5"/>
        <w:tabs>
          <w:tab w:val="left" w:pos="1134"/>
        </w:tabs>
        <w:spacing w:after="0" w:line="240" w:lineRule="auto"/>
        <w:ind w:left="0" w:firstLine="709"/>
        <w:contextualSpacing w:val="0"/>
        <w:jc w:val="both"/>
        <w:rPr>
          <w:rFonts w:ascii="Times New Roman" w:eastAsia="Calibri" w:hAnsi="Times New Roman" w:cs="Times New Roman"/>
          <w:sz w:val="26"/>
          <w:szCs w:val="26"/>
          <w:lang w:bidi="ru-RU"/>
        </w:rPr>
      </w:pPr>
      <w:r w:rsidRPr="004A03C9">
        <w:rPr>
          <w:rFonts w:ascii="Times New Roman" w:eastAsia="Calibri" w:hAnsi="Times New Roman" w:cs="Times New Roman"/>
          <w:sz w:val="26"/>
          <w:szCs w:val="26"/>
          <w:lang w:bidi="ru-RU"/>
        </w:rPr>
        <w:t>- построить 177 объектов культуры как модульного типа (128 объектов), так и капитальных (49) на общую сумму 10768000,0 тыс. рублей;</w:t>
      </w:r>
    </w:p>
    <w:p w:rsidR="00E04EEC" w:rsidRPr="004A03C9" w:rsidRDefault="00E04EEC" w:rsidP="004A03C9">
      <w:pPr>
        <w:pStyle w:val="a5"/>
        <w:tabs>
          <w:tab w:val="left" w:pos="1134"/>
        </w:tabs>
        <w:spacing w:after="0" w:line="240" w:lineRule="auto"/>
        <w:ind w:left="0" w:firstLine="709"/>
        <w:contextualSpacing w:val="0"/>
        <w:jc w:val="both"/>
        <w:rPr>
          <w:rFonts w:ascii="Times New Roman" w:eastAsia="Calibri" w:hAnsi="Times New Roman" w:cs="Times New Roman"/>
          <w:sz w:val="26"/>
          <w:szCs w:val="26"/>
          <w:lang w:bidi="ru-RU"/>
        </w:rPr>
      </w:pPr>
      <w:r w:rsidRPr="004A03C9">
        <w:rPr>
          <w:rFonts w:ascii="Times New Roman" w:eastAsia="Calibri" w:hAnsi="Times New Roman" w:cs="Times New Roman"/>
          <w:sz w:val="26"/>
          <w:szCs w:val="26"/>
          <w:lang w:bidi="ru-RU"/>
        </w:rPr>
        <w:t>- отремонтировать 369 объектов культуры на общую сумму 6 273 000,0 тыс. рублей.</w:t>
      </w:r>
    </w:p>
    <w:p w:rsidR="00E04EEC" w:rsidRPr="004A03C9" w:rsidRDefault="00E04EEC" w:rsidP="004A03C9">
      <w:pPr>
        <w:pStyle w:val="a5"/>
        <w:tabs>
          <w:tab w:val="left" w:pos="1134"/>
        </w:tabs>
        <w:spacing w:after="0" w:line="240" w:lineRule="auto"/>
        <w:ind w:left="0" w:firstLine="709"/>
        <w:contextualSpacing w:val="0"/>
        <w:jc w:val="both"/>
        <w:rPr>
          <w:rFonts w:ascii="Times New Roman" w:eastAsia="Calibri" w:hAnsi="Times New Roman" w:cs="Times New Roman"/>
          <w:sz w:val="26"/>
          <w:szCs w:val="26"/>
          <w:lang w:bidi="ru-RU"/>
        </w:rPr>
      </w:pPr>
      <w:r w:rsidRPr="004A03C9">
        <w:rPr>
          <w:rFonts w:ascii="Times New Roman" w:eastAsia="Calibri" w:hAnsi="Times New Roman" w:cs="Times New Roman"/>
          <w:sz w:val="26"/>
          <w:szCs w:val="26"/>
          <w:lang w:bidi="ru-RU"/>
        </w:rPr>
        <w:t>3. В ходе проверки выявлен ряд нарушений и недостатков, в том числе:</w:t>
      </w:r>
    </w:p>
    <w:p w:rsidR="00E04EEC" w:rsidRPr="004A03C9" w:rsidRDefault="00E04EEC" w:rsidP="004A03C9">
      <w:pPr>
        <w:pStyle w:val="a5"/>
        <w:tabs>
          <w:tab w:val="left" w:pos="1134"/>
        </w:tabs>
        <w:spacing w:after="0" w:line="240" w:lineRule="auto"/>
        <w:ind w:left="0" w:firstLine="709"/>
        <w:contextualSpacing w:val="0"/>
        <w:jc w:val="both"/>
        <w:rPr>
          <w:rFonts w:ascii="Times New Roman" w:eastAsia="Calibri" w:hAnsi="Times New Roman" w:cs="Times New Roman"/>
          <w:sz w:val="26"/>
          <w:szCs w:val="26"/>
          <w:lang w:bidi="ru-RU"/>
        </w:rPr>
      </w:pPr>
      <w:r w:rsidRPr="004A03C9">
        <w:rPr>
          <w:rFonts w:ascii="Times New Roman" w:eastAsia="Calibri" w:hAnsi="Times New Roman" w:cs="Times New Roman"/>
          <w:sz w:val="26"/>
          <w:szCs w:val="26"/>
          <w:lang w:bidi="ru-RU"/>
        </w:rPr>
        <w:t>- отсутствие со стороны Министерства культуры своевременной актуализации госпрограммы в части объемов финансового обеспечения (ст. 179 БК РФ) и целевых показателей;</w:t>
      </w:r>
    </w:p>
    <w:p w:rsidR="00E04EEC" w:rsidRPr="004A03C9" w:rsidRDefault="00E04EEC" w:rsidP="004A03C9">
      <w:pPr>
        <w:pStyle w:val="a5"/>
        <w:tabs>
          <w:tab w:val="left" w:pos="1134"/>
        </w:tabs>
        <w:spacing w:after="0" w:line="240" w:lineRule="auto"/>
        <w:ind w:left="0" w:firstLine="709"/>
        <w:contextualSpacing w:val="0"/>
        <w:jc w:val="both"/>
        <w:rPr>
          <w:rFonts w:ascii="Times New Roman" w:eastAsia="Calibri" w:hAnsi="Times New Roman" w:cs="Times New Roman"/>
          <w:sz w:val="26"/>
          <w:szCs w:val="26"/>
          <w:lang w:bidi="ru-RU"/>
        </w:rPr>
      </w:pPr>
      <w:r w:rsidRPr="004A03C9">
        <w:rPr>
          <w:rFonts w:ascii="Times New Roman" w:eastAsia="Calibri" w:hAnsi="Times New Roman" w:cs="Times New Roman"/>
          <w:sz w:val="26"/>
          <w:szCs w:val="26"/>
          <w:lang w:bidi="ru-RU"/>
        </w:rPr>
        <w:t xml:space="preserve">- не соблюдение Министерством культуры установленных положений при проведении конкурсного отбора муниципальных образований (п.7, 8, 9 и 13 Методики, утвержденной постановлением Правительства Забайкальского края от 17.04.2020 № 105); </w:t>
      </w:r>
    </w:p>
    <w:p w:rsidR="00E04EEC" w:rsidRPr="004A03C9" w:rsidRDefault="00E04EEC" w:rsidP="004A03C9">
      <w:pPr>
        <w:pStyle w:val="a5"/>
        <w:tabs>
          <w:tab w:val="left" w:pos="1134"/>
        </w:tabs>
        <w:spacing w:after="0" w:line="240" w:lineRule="auto"/>
        <w:ind w:left="0" w:firstLine="709"/>
        <w:contextualSpacing w:val="0"/>
        <w:jc w:val="both"/>
        <w:rPr>
          <w:rFonts w:ascii="Times New Roman" w:eastAsia="Calibri" w:hAnsi="Times New Roman" w:cs="Times New Roman"/>
          <w:sz w:val="26"/>
          <w:szCs w:val="26"/>
          <w:lang w:bidi="ru-RU"/>
        </w:rPr>
      </w:pPr>
      <w:r w:rsidRPr="004A03C9">
        <w:rPr>
          <w:rFonts w:ascii="Times New Roman" w:eastAsia="Calibri" w:hAnsi="Times New Roman" w:cs="Times New Roman"/>
          <w:sz w:val="26"/>
          <w:szCs w:val="26"/>
          <w:lang w:bidi="ru-RU"/>
        </w:rPr>
        <w:t>- формальный характер выработанного Министерством культуры механизма конкурсного отбора муниципальных образований для распределения межбюджетных трансфертов по следующим причинам:</w:t>
      </w:r>
    </w:p>
    <w:p w:rsidR="00E04EEC" w:rsidRPr="004A03C9" w:rsidRDefault="00E04EEC" w:rsidP="004A03C9">
      <w:pPr>
        <w:pStyle w:val="a5"/>
        <w:tabs>
          <w:tab w:val="left" w:pos="1134"/>
        </w:tabs>
        <w:spacing w:after="0" w:line="240" w:lineRule="auto"/>
        <w:ind w:left="0" w:firstLine="709"/>
        <w:contextualSpacing w:val="0"/>
        <w:jc w:val="both"/>
        <w:rPr>
          <w:rFonts w:ascii="Times New Roman" w:eastAsia="Calibri" w:hAnsi="Times New Roman" w:cs="Times New Roman"/>
          <w:sz w:val="26"/>
          <w:szCs w:val="26"/>
          <w:lang w:bidi="ru-RU"/>
        </w:rPr>
      </w:pPr>
      <w:r w:rsidRPr="004A03C9">
        <w:rPr>
          <w:rFonts w:ascii="Times New Roman" w:eastAsia="Calibri" w:hAnsi="Times New Roman" w:cs="Times New Roman"/>
          <w:sz w:val="26"/>
          <w:szCs w:val="26"/>
          <w:lang w:bidi="ru-RU"/>
        </w:rPr>
        <w:t>•</w:t>
      </w:r>
      <w:r w:rsidRPr="004A03C9">
        <w:rPr>
          <w:rFonts w:ascii="Times New Roman" w:eastAsia="Calibri" w:hAnsi="Times New Roman" w:cs="Times New Roman"/>
          <w:sz w:val="26"/>
          <w:szCs w:val="26"/>
          <w:lang w:bidi="ru-RU"/>
        </w:rPr>
        <w:tab/>
        <w:t>участие в отборе только муниципальных образований с мероприятиями и финансированием, ранее включенных в План ЦЭР протоколом заседания Правительственной комиссии по вопросам социально-экономического развития Дальнего Востока;</w:t>
      </w:r>
    </w:p>
    <w:p w:rsidR="00E04EEC" w:rsidRPr="004A03C9" w:rsidRDefault="00E04EEC" w:rsidP="004A03C9">
      <w:pPr>
        <w:pStyle w:val="a5"/>
        <w:tabs>
          <w:tab w:val="left" w:pos="1134"/>
        </w:tabs>
        <w:spacing w:after="0" w:line="240" w:lineRule="auto"/>
        <w:ind w:left="0" w:firstLine="709"/>
        <w:contextualSpacing w:val="0"/>
        <w:jc w:val="both"/>
        <w:rPr>
          <w:rFonts w:ascii="Times New Roman" w:eastAsia="Calibri" w:hAnsi="Times New Roman" w:cs="Times New Roman"/>
          <w:sz w:val="26"/>
          <w:szCs w:val="26"/>
          <w:lang w:bidi="ru-RU"/>
        </w:rPr>
      </w:pPr>
      <w:r w:rsidRPr="004A03C9">
        <w:rPr>
          <w:rFonts w:ascii="Times New Roman" w:eastAsia="Calibri" w:hAnsi="Times New Roman" w:cs="Times New Roman"/>
          <w:sz w:val="26"/>
          <w:szCs w:val="26"/>
          <w:lang w:bidi="ru-RU"/>
        </w:rPr>
        <w:t>•</w:t>
      </w:r>
      <w:r w:rsidRPr="004A03C9">
        <w:rPr>
          <w:rFonts w:ascii="Times New Roman" w:eastAsia="Calibri" w:hAnsi="Times New Roman" w:cs="Times New Roman"/>
          <w:sz w:val="26"/>
          <w:szCs w:val="26"/>
          <w:lang w:bidi="ru-RU"/>
        </w:rPr>
        <w:tab/>
        <w:t>проведение конкурса в 1 день (от объявления конкурса до подведения итогов);</w:t>
      </w:r>
    </w:p>
    <w:p w:rsidR="00E04EEC" w:rsidRPr="004A03C9" w:rsidRDefault="00E04EEC" w:rsidP="004A03C9">
      <w:pPr>
        <w:pStyle w:val="a5"/>
        <w:tabs>
          <w:tab w:val="left" w:pos="1134"/>
        </w:tabs>
        <w:spacing w:after="0" w:line="240" w:lineRule="auto"/>
        <w:ind w:left="0" w:firstLine="709"/>
        <w:contextualSpacing w:val="0"/>
        <w:jc w:val="both"/>
        <w:rPr>
          <w:rFonts w:ascii="Times New Roman" w:eastAsia="Calibri" w:hAnsi="Times New Roman" w:cs="Times New Roman"/>
          <w:sz w:val="26"/>
          <w:szCs w:val="26"/>
          <w:lang w:bidi="ru-RU"/>
        </w:rPr>
      </w:pPr>
      <w:r w:rsidRPr="004A03C9">
        <w:rPr>
          <w:rFonts w:ascii="Times New Roman" w:eastAsia="Calibri" w:hAnsi="Times New Roman" w:cs="Times New Roman"/>
          <w:sz w:val="26"/>
          <w:szCs w:val="26"/>
          <w:lang w:bidi="ru-RU"/>
        </w:rPr>
        <w:t>- нарушение должностным лицом Министерства культуры условий предоставления иных межбюджетных трансфертов при заключении соглашения;</w:t>
      </w:r>
    </w:p>
    <w:p w:rsidR="00E04EEC" w:rsidRPr="004A03C9" w:rsidRDefault="00E04EEC" w:rsidP="004A03C9">
      <w:pPr>
        <w:pStyle w:val="a5"/>
        <w:tabs>
          <w:tab w:val="left" w:pos="1134"/>
        </w:tabs>
        <w:spacing w:after="0" w:line="240" w:lineRule="auto"/>
        <w:ind w:left="0" w:firstLine="709"/>
        <w:contextualSpacing w:val="0"/>
        <w:jc w:val="both"/>
        <w:rPr>
          <w:rFonts w:ascii="Times New Roman" w:eastAsia="Calibri" w:hAnsi="Times New Roman" w:cs="Times New Roman"/>
          <w:sz w:val="26"/>
          <w:szCs w:val="26"/>
          <w:lang w:bidi="ru-RU"/>
        </w:rPr>
      </w:pPr>
      <w:r w:rsidRPr="004A03C9">
        <w:rPr>
          <w:rFonts w:ascii="Times New Roman" w:eastAsia="Calibri" w:hAnsi="Times New Roman" w:cs="Times New Roman"/>
          <w:sz w:val="26"/>
          <w:szCs w:val="26"/>
          <w:lang w:bidi="ru-RU"/>
        </w:rPr>
        <w:t xml:space="preserve">- выявление признаков нарушения ст.15 Федерального закона от 26.07.2006 №135-ФЗ «О защите конкуренции» и ст.93 Федерального закона от 05.04.2013 №44-ФЗ при определении заказчиком способа определения поставщика (подрядчика, исполнителя). </w:t>
      </w:r>
    </w:p>
    <w:p w:rsidR="00E04EEC" w:rsidRPr="004A03C9" w:rsidRDefault="00E04EEC" w:rsidP="004A03C9">
      <w:pPr>
        <w:pStyle w:val="a5"/>
        <w:tabs>
          <w:tab w:val="left" w:pos="1134"/>
        </w:tabs>
        <w:spacing w:after="0" w:line="240" w:lineRule="auto"/>
        <w:ind w:left="0" w:firstLine="709"/>
        <w:contextualSpacing w:val="0"/>
        <w:jc w:val="both"/>
        <w:rPr>
          <w:rFonts w:ascii="Times New Roman" w:eastAsia="Calibri" w:hAnsi="Times New Roman" w:cs="Times New Roman"/>
          <w:sz w:val="26"/>
          <w:szCs w:val="26"/>
        </w:rPr>
      </w:pPr>
      <w:r w:rsidRPr="004A03C9">
        <w:rPr>
          <w:rFonts w:ascii="Times New Roman" w:eastAsia="Calibri" w:hAnsi="Times New Roman" w:cs="Times New Roman"/>
          <w:sz w:val="26"/>
          <w:szCs w:val="26"/>
          <w:lang w:bidi="ru-RU"/>
        </w:rPr>
        <w:t>Общая сумма выявленных нарушений составила 26 465,6 тыс. рублей.</w:t>
      </w:r>
    </w:p>
    <w:p w:rsidR="009A615B" w:rsidRPr="004A03C9" w:rsidRDefault="00B70CF6" w:rsidP="004A03C9">
      <w:pPr>
        <w:pStyle w:val="a5"/>
        <w:tabs>
          <w:tab w:val="left" w:pos="1134"/>
        </w:tabs>
        <w:spacing w:after="0" w:line="240" w:lineRule="auto"/>
        <w:ind w:left="0" w:firstLine="709"/>
        <w:contextualSpacing w:val="0"/>
        <w:jc w:val="both"/>
        <w:rPr>
          <w:rFonts w:ascii="Times New Roman" w:eastAsia="Calibri" w:hAnsi="Times New Roman" w:cs="Times New Roman"/>
          <w:sz w:val="26"/>
          <w:szCs w:val="26"/>
        </w:rPr>
      </w:pPr>
      <w:r w:rsidRPr="004A03C9">
        <w:rPr>
          <w:rFonts w:ascii="Times New Roman" w:eastAsia="Calibri" w:hAnsi="Times New Roman" w:cs="Times New Roman"/>
          <w:sz w:val="26"/>
          <w:szCs w:val="26"/>
        </w:rPr>
        <w:lastRenderedPageBreak/>
        <w:t xml:space="preserve">По результатам рассмотрения материалов </w:t>
      </w:r>
      <w:r w:rsidR="00DD5E14" w:rsidRPr="004A03C9">
        <w:rPr>
          <w:rFonts w:ascii="Times New Roman" w:eastAsia="Calibri" w:hAnsi="Times New Roman" w:cs="Times New Roman"/>
          <w:sz w:val="26"/>
          <w:szCs w:val="26"/>
        </w:rPr>
        <w:t xml:space="preserve">контрольного </w:t>
      </w:r>
      <w:r w:rsidR="0015318F" w:rsidRPr="004A03C9">
        <w:rPr>
          <w:rFonts w:ascii="Times New Roman" w:eastAsia="Calibri" w:hAnsi="Times New Roman" w:cs="Times New Roman"/>
          <w:sz w:val="26"/>
          <w:szCs w:val="26"/>
        </w:rPr>
        <w:t>мероп</w:t>
      </w:r>
      <w:r w:rsidR="008C4FF6" w:rsidRPr="004A03C9">
        <w:rPr>
          <w:rFonts w:ascii="Times New Roman" w:eastAsia="Calibri" w:hAnsi="Times New Roman" w:cs="Times New Roman"/>
          <w:sz w:val="26"/>
          <w:szCs w:val="26"/>
        </w:rPr>
        <w:t xml:space="preserve">риятия </w:t>
      </w:r>
      <w:r w:rsidRPr="004A03C9">
        <w:rPr>
          <w:rFonts w:ascii="Times New Roman" w:eastAsia="Calibri" w:hAnsi="Times New Roman" w:cs="Times New Roman"/>
          <w:sz w:val="26"/>
          <w:szCs w:val="26"/>
        </w:rPr>
        <w:t>Коллегией КСП принято решение</w:t>
      </w:r>
      <w:r w:rsidR="009A615B" w:rsidRPr="004A03C9">
        <w:rPr>
          <w:rFonts w:ascii="Times New Roman" w:eastAsia="Calibri" w:hAnsi="Times New Roman" w:cs="Times New Roman"/>
          <w:sz w:val="26"/>
          <w:szCs w:val="26"/>
        </w:rPr>
        <w:t>:</w:t>
      </w:r>
    </w:p>
    <w:p w:rsidR="00B85533" w:rsidRPr="004A03C9" w:rsidRDefault="00D877FF" w:rsidP="004A03C9">
      <w:pPr>
        <w:pStyle w:val="a5"/>
        <w:tabs>
          <w:tab w:val="left" w:pos="1134"/>
        </w:tabs>
        <w:spacing w:after="0" w:line="240" w:lineRule="auto"/>
        <w:ind w:left="0" w:firstLine="709"/>
        <w:contextualSpacing w:val="0"/>
        <w:jc w:val="both"/>
        <w:rPr>
          <w:rFonts w:ascii="Times New Roman" w:eastAsia="Calibri" w:hAnsi="Times New Roman" w:cs="Times New Roman"/>
          <w:sz w:val="26"/>
          <w:szCs w:val="26"/>
        </w:rPr>
      </w:pPr>
      <w:r w:rsidRPr="004A03C9">
        <w:rPr>
          <w:rFonts w:ascii="Times New Roman" w:eastAsia="Calibri" w:hAnsi="Times New Roman" w:cs="Times New Roman"/>
          <w:sz w:val="26"/>
          <w:szCs w:val="26"/>
        </w:rPr>
        <w:t>1.</w:t>
      </w:r>
      <w:r w:rsidRPr="004A03C9">
        <w:rPr>
          <w:rFonts w:ascii="Times New Roman" w:eastAsia="Calibri" w:hAnsi="Times New Roman" w:cs="Times New Roman"/>
          <w:sz w:val="26"/>
          <w:szCs w:val="26"/>
        </w:rPr>
        <w:tab/>
        <w:t>Направить отчет по резул</w:t>
      </w:r>
      <w:r w:rsidR="00090858" w:rsidRPr="004A03C9">
        <w:rPr>
          <w:rFonts w:ascii="Times New Roman" w:eastAsia="Calibri" w:hAnsi="Times New Roman" w:cs="Times New Roman"/>
          <w:sz w:val="26"/>
          <w:szCs w:val="26"/>
        </w:rPr>
        <w:t>ьтатам контрольного мероприятия</w:t>
      </w:r>
      <w:r w:rsidR="00B85533" w:rsidRPr="004A03C9">
        <w:rPr>
          <w:rFonts w:ascii="Times New Roman" w:eastAsia="Times New Roman" w:hAnsi="Times New Roman" w:cs="Times New Roman"/>
          <w:bCs/>
          <w:sz w:val="26"/>
          <w:szCs w:val="26"/>
          <w:lang w:eastAsia="ru-RU" w:bidi="ru-RU"/>
        </w:rPr>
        <w:t xml:space="preserve"> в Законодательное Собрание Забайкальского края и Губернатору Забайкальского края для рассмотрения; в Министерство культуры Забайкальского края для рассмотрения и принятия мер по устранению выявленных недостатков. </w:t>
      </w:r>
    </w:p>
    <w:p w:rsidR="00B85533" w:rsidRPr="004A03C9" w:rsidRDefault="00B85533" w:rsidP="004A03C9">
      <w:pPr>
        <w:spacing w:after="0" w:line="240" w:lineRule="auto"/>
        <w:ind w:firstLine="709"/>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2. Министерству культуры Забайкальского края:</w:t>
      </w:r>
    </w:p>
    <w:p w:rsidR="00B85533" w:rsidRPr="004A03C9" w:rsidRDefault="00B85533" w:rsidP="004A03C9">
      <w:pPr>
        <w:spacing w:after="0" w:line="240" w:lineRule="auto"/>
        <w:ind w:firstLine="709"/>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 проводить конкурсный отбор муниципальных образований для предоставления межбюджетных трансфертов на этапе отбора предложений для включения в протокол Правительственной комиссии;</w:t>
      </w:r>
    </w:p>
    <w:p w:rsidR="00B85533" w:rsidRPr="004A03C9" w:rsidRDefault="00B85533" w:rsidP="004A03C9">
      <w:pPr>
        <w:spacing w:after="0" w:line="240" w:lineRule="auto"/>
        <w:ind w:firstLine="709"/>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 xml:space="preserve">- нормативно урегулировать вопросы распределения остатков иных межбюджетных трансфертов, образовавшихся в результате экономии по итогам осуществления закупок (конкурсных процедур), выполнения работ и уточнения проектно-сметной или сметной документации, или по причине невыполнения работ ввиду расторжения контракта (договора) с подрядчиком вследствие неисполнения его обязательств по контракту (договору), а также сроки заключения соглашений с администрациями муниципальных образований о предоставлении иных межбюджетных трансфертов. </w:t>
      </w:r>
    </w:p>
    <w:p w:rsidR="00B85533" w:rsidRPr="004A03C9" w:rsidRDefault="00B85533" w:rsidP="004A03C9">
      <w:pPr>
        <w:spacing w:after="0" w:line="240" w:lineRule="auto"/>
        <w:ind w:firstLine="709"/>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 xml:space="preserve">3. Внести представление КСП в адрес Министерства культуры Забайкальского края. </w:t>
      </w:r>
    </w:p>
    <w:p w:rsidR="00225C1F" w:rsidRPr="004A03C9" w:rsidRDefault="00B85533" w:rsidP="004A03C9">
      <w:pPr>
        <w:spacing w:after="0" w:line="240" w:lineRule="auto"/>
        <w:ind w:firstLine="709"/>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4.Направить информационное письмо по признакам нарушения ст.15 Федерального закона от 26.07.2006 №135-ФЗ «О защите конкуренции» и ст.93 Федерального закона от 05.04.2013 №44-ФЗ «О контрактной системе в сфере закупок товаров, работ, услуг для обеспечения государственных и муниципальных нужд» в адрес ЦФАС по Забайкальскому краю.</w:t>
      </w:r>
    </w:p>
    <w:p w:rsidR="00B85533" w:rsidRPr="004A03C9" w:rsidRDefault="00B85533" w:rsidP="004A03C9">
      <w:pPr>
        <w:spacing w:after="0" w:line="240" w:lineRule="auto"/>
        <w:ind w:firstLine="709"/>
        <w:jc w:val="both"/>
        <w:rPr>
          <w:rFonts w:ascii="Times New Roman" w:eastAsia="Times New Roman" w:hAnsi="Times New Roman" w:cs="Times New Roman"/>
          <w:bCs/>
          <w:sz w:val="26"/>
          <w:szCs w:val="26"/>
          <w:lang w:eastAsia="ru-RU" w:bidi="ru-RU"/>
        </w:rPr>
      </w:pPr>
    </w:p>
    <w:p w:rsidR="001D26C4" w:rsidRPr="004A03C9" w:rsidRDefault="001D26C4" w:rsidP="004A03C9">
      <w:pPr>
        <w:pStyle w:val="a5"/>
        <w:numPr>
          <w:ilvl w:val="0"/>
          <w:numId w:val="37"/>
        </w:numPr>
        <w:spacing w:after="0" w:line="240" w:lineRule="auto"/>
        <w:ind w:left="0" w:firstLine="1069"/>
        <w:contextualSpacing w:val="0"/>
        <w:jc w:val="both"/>
        <w:rPr>
          <w:rFonts w:ascii="Times New Roman" w:eastAsia="Times New Roman" w:hAnsi="Times New Roman" w:cs="Times New Roman"/>
          <w:b/>
          <w:bCs/>
          <w:sz w:val="26"/>
          <w:szCs w:val="26"/>
          <w:lang w:eastAsia="ru-RU" w:bidi="ru-RU"/>
        </w:rPr>
      </w:pPr>
      <w:r w:rsidRPr="004A03C9">
        <w:rPr>
          <w:rFonts w:ascii="Times New Roman" w:eastAsia="Times New Roman" w:hAnsi="Times New Roman" w:cs="Times New Roman"/>
          <w:b/>
          <w:bCs/>
          <w:sz w:val="26"/>
          <w:szCs w:val="26"/>
          <w:lang w:eastAsia="ru-RU" w:bidi="ru-RU"/>
        </w:rPr>
        <w:t>«</w:t>
      </w:r>
      <w:r w:rsidR="000037D9" w:rsidRPr="004A03C9">
        <w:rPr>
          <w:rFonts w:ascii="Times New Roman" w:eastAsia="Times New Roman" w:hAnsi="Times New Roman" w:cs="Times New Roman"/>
          <w:b/>
          <w:bCs/>
          <w:sz w:val="26"/>
          <w:szCs w:val="26"/>
          <w:lang w:eastAsia="ru-RU" w:bidi="ru-RU"/>
        </w:rPr>
        <w:t xml:space="preserve">Проверка законности, эффективности и целесообразности использования бюджетных средств, выделенных на строительство и капитальный ремонт спортивных объектов в рамках реализации Плана социального развития центров экономического роста Забайкальского края. </w:t>
      </w:r>
      <w:r w:rsidRPr="004A03C9">
        <w:rPr>
          <w:rFonts w:ascii="Times New Roman" w:eastAsia="Times New Roman" w:hAnsi="Times New Roman" w:cs="Times New Roman"/>
          <w:bCs/>
          <w:sz w:val="26"/>
          <w:szCs w:val="26"/>
          <w:lang w:eastAsia="ru-RU" w:bidi="ru-RU"/>
        </w:rPr>
        <w:t>Контрольное мероприятие проведено на основании пункта 1.1</w:t>
      </w:r>
      <w:r w:rsidR="000037D9" w:rsidRPr="004A03C9">
        <w:rPr>
          <w:rFonts w:ascii="Times New Roman" w:eastAsia="Times New Roman" w:hAnsi="Times New Roman" w:cs="Times New Roman"/>
          <w:bCs/>
          <w:sz w:val="26"/>
          <w:szCs w:val="26"/>
          <w:lang w:eastAsia="ru-RU" w:bidi="ru-RU"/>
        </w:rPr>
        <w:t xml:space="preserve">8 </w:t>
      </w:r>
      <w:r w:rsidRPr="004A03C9">
        <w:rPr>
          <w:rFonts w:ascii="Times New Roman" w:eastAsia="Times New Roman" w:hAnsi="Times New Roman" w:cs="Times New Roman"/>
          <w:bCs/>
          <w:sz w:val="26"/>
          <w:szCs w:val="26"/>
          <w:lang w:eastAsia="ru-RU" w:bidi="ru-RU"/>
        </w:rPr>
        <w:t xml:space="preserve">Плана контрольных и экспертно-аналитических мероприятий Контрольно-счетной палаты Забайкальского края на 2020 год в Министерстве </w:t>
      </w:r>
      <w:r w:rsidR="000037D9" w:rsidRPr="004A03C9">
        <w:rPr>
          <w:rFonts w:ascii="Times New Roman" w:eastAsia="Times New Roman" w:hAnsi="Times New Roman" w:cs="Times New Roman"/>
          <w:bCs/>
          <w:sz w:val="26"/>
          <w:szCs w:val="26"/>
          <w:lang w:eastAsia="ru-RU" w:bidi="ru-RU"/>
        </w:rPr>
        <w:t>физической культуры и спорта Забайкальского края</w:t>
      </w:r>
      <w:r w:rsidRPr="004A03C9">
        <w:rPr>
          <w:rFonts w:ascii="Times New Roman" w:eastAsia="Times New Roman" w:hAnsi="Times New Roman" w:cs="Times New Roman"/>
          <w:bCs/>
          <w:sz w:val="26"/>
          <w:szCs w:val="26"/>
          <w:lang w:eastAsia="ru-RU" w:bidi="ru-RU"/>
        </w:rPr>
        <w:t>.</w:t>
      </w:r>
    </w:p>
    <w:p w:rsidR="001D26C4" w:rsidRPr="004A03C9" w:rsidRDefault="001D26C4" w:rsidP="004A03C9">
      <w:pPr>
        <w:spacing w:after="0" w:line="240" w:lineRule="auto"/>
        <w:ind w:firstLine="709"/>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По результатам контрольного мероприятия сделаны следующие выводы:</w:t>
      </w:r>
    </w:p>
    <w:p w:rsidR="00164908" w:rsidRPr="004A03C9" w:rsidRDefault="00164908" w:rsidP="004A03C9">
      <w:pPr>
        <w:spacing w:after="0" w:line="240" w:lineRule="auto"/>
        <w:ind w:firstLine="709"/>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 xml:space="preserve">1. Показатели реализации мероприятия Плана ЦЭР в 2020 году, в целом, достигнуты. Вместе с тем Министерством передача 22 из 46 установленных универсальных спортивных площадок на сумму 9 017,61 тыс. рублей муниципальным образованиям до настоящего времени не инициирована.  Отсутствие своевременных мер по передаче комплектов спортивного оборудования муниципальным районам и городским округам (включающих порядок эксплуатации, наличие контроля за сохранностью) свидетельствует о рисках порчи (утраты) данного имущества.  </w:t>
      </w:r>
    </w:p>
    <w:p w:rsidR="00164908" w:rsidRPr="004A03C9" w:rsidRDefault="00164908" w:rsidP="004A03C9">
      <w:pPr>
        <w:spacing w:after="0" w:line="240" w:lineRule="auto"/>
        <w:ind w:firstLine="709"/>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 xml:space="preserve">Показатели результатов реализации мероприятий, предусмотренных госпрограммой «Развитие физической культуры и спорта в Забайкальском крае», утвержденной постановлением Правительства Забайкальского края от 30.06.2014 № 381, не идентичны показателям Паспорта Плана ЦЭР по причине отсутствия со стороны Министерства соответствующих своевременных корректировок.  </w:t>
      </w:r>
    </w:p>
    <w:p w:rsidR="00164908" w:rsidRPr="004A03C9" w:rsidRDefault="00164908" w:rsidP="004A03C9">
      <w:pPr>
        <w:spacing w:after="0" w:line="240" w:lineRule="auto"/>
        <w:ind w:firstLine="709"/>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 xml:space="preserve">2. Включение объектов физической культуры и спорта в План ЦЭР обосновано их растущей востребованностью населением Забайкальского края, вместе с тем уровень обеспеченности населения спортивными сооружениями остается низким. Так, по обеспеченности населения спортивными объектами Забайкальский край занимает 10 место в Дальневосточном федеральном округе (из 11) и 79 место в РФ (из 85). </w:t>
      </w:r>
    </w:p>
    <w:p w:rsidR="00164908" w:rsidRPr="004A03C9" w:rsidRDefault="00164908" w:rsidP="004A03C9">
      <w:pPr>
        <w:spacing w:after="0" w:line="240" w:lineRule="auto"/>
        <w:ind w:firstLine="709"/>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 xml:space="preserve">2. Расходы на реализацию мероприятий Плана ЦЭР в 2020 году составили 158 506,9 тыс. рублей, или 99,8% от уточненного плана в объеме 158 842,9 тыс. рублей. По итогам </w:t>
      </w:r>
      <w:r w:rsidRPr="004A03C9">
        <w:rPr>
          <w:rFonts w:ascii="Times New Roman" w:eastAsia="Times New Roman" w:hAnsi="Times New Roman" w:cs="Times New Roman"/>
          <w:bCs/>
          <w:sz w:val="26"/>
          <w:szCs w:val="26"/>
          <w:lang w:eastAsia="ru-RU" w:bidi="ru-RU"/>
        </w:rPr>
        <w:lastRenderedPageBreak/>
        <w:t xml:space="preserve">закупок уличных тренажерных комплексов и строительства универсальных спортивных площадок сложилась экономия в сумме 336,0 тыс. рублей. </w:t>
      </w:r>
    </w:p>
    <w:p w:rsidR="00164908" w:rsidRPr="004A03C9" w:rsidRDefault="00164908" w:rsidP="004A03C9">
      <w:pPr>
        <w:spacing w:after="0" w:line="240" w:lineRule="auto"/>
        <w:ind w:firstLine="709"/>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3. Министерством с администрациями ГО «Город Чита», МР «</w:t>
      </w:r>
      <w:proofErr w:type="spellStart"/>
      <w:r w:rsidRPr="004A03C9">
        <w:rPr>
          <w:rFonts w:ascii="Times New Roman" w:eastAsia="Times New Roman" w:hAnsi="Times New Roman" w:cs="Times New Roman"/>
          <w:bCs/>
          <w:sz w:val="26"/>
          <w:szCs w:val="26"/>
          <w:lang w:eastAsia="ru-RU" w:bidi="ru-RU"/>
        </w:rPr>
        <w:t>Могойтуйский</w:t>
      </w:r>
      <w:proofErr w:type="spellEnd"/>
      <w:r w:rsidRPr="004A03C9">
        <w:rPr>
          <w:rFonts w:ascii="Times New Roman" w:eastAsia="Times New Roman" w:hAnsi="Times New Roman" w:cs="Times New Roman"/>
          <w:bCs/>
          <w:sz w:val="26"/>
          <w:szCs w:val="26"/>
          <w:lang w:eastAsia="ru-RU" w:bidi="ru-RU"/>
        </w:rPr>
        <w:t xml:space="preserve"> район» и МР «</w:t>
      </w:r>
      <w:proofErr w:type="spellStart"/>
      <w:r w:rsidRPr="004A03C9">
        <w:rPr>
          <w:rFonts w:ascii="Times New Roman" w:eastAsia="Times New Roman" w:hAnsi="Times New Roman" w:cs="Times New Roman"/>
          <w:bCs/>
          <w:sz w:val="26"/>
          <w:szCs w:val="26"/>
          <w:lang w:eastAsia="ru-RU" w:bidi="ru-RU"/>
        </w:rPr>
        <w:t>Красночикойский</w:t>
      </w:r>
      <w:proofErr w:type="spellEnd"/>
      <w:r w:rsidRPr="004A03C9">
        <w:rPr>
          <w:rFonts w:ascii="Times New Roman" w:eastAsia="Times New Roman" w:hAnsi="Times New Roman" w:cs="Times New Roman"/>
          <w:bCs/>
          <w:sz w:val="26"/>
          <w:szCs w:val="26"/>
          <w:lang w:eastAsia="ru-RU" w:bidi="ru-RU"/>
        </w:rPr>
        <w:t xml:space="preserve"> район» заключены соглашения о предоставлении иного межбюджетного трансферта в общей сумме 12 000,0 тыс. рублей в нарушение требований статьи 139.1 Бюджетного кодекса РФ, статьи 14 Закона Забайкальского края от 20.12.2011 №608-ЗЗК «О межбюджетных отношениях в Забайкальском крае», </w:t>
      </w:r>
      <w:proofErr w:type="spellStart"/>
      <w:r w:rsidRPr="004A03C9">
        <w:rPr>
          <w:rFonts w:ascii="Times New Roman" w:eastAsia="Times New Roman" w:hAnsi="Times New Roman" w:cs="Times New Roman"/>
          <w:bCs/>
          <w:sz w:val="26"/>
          <w:szCs w:val="26"/>
          <w:lang w:eastAsia="ru-RU" w:bidi="ru-RU"/>
        </w:rPr>
        <w:t>пп</w:t>
      </w:r>
      <w:proofErr w:type="spellEnd"/>
      <w:r w:rsidRPr="004A03C9">
        <w:rPr>
          <w:rFonts w:ascii="Times New Roman" w:eastAsia="Times New Roman" w:hAnsi="Times New Roman" w:cs="Times New Roman"/>
          <w:bCs/>
          <w:sz w:val="26"/>
          <w:szCs w:val="26"/>
          <w:lang w:eastAsia="ru-RU" w:bidi="ru-RU"/>
        </w:rPr>
        <w:t xml:space="preserve">. 11 п. 3 постановления Правительства Забайкальского края от 22.04.2020 №117 «О мерах по реализации Закона Забайкальского края от 19.12.2019 №1778-ЗЗК «О бюджете Забайкальского края на 2020 год и плановый период 2021 и 2022 годов», без принятия нормативных правовых актов Правительства Забайкальского края, утверждающих распределение указанных межбюджетных трансфертов между муниципальными образованиями Забайкальского края. </w:t>
      </w:r>
    </w:p>
    <w:p w:rsidR="00164908" w:rsidRPr="004A03C9" w:rsidRDefault="00164908" w:rsidP="004A03C9">
      <w:pPr>
        <w:spacing w:after="0" w:line="240" w:lineRule="auto"/>
        <w:ind w:firstLine="709"/>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4. В 2020 году не в полной мере учтены замечания КСП по результатам ранее проведенных проверок. Например, в методиках распределения иных межбюджетных трансфертов, утвержденных госпрограммой, не определены четкие критерии отбора, зависящие от объективных показателей муниципального образования, отсутствует алгоритм действий при наличии большого количества победителей конкурсного отбора (численности населения, наличия объектов в муниципалитете, их состояния и т.д.).</w:t>
      </w:r>
    </w:p>
    <w:p w:rsidR="002C41BB" w:rsidRPr="004A03C9" w:rsidRDefault="002C41BB" w:rsidP="004A03C9">
      <w:pPr>
        <w:spacing w:after="0" w:line="240" w:lineRule="auto"/>
        <w:ind w:firstLine="709"/>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По результатам рассмотрения материалов контрольного мероприятия Коллегией КСП принято решение:</w:t>
      </w:r>
    </w:p>
    <w:p w:rsidR="00164908" w:rsidRPr="004A03C9" w:rsidRDefault="002C41BB" w:rsidP="004A03C9">
      <w:pPr>
        <w:spacing w:after="0" w:line="240" w:lineRule="auto"/>
        <w:ind w:firstLine="709"/>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1.</w:t>
      </w:r>
      <w:r w:rsidRPr="004A03C9">
        <w:rPr>
          <w:rFonts w:ascii="Times New Roman" w:eastAsia="Times New Roman" w:hAnsi="Times New Roman" w:cs="Times New Roman"/>
          <w:bCs/>
          <w:sz w:val="26"/>
          <w:szCs w:val="26"/>
          <w:lang w:eastAsia="ru-RU" w:bidi="ru-RU"/>
        </w:rPr>
        <w:tab/>
      </w:r>
      <w:r w:rsidR="00164908" w:rsidRPr="004A03C9">
        <w:rPr>
          <w:rFonts w:ascii="Times New Roman" w:eastAsia="Times New Roman" w:hAnsi="Times New Roman" w:cs="Times New Roman"/>
          <w:bCs/>
          <w:sz w:val="26"/>
          <w:szCs w:val="26"/>
          <w:lang w:eastAsia="ru-RU" w:bidi="ru-RU"/>
        </w:rPr>
        <w:t>Направить отчет по резуль</w:t>
      </w:r>
      <w:r w:rsidR="00185DC3" w:rsidRPr="004A03C9">
        <w:rPr>
          <w:rFonts w:ascii="Times New Roman" w:eastAsia="Times New Roman" w:hAnsi="Times New Roman" w:cs="Times New Roman"/>
          <w:bCs/>
          <w:sz w:val="26"/>
          <w:szCs w:val="26"/>
          <w:lang w:eastAsia="ru-RU" w:bidi="ru-RU"/>
        </w:rPr>
        <w:t xml:space="preserve">татам контрольного мероприятия </w:t>
      </w:r>
      <w:r w:rsidR="00164908" w:rsidRPr="004A03C9">
        <w:rPr>
          <w:rFonts w:ascii="Times New Roman" w:eastAsia="Times New Roman" w:hAnsi="Times New Roman" w:cs="Times New Roman"/>
          <w:bCs/>
          <w:sz w:val="26"/>
          <w:szCs w:val="26"/>
          <w:lang w:eastAsia="ru-RU" w:bidi="ru-RU"/>
        </w:rPr>
        <w:t>в Законодательное Собрание Забайкальского края и Губернатору Забайкальского края для рассмотрения;</w:t>
      </w:r>
      <w:r w:rsidR="00185DC3" w:rsidRPr="004A03C9">
        <w:rPr>
          <w:rFonts w:ascii="Times New Roman" w:eastAsia="Times New Roman" w:hAnsi="Times New Roman" w:cs="Times New Roman"/>
          <w:bCs/>
          <w:sz w:val="26"/>
          <w:szCs w:val="26"/>
          <w:lang w:eastAsia="ru-RU" w:bidi="ru-RU"/>
        </w:rPr>
        <w:t xml:space="preserve"> </w:t>
      </w:r>
      <w:r w:rsidR="00164908" w:rsidRPr="004A03C9">
        <w:rPr>
          <w:rFonts w:ascii="Times New Roman" w:eastAsia="Times New Roman" w:hAnsi="Times New Roman" w:cs="Times New Roman"/>
          <w:bCs/>
          <w:sz w:val="26"/>
          <w:szCs w:val="26"/>
          <w:lang w:eastAsia="ru-RU" w:bidi="ru-RU"/>
        </w:rPr>
        <w:t xml:space="preserve">в Министерство физической культуры и спорта Забайкальского края для рассмотрения и принятия мер по устранению выявленных нарушений и недостатков. </w:t>
      </w:r>
    </w:p>
    <w:p w:rsidR="00164908" w:rsidRPr="004A03C9" w:rsidRDefault="00164908" w:rsidP="004A03C9">
      <w:pPr>
        <w:spacing w:after="0" w:line="240" w:lineRule="auto"/>
        <w:ind w:firstLine="709"/>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2.</w:t>
      </w:r>
      <w:r w:rsidRPr="004A03C9">
        <w:rPr>
          <w:rFonts w:ascii="Times New Roman" w:eastAsia="Times New Roman" w:hAnsi="Times New Roman" w:cs="Times New Roman"/>
          <w:bCs/>
          <w:sz w:val="26"/>
          <w:szCs w:val="26"/>
          <w:lang w:eastAsia="ru-RU" w:bidi="ru-RU"/>
        </w:rPr>
        <w:tab/>
        <w:t>Министерству физической культуры и спорта:</w:t>
      </w:r>
    </w:p>
    <w:p w:rsidR="00164908" w:rsidRPr="004A03C9" w:rsidRDefault="00164908" w:rsidP="004A03C9">
      <w:pPr>
        <w:spacing w:after="0" w:line="240" w:lineRule="auto"/>
        <w:ind w:firstLine="709"/>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 активизировать работу по передаче муниципальным районам и городским округам уличных тренажерных комплексов, установленных в 2020 году;</w:t>
      </w:r>
    </w:p>
    <w:p w:rsidR="00164908" w:rsidRPr="004A03C9" w:rsidRDefault="00164908" w:rsidP="004A03C9">
      <w:pPr>
        <w:spacing w:after="0" w:line="240" w:lineRule="auto"/>
        <w:ind w:firstLine="709"/>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 xml:space="preserve">- обеспечить своевременную актуализацию показателей государственной программы Забайкальского края «Развитие физической культуры и спорта в Забайкальском крае»; </w:t>
      </w:r>
    </w:p>
    <w:p w:rsidR="00164908" w:rsidRPr="004A03C9" w:rsidRDefault="00164908" w:rsidP="004A03C9">
      <w:pPr>
        <w:spacing w:after="0" w:line="240" w:lineRule="auto"/>
        <w:ind w:firstLine="709"/>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 доработать действующие порядки по предоставлению межбюджетных трансфертов, в том числе в части определения критериев отбора муниципальных образований.</w:t>
      </w:r>
    </w:p>
    <w:p w:rsidR="002C41BB" w:rsidRPr="004A03C9" w:rsidRDefault="00164908" w:rsidP="004A03C9">
      <w:pPr>
        <w:spacing w:after="0" w:line="240" w:lineRule="auto"/>
        <w:ind w:firstLine="709"/>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3.</w:t>
      </w:r>
      <w:r w:rsidRPr="004A03C9">
        <w:rPr>
          <w:rFonts w:ascii="Times New Roman" w:eastAsia="Times New Roman" w:hAnsi="Times New Roman" w:cs="Times New Roman"/>
          <w:bCs/>
          <w:sz w:val="26"/>
          <w:szCs w:val="26"/>
          <w:lang w:eastAsia="ru-RU" w:bidi="ru-RU"/>
        </w:rPr>
        <w:tab/>
        <w:t>Внести представление Контрольно-счетной палаты Забайкальского края в адрес Министерства физической культуры и спорта Забайкальского края.</w:t>
      </w:r>
    </w:p>
    <w:p w:rsidR="00DB100C" w:rsidRPr="004A03C9" w:rsidRDefault="00DB100C" w:rsidP="004A03C9">
      <w:pPr>
        <w:spacing w:after="0" w:line="240" w:lineRule="auto"/>
        <w:ind w:firstLine="709"/>
        <w:jc w:val="both"/>
        <w:rPr>
          <w:rFonts w:ascii="Times New Roman" w:eastAsia="Times New Roman" w:hAnsi="Times New Roman" w:cs="Times New Roman"/>
          <w:bCs/>
          <w:sz w:val="26"/>
          <w:szCs w:val="26"/>
          <w:lang w:eastAsia="ru-RU" w:bidi="ru-RU"/>
        </w:rPr>
      </w:pPr>
    </w:p>
    <w:p w:rsidR="00DB100C" w:rsidRPr="004A03C9" w:rsidRDefault="00DB100C" w:rsidP="004A03C9">
      <w:pPr>
        <w:pStyle w:val="a5"/>
        <w:numPr>
          <w:ilvl w:val="0"/>
          <w:numId w:val="37"/>
        </w:numPr>
        <w:spacing w:after="0" w:line="240" w:lineRule="auto"/>
        <w:ind w:left="0" w:firstLine="1069"/>
        <w:contextualSpacing w:val="0"/>
        <w:jc w:val="both"/>
        <w:rPr>
          <w:rFonts w:ascii="Times New Roman" w:eastAsia="Times New Roman" w:hAnsi="Times New Roman" w:cs="Times New Roman"/>
          <w:b/>
          <w:bCs/>
          <w:sz w:val="26"/>
          <w:szCs w:val="26"/>
          <w:lang w:eastAsia="ru-RU" w:bidi="ru-RU"/>
        </w:rPr>
      </w:pPr>
      <w:r w:rsidRPr="004A03C9">
        <w:rPr>
          <w:rFonts w:ascii="Times New Roman" w:eastAsia="Times New Roman" w:hAnsi="Times New Roman" w:cs="Times New Roman"/>
          <w:b/>
          <w:bCs/>
          <w:sz w:val="26"/>
          <w:szCs w:val="26"/>
          <w:lang w:eastAsia="ru-RU" w:bidi="ru-RU"/>
        </w:rPr>
        <w:t xml:space="preserve">«Проверка законности, эффективности и целесообразности использования бюджетных средств, выделенных в виде субсидий бюджетам муниципальных районов и городских округов на </w:t>
      </w:r>
      <w:proofErr w:type="spellStart"/>
      <w:r w:rsidRPr="004A03C9">
        <w:rPr>
          <w:rFonts w:ascii="Times New Roman" w:eastAsia="Times New Roman" w:hAnsi="Times New Roman" w:cs="Times New Roman"/>
          <w:b/>
          <w:bCs/>
          <w:sz w:val="26"/>
          <w:szCs w:val="26"/>
          <w:lang w:eastAsia="ru-RU" w:bidi="ru-RU"/>
        </w:rPr>
        <w:t>софинансирование</w:t>
      </w:r>
      <w:proofErr w:type="spellEnd"/>
      <w:r w:rsidRPr="004A03C9">
        <w:rPr>
          <w:rFonts w:ascii="Times New Roman" w:eastAsia="Times New Roman" w:hAnsi="Times New Roman" w:cs="Times New Roman"/>
          <w:b/>
          <w:bCs/>
          <w:sz w:val="26"/>
          <w:szCs w:val="26"/>
          <w:lang w:eastAsia="ru-RU" w:bidi="ru-RU"/>
        </w:rPr>
        <w:t xml:space="preserve"> капитальных вложений в объекты муниципальной собственности». Контрольное мероприятие проведено на основании пункта 1.13 Плана контрольных и экспертно-аналитических мероприятий Контрольно-счетной палаты Забайкальского края на 2020 год в Министерстве природных ресурсов Забайкальского края.</w:t>
      </w:r>
    </w:p>
    <w:p w:rsidR="006106DB" w:rsidRPr="004A03C9" w:rsidRDefault="00FF0AE9" w:rsidP="004A03C9">
      <w:pPr>
        <w:spacing w:after="0" w:line="240" w:lineRule="auto"/>
        <w:ind w:firstLine="709"/>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По результатам контрольного мероприятия сделаны следующие выводы:</w:t>
      </w:r>
    </w:p>
    <w:p w:rsidR="00BF2C16" w:rsidRPr="004A03C9" w:rsidRDefault="00BF2C16" w:rsidP="004A03C9">
      <w:pPr>
        <w:spacing w:after="0" w:line="240" w:lineRule="auto"/>
        <w:ind w:firstLine="709"/>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 xml:space="preserve">1. Министерством природных ресурсов Забайкальского края в 2019 году за счет краевого бюджета предоставлена субсидия бюджету городского округа «Город Чита» на проектные работы по закрытию двух котельных с их переводом на централизованное теплоснабжение в сумме 3 159,3 тыс. рублей, в том числе: по ул. </w:t>
      </w:r>
      <w:proofErr w:type="spellStart"/>
      <w:r w:rsidRPr="004A03C9">
        <w:rPr>
          <w:rFonts w:ascii="Times New Roman" w:eastAsia="Times New Roman" w:hAnsi="Times New Roman" w:cs="Times New Roman"/>
          <w:bCs/>
          <w:sz w:val="26"/>
          <w:szCs w:val="26"/>
          <w:lang w:eastAsia="ru-RU" w:bidi="ru-RU"/>
        </w:rPr>
        <w:t>Верхоленская</w:t>
      </w:r>
      <w:proofErr w:type="spellEnd"/>
      <w:r w:rsidRPr="004A03C9">
        <w:rPr>
          <w:rFonts w:ascii="Times New Roman" w:eastAsia="Times New Roman" w:hAnsi="Times New Roman" w:cs="Times New Roman"/>
          <w:bCs/>
          <w:sz w:val="26"/>
          <w:szCs w:val="26"/>
          <w:lang w:eastAsia="ru-RU" w:bidi="ru-RU"/>
        </w:rPr>
        <w:t xml:space="preserve"> – 1 976,00 тыс. рублей, по ул. Шилова,99 – 1 183,30 тыс. рублей.</w:t>
      </w:r>
    </w:p>
    <w:p w:rsidR="00BF2C16" w:rsidRPr="004A03C9" w:rsidRDefault="00BF2C16" w:rsidP="004A03C9">
      <w:pPr>
        <w:spacing w:after="0" w:line="240" w:lineRule="auto"/>
        <w:ind w:firstLine="709"/>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 xml:space="preserve">Министерством не обеспечена правовая основа расходования бюджетных средств, порядок предоставления субсидий принят несвоевременно (нарушение п. 2 ст. 79.1, п. 3. ст. 139 Бюджетного кодекса РФ, п. 4 Правил предоставления и распределения субсидий из </w:t>
      </w:r>
      <w:r w:rsidRPr="004A03C9">
        <w:rPr>
          <w:rFonts w:ascii="Times New Roman" w:eastAsia="Times New Roman" w:hAnsi="Times New Roman" w:cs="Times New Roman"/>
          <w:bCs/>
          <w:sz w:val="26"/>
          <w:szCs w:val="26"/>
          <w:lang w:eastAsia="ru-RU" w:bidi="ru-RU"/>
        </w:rPr>
        <w:lastRenderedPageBreak/>
        <w:t>бюджета Забайкальского края местным бюджетам, утвержденных постановлением Правительства Забайкальского края от 14.02.2017 № 29).</w:t>
      </w:r>
    </w:p>
    <w:p w:rsidR="00BF2C16" w:rsidRPr="004A03C9" w:rsidRDefault="00BF2C16" w:rsidP="004A03C9">
      <w:pPr>
        <w:spacing w:after="0" w:line="240" w:lineRule="auto"/>
        <w:ind w:firstLine="709"/>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Министерством не обеспечено соблюдение порядка осуществления капитальных вложений (Федеральный закон от 25.02.1999 №39-ФЗ «Об инвестиционной деятельности в Российской Федерации, осуществляемой в форме капитальных вложений», постановления Правительства Забайкальского края от 29.06.2010 №259 и от 05.10.2010 № 394).</w:t>
      </w:r>
    </w:p>
    <w:p w:rsidR="00BF2C16" w:rsidRPr="004A03C9" w:rsidRDefault="00BF2C16" w:rsidP="004A03C9">
      <w:pPr>
        <w:spacing w:after="0" w:line="240" w:lineRule="auto"/>
        <w:ind w:firstLine="709"/>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2. В результате использования бюджетных средств разработано 2 ПСД на закрытие двух котельных в г. Чите с переводом потребителей на централизованное теплоснабжение.</w:t>
      </w:r>
    </w:p>
    <w:p w:rsidR="00BF2C16" w:rsidRPr="004A03C9" w:rsidRDefault="00BF2C16" w:rsidP="004A03C9">
      <w:pPr>
        <w:spacing w:after="0" w:line="240" w:lineRule="auto"/>
        <w:ind w:firstLine="709"/>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3. Анализ Порядка предоставления субсидий, разработанного Министерством, свидетельствует о наличии проблем, требующих нормативного правового урегулирования. Выявлена проблема низкого качества целеполагания. Автором правового документа цель и целевые назначения (направления) применяются как тождественные, что противоречит принципам стратегического планирования.</w:t>
      </w:r>
    </w:p>
    <w:p w:rsidR="00BF2C16" w:rsidRPr="004A03C9" w:rsidRDefault="00BF2C16" w:rsidP="004A03C9">
      <w:pPr>
        <w:spacing w:after="0" w:line="240" w:lineRule="auto"/>
        <w:ind w:firstLine="709"/>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Порядок предоставления субсидий не содержит методики определения объема субсидий, что не обеспечивает прозрачность осуществления расходов бюджета Забайкальского края (ст. 28 БК РФ).</w:t>
      </w:r>
    </w:p>
    <w:p w:rsidR="00BF2C16" w:rsidRPr="004A03C9" w:rsidRDefault="00BF2C16" w:rsidP="004A03C9">
      <w:pPr>
        <w:spacing w:after="0" w:line="240" w:lineRule="auto"/>
        <w:ind w:firstLine="709"/>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4.  Установлены недостатки в части формирования, корректировки госпрограммы и регионального проекта:</w:t>
      </w:r>
    </w:p>
    <w:p w:rsidR="00BF2C16" w:rsidRPr="004A03C9" w:rsidRDefault="00BF2C16" w:rsidP="004A03C9">
      <w:pPr>
        <w:spacing w:after="0" w:line="240" w:lineRule="auto"/>
        <w:ind w:firstLine="709"/>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 некорректно отражены объемы финансового обеспечения регионального проекта;</w:t>
      </w:r>
    </w:p>
    <w:p w:rsidR="00BF2C16" w:rsidRPr="004A03C9" w:rsidRDefault="00BF2C16" w:rsidP="004A03C9">
      <w:pPr>
        <w:spacing w:after="0" w:line="240" w:lineRule="auto"/>
        <w:ind w:firstLine="709"/>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 показатели регионального проекта не коррелируют с показателями Соглашения о реализации регионального проекта «Чистый воздух (Забайкальский край)» на территории Забайкальского края от 13.02.2019 №051-2019-G4007-1 (с изм. от 19.03.2019 № 051-2019-G4007-1/1, 24.12.2019 №051-2019-G4007-1/2, 01.12.2020 №051-2019-G4007-1/3).</w:t>
      </w:r>
    </w:p>
    <w:p w:rsidR="00BF2C16" w:rsidRPr="004A03C9" w:rsidRDefault="00BF2C16" w:rsidP="004A03C9">
      <w:pPr>
        <w:spacing w:after="0" w:line="240" w:lineRule="auto"/>
        <w:ind w:firstLine="709"/>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5. Результаты анализа организации проектной деятельности свидетельствуют о наличии недостатков в организации процесса планирования, изменения и мониторинга реализации регионального проекта.</w:t>
      </w:r>
    </w:p>
    <w:p w:rsidR="00FF0AE9" w:rsidRPr="004A03C9" w:rsidRDefault="00BF2C16" w:rsidP="004A03C9">
      <w:pPr>
        <w:spacing w:after="0" w:line="240" w:lineRule="auto"/>
        <w:ind w:firstLine="709"/>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6. Предоставление субсидии в 2019 году бюджету городского округа «Город Чита» на разработку ПСД не оказало влияние на достижение фактических значений показателей госпрограммы, регионального проекта по снижению объемов выбросов в атмосферу.</w:t>
      </w:r>
    </w:p>
    <w:p w:rsidR="004C20B9" w:rsidRPr="004A03C9" w:rsidRDefault="004C20B9" w:rsidP="004A03C9">
      <w:pPr>
        <w:spacing w:after="0" w:line="240" w:lineRule="auto"/>
        <w:ind w:firstLine="709"/>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На заседании Коллегии рассмотрено и утверждено заключение на возражения, представленные Министерством природных ресурсов Забайкальского края по акту проведенной проверки.</w:t>
      </w:r>
    </w:p>
    <w:p w:rsidR="00BF2C16" w:rsidRPr="004A03C9" w:rsidRDefault="00BF2C16" w:rsidP="004A03C9">
      <w:pPr>
        <w:spacing w:after="0" w:line="240" w:lineRule="auto"/>
        <w:ind w:firstLine="709"/>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По результатам рассмотрения материалов контрольного мероприятия Коллегией КСП принято решение:</w:t>
      </w:r>
    </w:p>
    <w:p w:rsidR="00BF2C16" w:rsidRPr="004A03C9" w:rsidRDefault="00BF2C16" w:rsidP="004A03C9">
      <w:pPr>
        <w:spacing w:after="0" w:line="240" w:lineRule="auto"/>
        <w:ind w:firstLine="709"/>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1. Направить отчет по резуль</w:t>
      </w:r>
      <w:r w:rsidR="00185DC3" w:rsidRPr="004A03C9">
        <w:rPr>
          <w:rFonts w:ascii="Times New Roman" w:eastAsia="Times New Roman" w:hAnsi="Times New Roman" w:cs="Times New Roman"/>
          <w:bCs/>
          <w:sz w:val="26"/>
          <w:szCs w:val="26"/>
          <w:lang w:eastAsia="ru-RU" w:bidi="ru-RU"/>
        </w:rPr>
        <w:t xml:space="preserve">татам контрольного мероприятия </w:t>
      </w:r>
      <w:r w:rsidRPr="004A03C9">
        <w:rPr>
          <w:rFonts w:ascii="Times New Roman" w:eastAsia="Times New Roman" w:hAnsi="Times New Roman" w:cs="Times New Roman"/>
          <w:bCs/>
          <w:sz w:val="26"/>
          <w:szCs w:val="26"/>
          <w:lang w:eastAsia="ru-RU" w:bidi="ru-RU"/>
        </w:rPr>
        <w:t>в Законодательное Собрание Забайкальского края и Губернатору Забайкальского края для рассмотрения;</w:t>
      </w:r>
      <w:r w:rsidR="00185DC3" w:rsidRPr="004A03C9">
        <w:rPr>
          <w:rFonts w:ascii="Times New Roman" w:eastAsia="Times New Roman" w:hAnsi="Times New Roman" w:cs="Times New Roman"/>
          <w:bCs/>
          <w:sz w:val="26"/>
          <w:szCs w:val="26"/>
          <w:lang w:eastAsia="ru-RU" w:bidi="ru-RU"/>
        </w:rPr>
        <w:t xml:space="preserve"> </w:t>
      </w:r>
      <w:r w:rsidRPr="004A03C9">
        <w:rPr>
          <w:rFonts w:ascii="Times New Roman" w:eastAsia="Times New Roman" w:hAnsi="Times New Roman" w:cs="Times New Roman"/>
          <w:bCs/>
          <w:sz w:val="26"/>
          <w:szCs w:val="26"/>
          <w:lang w:eastAsia="ru-RU" w:bidi="ru-RU"/>
        </w:rPr>
        <w:t>в Министерство природных ресурсов Забайкальского края для принятия мер по устранению и недопущению в дальнейшем выявленных нарушений и недостатков.</w:t>
      </w:r>
    </w:p>
    <w:p w:rsidR="00BF2C16" w:rsidRPr="004A03C9" w:rsidRDefault="00BF2C16" w:rsidP="004A03C9">
      <w:pPr>
        <w:spacing w:after="0" w:line="240" w:lineRule="auto"/>
        <w:ind w:firstLine="709"/>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2. Внести представление Контрольно-счетной палаты Забайкальского края для принятия мер по устранению выявленных нарушений в Министерство природных ресурсов Забайкальского края.</w:t>
      </w:r>
    </w:p>
    <w:p w:rsidR="00BF2C16" w:rsidRPr="004A03C9" w:rsidRDefault="00BF2C16" w:rsidP="004A03C9">
      <w:pPr>
        <w:spacing w:after="0" w:line="240" w:lineRule="auto"/>
        <w:ind w:firstLine="709"/>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3. Направить материалы контрольного мероприятия в Прокуратуру Забайкальского края.</w:t>
      </w:r>
    </w:p>
    <w:p w:rsidR="006C027E" w:rsidRPr="004A03C9" w:rsidRDefault="006C027E" w:rsidP="004A03C9">
      <w:pPr>
        <w:spacing w:after="0" w:line="240" w:lineRule="auto"/>
        <w:ind w:firstLine="709"/>
        <w:jc w:val="both"/>
        <w:rPr>
          <w:rFonts w:ascii="Times New Roman" w:eastAsia="Times New Roman" w:hAnsi="Times New Roman" w:cs="Times New Roman"/>
          <w:bCs/>
          <w:sz w:val="26"/>
          <w:szCs w:val="26"/>
          <w:lang w:eastAsia="ru-RU" w:bidi="ru-RU"/>
        </w:rPr>
      </w:pPr>
    </w:p>
    <w:p w:rsidR="00982E54" w:rsidRPr="004A03C9" w:rsidRDefault="00FB39D0" w:rsidP="004A03C9">
      <w:pPr>
        <w:pStyle w:val="a5"/>
        <w:numPr>
          <w:ilvl w:val="0"/>
          <w:numId w:val="37"/>
        </w:numPr>
        <w:spacing w:after="0" w:line="240" w:lineRule="auto"/>
        <w:ind w:left="0" w:firstLine="1069"/>
        <w:contextualSpacing w:val="0"/>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
          <w:bCs/>
          <w:sz w:val="26"/>
          <w:szCs w:val="26"/>
          <w:lang w:eastAsia="ru-RU" w:bidi="ru-RU"/>
        </w:rPr>
        <w:t xml:space="preserve"> </w:t>
      </w:r>
      <w:r w:rsidR="00982E54" w:rsidRPr="004A03C9">
        <w:rPr>
          <w:rFonts w:ascii="Times New Roman" w:eastAsia="Times New Roman" w:hAnsi="Times New Roman" w:cs="Times New Roman"/>
          <w:b/>
          <w:bCs/>
          <w:sz w:val="26"/>
          <w:szCs w:val="26"/>
          <w:lang w:eastAsia="ru-RU" w:bidi="ru-RU"/>
        </w:rPr>
        <w:t xml:space="preserve">«Анализ порядка осуществления капитальных вложений за счет бюджета Забайкальского края в объекты муниципальной собственности. Достижение фактических значений показателей в рамках действующих государственных программ Забайкальского края, региональных проектов Забайкальского края». </w:t>
      </w:r>
      <w:r w:rsidR="00982E54" w:rsidRPr="004A03C9">
        <w:rPr>
          <w:rFonts w:ascii="Times New Roman" w:eastAsia="Times New Roman" w:hAnsi="Times New Roman" w:cs="Times New Roman"/>
          <w:bCs/>
          <w:sz w:val="26"/>
          <w:szCs w:val="26"/>
          <w:lang w:eastAsia="ru-RU" w:bidi="ru-RU"/>
        </w:rPr>
        <w:t>Экспертно-аналитическое мероприятие проведено на основании пункта 2.23 Плана контрольных и экспертно-аналитических мероприятий Контрольно-счетной палаты Забайкальского края на 2020 год.</w:t>
      </w:r>
    </w:p>
    <w:p w:rsidR="00F1279D" w:rsidRPr="004A03C9" w:rsidRDefault="00F1279D" w:rsidP="004A03C9">
      <w:pPr>
        <w:pStyle w:val="a5"/>
        <w:spacing w:after="0" w:line="240" w:lineRule="auto"/>
        <w:ind w:left="0" w:firstLine="709"/>
        <w:contextualSpacing w:val="0"/>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lastRenderedPageBreak/>
        <w:t>В ходе экспертно-аналитического мероприятия установлено следующее:</w:t>
      </w:r>
    </w:p>
    <w:p w:rsidR="00F1279D" w:rsidRPr="004A03C9" w:rsidRDefault="00F1279D" w:rsidP="004A03C9">
      <w:pPr>
        <w:pStyle w:val="a5"/>
        <w:spacing w:after="0" w:line="240" w:lineRule="auto"/>
        <w:ind w:left="0" w:firstLine="709"/>
        <w:contextualSpacing w:val="0"/>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1.</w:t>
      </w:r>
      <w:r w:rsidRPr="004A03C9">
        <w:rPr>
          <w:rFonts w:ascii="Times New Roman" w:eastAsia="Times New Roman" w:hAnsi="Times New Roman" w:cs="Times New Roman"/>
          <w:bCs/>
          <w:sz w:val="26"/>
          <w:szCs w:val="26"/>
          <w:lang w:eastAsia="ru-RU" w:bidi="ru-RU"/>
        </w:rPr>
        <w:tab/>
        <w:t xml:space="preserve">Отсутствует подконтрольность и системность осуществления капитальных вложений. Капитальные вложения осуществляются, минуя механизм формирования краевой адресной инвестиционной программы (ГРБС самостоятельно осуществляют капитальные вложения, формируют обоснования бюджетных ассигнований, проводят отбор муниципальных образований, ранее соответствующую функцию осуществляло Министерство территориального развития Забайкальского края). КАИП не участвует по факту в бюджетном процессе, формируется формально, что приводит к нарушениям действующего законодательства. </w:t>
      </w:r>
    </w:p>
    <w:p w:rsidR="00F1279D" w:rsidRPr="004A03C9" w:rsidRDefault="00F1279D" w:rsidP="004A03C9">
      <w:pPr>
        <w:pStyle w:val="a5"/>
        <w:spacing w:after="0" w:line="240" w:lineRule="auto"/>
        <w:ind w:left="0" w:firstLine="709"/>
        <w:contextualSpacing w:val="0"/>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2.</w:t>
      </w:r>
      <w:r w:rsidRPr="004A03C9">
        <w:rPr>
          <w:rFonts w:ascii="Times New Roman" w:eastAsia="Times New Roman" w:hAnsi="Times New Roman" w:cs="Times New Roman"/>
          <w:bCs/>
          <w:sz w:val="26"/>
          <w:szCs w:val="26"/>
          <w:lang w:eastAsia="ru-RU" w:bidi="ru-RU"/>
        </w:rPr>
        <w:tab/>
        <w:t xml:space="preserve">Нормативные правовые акты Забайкальского края, регламентирующие осуществление капитальных вложений в объекты муниципальной собственности не согласованы между собой, имеют противоречия и недостатки, требуют корректировки. </w:t>
      </w:r>
    </w:p>
    <w:p w:rsidR="00F1279D" w:rsidRPr="004A03C9" w:rsidRDefault="00F1279D" w:rsidP="004A03C9">
      <w:pPr>
        <w:pStyle w:val="a5"/>
        <w:spacing w:after="0" w:line="240" w:lineRule="auto"/>
        <w:ind w:left="0" w:firstLine="709"/>
        <w:contextualSpacing w:val="0"/>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 xml:space="preserve">3. В рамках экспертно-аналитического мероприятия проведен анализ 15 Порядков предоставления субсидий бюджетам муниципальных районов и городских округов на </w:t>
      </w:r>
      <w:proofErr w:type="spellStart"/>
      <w:r w:rsidRPr="004A03C9">
        <w:rPr>
          <w:rFonts w:ascii="Times New Roman" w:eastAsia="Times New Roman" w:hAnsi="Times New Roman" w:cs="Times New Roman"/>
          <w:bCs/>
          <w:sz w:val="26"/>
          <w:szCs w:val="26"/>
          <w:lang w:eastAsia="ru-RU" w:bidi="ru-RU"/>
        </w:rPr>
        <w:t>софинансирование</w:t>
      </w:r>
      <w:proofErr w:type="spellEnd"/>
      <w:r w:rsidRPr="004A03C9">
        <w:rPr>
          <w:rFonts w:ascii="Times New Roman" w:eastAsia="Times New Roman" w:hAnsi="Times New Roman" w:cs="Times New Roman"/>
          <w:bCs/>
          <w:sz w:val="26"/>
          <w:szCs w:val="26"/>
          <w:lang w:eastAsia="ru-RU" w:bidi="ru-RU"/>
        </w:rPr>
        <w:t xml:space="preserve"> капитальных вложений. В ходе анализа выявлены системные проблемы, которые повышают риски возникновения объектов незавершенного строительства в связи с отсутствием должного нормативного регулирования: </w:t>
      </w:r>
    </w:p>
    <w:p w:rsidR="00F1279D" w:rsidRPr="004A03C9" w:rsidRDefault="00F1279D" w:rsidP="004A03C9">
      <w:pPr>
        <w:pStyle w:val="a5"/>
        <w:spacing w:after="0" w:line="240" w:lineRule="auto"/>
        <w:ind w:left="0" w:firstLine="709"/>
        <w:contextualSpacing w:val="0"/>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 xml:space="preserve">- 12 (80%) из 15 Порядков не отвечают требованиям к формулировке целей предоставления субсидий; </w:t>
      </w:r>
    </w:p>
    <w:p w:rsidR="00F1279D" w:rsidRPr="004A03C9" w:rsidRDefault="00F1279D" w:rsidP="004A03C9">
      <w:pPr>
        <w:pStyle w:val="a5"/>
        <w:spacing w:after="0" w:line="240" w:lineRule="auto"/>
        <w:ind w:left="0" w:firstLine="709"/>
        <w:contextualSpacing w:val="0"/>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 xml:space="preserve">- условие предоставления субсидий, предусматривающее наличие положительного заключения по результатам проверки не предусмотрено) (нарушение федерального закона №39; п. 4 ППЗК от 05.10.2010 №394), проверка муниципальных инвестиционных проектов на предмет эффективности использования средств бюджета Забайкальского края не проводится; </w:t>
      </w:r>
    </w:p>
    <w:p w:rsidR="00F1279D" w:rsidRPr="004A03C9" w:rsidRDefault="00F1279D" w:rsidP="004A03C9">
      <w:pPr>
        <w:pStyle w:val="a5"/>
        <w:spacing w:after="0" w:line="240" w:lineRule="auto"/>
        <w:ind w:left="0" w:firstLine="709"/>
        <w:contextualSpacing w:val="0"/>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 условие обязательности наличия объекта капитальных вложений в КАИП для предоставления субсидий из бюджета Забайкальского края не предусмотрено, что противоречит п. 3, 11, 13 Порядка формирования КАИП;</w:t>
      </w:r>
    </w:p>
    <w:p w:rsidR="00F1279D" w:rsidRPr="004A03C9" w:rsidRDefault="00F1279D" w:rsidP="004A03C9">
      <w:pPr>
        <w:pStyle w:val="a5"/>
        <w:spacing w:after="0" w:line="240" w:lineRule="auto"/>
        <w:ind w:left="0" w:firstLine="709"/>
        <w:contextualSpacing w:val="0"/>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 часть Порядков не содержат методик определения объема субсидий и распределения их между муниципальными образованиями, что не обеспечивает прозрачность осуществления расходов бюджета Забайкальского края (ст. 28 БК РФ);</w:t>
      </w:r>
    </w:p>
    <w:p w:rsidR="00F1279D" w:rsidRPr="004A03C9" w:rsidRDefault="00F1279D" w:rsidP="004A03C9">
      <w:pPr>
        <w:pStyle w:val="a5"/>
        <w:spacing w:after="0" w:line="240" w:lineRule="auto"/>
        <w:ind w:left="0" w:firstLine="709"/>
        <w:contextualSpacing w:val="0"/>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 отсутствует обязанность ГРБС контролировать ход достижения результата предоставления субсидий.</w:t>
      </w:r>
    </w:p>
    <w:p w:rsidR="00F1279D" w:rsidRPr="004A03C9" w:rsidRDefault="00F1279D" w:rsidP="004A03C9">
      <w:pPr>
        <w:pStyle w:val="a5"/>
        <w:spacing w:after="0" w:line="240" w:lineRule="auto"/>
        <w:ind w:left="0" w:firstLine="709"/>
        <w:contextualSpacing w:val="0"/>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4. В проверяемом периоде капитальные вложения в объекты муниципальной собственности осуществлялись в рамках реализации 9 государственных программ Забайкальского края. Треть и более установленных показателей не выполняется (2018 год - не выполнено 26% показателей; 2019 год - не выполнено 37% показателей; 2020 год – срок отчетности не насупил) по следующим причинам:</w:t>
      </w:r>
    </w:p>
    <w:p w:rsidR="00F1279D" w:rsidRPr="004A03C9" w:rsidRDefault="00F1279D" w:rsidP="004A03C9">
      <w:pPr>
        <w:pStyle w:val="a5"/>
        <w:spacing w:after="0" w:line="240" w:lineRule="auto"/>
        <w:ind w:left="0" w:firstLine="709"/>
        <w:contextualSpacing w:val="0"/>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 недостаточность (отсутствие) финансирования мероприятий;</w:t>
      </w:r>
    </w:p>
    <w:p w:rsidR="00F1279D" w:rsidRPr="004A03C9" w:rsidRDefault="00F1279D" w:rsidP="004A03C9">
      <w:pPr>
        <w:pStyle w:val="a5"/>
        <w:spacing w:after="0" w:line="240" w:lineRule="auto"/>
        <w:ind w:left="0" w:firstLine="709"/>
        <w:contextualSpacing w:val="0"/>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 невыполнение подрядными организациями сроков исполнения муниципальных контрактов и взятых на себя обязательств;</w:t>
      </w:r>
    </w:p>
    <w:p w:rsidR="00F1279D" w:rsidRPr="004A03C9" w:rsidRDefault="00F1279D" w:rsidP="004A03C9">
      <w:pPr>
        <w:pStyle w:val="a5"/>
        <w:spacing w:after="0" w:line="240" w:lineRule="auto"/>
        <w:ind w:left="0" w:firstLine="709"/>
        <w:contextualSpacing w:val="0"/>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 xml:space="preserve"> - изменение методики расчета показателя;</w:t>
      </w:r>
    </w:p>
    <w:p w:rsidR="00F1279D" w:rsidRPr="004A03C9" w:rsidRDefault="00F1279D" w:rsidP="004A03C9">
      <w:pPr>
        <w:pStyle w:val="a5"/>
        <w:spacing w:after="0" w:line="240" w:lineRule="auto"/>
        <w:ind w:left="0" w:firstLine="709"/>
        <w:contextualSpacing w:val="0"/>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 xml:space="preserve">- принятие решений о переносе сроков строительства объекта. </w:t>
      </w:r>
    </w:p>
    <w:p w:rsidR="00F1279D" w:rsidRPr="004A03C9" w:rsidRDefault="00F1279D" w:rsidP="004A03C9">
      <w:pPr>
        <w:pStyle w:val="a5"/>
        <w:spacing w:after="0" w:line="240" w:lineRule="auto"/>
        <w:ind w:left="0" w:firstLine="709"/>
        <w:contextualSpacing w:val="0"/>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Выявлены случаи отражения недостоверных данных в отчетах (ГП ЗК «Развитие транспортной системы Забайкальского края» за 2019 год).</w:t>
      </w:r>
    </w:p>
    <w:p w:rsidR="00F1279D" w:rsidRPr="004A03C9" w:rsidRDefault="00F1279D" w:rsidP="004A03C9">
      <w:pPr>
        <w:pStyle w:val="a5"/>
        <w:spacing w:after="0" w:line="240" w:lineRule="auto"/>
        <w:ind w:left="0" w:firstLine="709"/>
        <w:contextualSpacing w:val="0"/>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Недостатки формирования государственных программ:</w:t>
      </w:r>
    </w:p>
    <w:p w:rsidR="00F1279D" w:rsidRPr="004A03C9" w:rsidRDefault="00F1279D" w:rsidP="004A03C9">
      <w:pPr>
        <w:pStyle w:val="a5"/>
        <w:spacing w:after="0" w:line="240" w:lineRule="auto"/>
        <w:ind w:left="0" w:firstLine="709"/>
        <w:contextualSpacing w:val="0"/>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  отсутствуют количественные значения показателей результативности. При наличии финансирования основных мероприятий (мероприятий) установлены нулевые значения.</w:t>
      </w:r>
    </w:p>
    <w:p w:rsidR="00F1279D" w:rsidRPr="004A03C9" w:rsidRDefault="00F1279D" w:rsidP="004A03C9">
      <w:pPr>
        <w:pStyle w:val="a5"/>
        <w:spacing w:after="0" w:line="240" w:lineRule="auto"/>
        <w:ind w:left="0" w:firstLine="709"/>
        <w:contextualSpacing w:val="0"/>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 устанавливаются показатели, не характеризующие ход реализации ГП ЗК, решение задач ГП ЗК, не отражающие специфику развития конкретной области, проблемы и задачи, на решение которых направлена реализация ГПЗК, влияние конкретного мероприятия на решение задачи;</w:t>
      </w:r>
    </w:p>
    <w:p w:rsidR="00F1279D" w:rsidRPr="004A03C9" w:rsidRDefault="00F1279D" w:rsidP="004A03C9">
      <w:pPr>
        <w:pStyle w:val="a5"/>
        <w:spacing w:after="0" w:line="240" w:lineRule="auto"/>
        <w:ind w:left="0" w:firstLine="709"/>
        <w:contextualSpacing w:val="0"/>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lastRenderedPageBreak/>
        <w:t>- показатели соглашений о предоставлении субсидий местным бюджетам на осуществление капитальных вложений не коррелируются с показателями ГП ЗК;</w:t>
      </w:r>
    </w:p>
    <w:p w:rsidR="00F1279D" w:rsidRPr="004A03C9" w:rsidRDefault="00F1279D" w:rsidP="004A03C9">
      <w:pPr>
        <w:pStyle w:val="a5"/>
        <w:spacing w:after="0" w:line="240" w:lineRule="auto"/>
        <w:ind w:left="0" w:firstLine="709"/>
        <w:contextualSpacing w:val="0"/>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 отсутствуют показатели ряда мероприятий, что не позволяет оценить вклад каждого мероприятия в достижение показателя основного мероприятия);</w:t>
      </w:r>
    </w:p>
    <w:p w:rsidR="00F1279D" w:rsidRPr="004A03C9" w:rsidRDefault="00F1279D" w:rsidP="004A03C9">
      <w:pPr>
        <w:pStyle w:val="a5"/>
        <w:spacing w:after="0" w:line="240" w:lineRule="auto"/>
        <w:ind w:left="0" w:firstLine="709"/>
        <w:contextualSpacing w:val="0"/>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 xml:space="preserve">- имеются случаи отсутствия </w:t>
      </w:r>
      <w:proofErr w:type="spellStart"/>
      <w:r w:rsidRPr="004A03C9">
        <w:rPr>
          <w:rFonts w:ascii="Times New Roman" w:eastAsia="Times New Roman" w:hAnsi="Times New Roman" w:cs="Times New Roman"/>
          <w:bCs/>
          <w:sz w:val="26"/>
          <w:szCs w:val="26"/>
          <w:lang w:eastAsia="ru-RU" w:bidi="ru-RU"/>
        </w:rPr>
        <w:t>пообъектного</w:t>
      </w:r>
      <w:proofErr w:type="spellEnd"/>
      <w:r w:rsidRPr="004A03C9">
        <w:rPr>
          <w:rFonts w:ascii="Times New Roman" w:eastAsia="Times New Roman" w:hAnsi="Times New Roman" w:cs="Times New Roman"/>
          <w:bCs/>
          <w:sz w:val="26"/>
          <w:szCs w:val="26"/>
          <w:lang w:eastAsia="ru-RU" w:bidi="ru-RU"/>
        </w:rPr>
        <w:t xml:space="preserve"> распределения финансирования, что не обеспечивает прозрачность планирования и осуществления бюджетных средств.</w:t>
      </w:r>
    </w:p>
    <w:p w:rsidR="00F1279D" w:rsidRPr="004A03C9" w:rsidRDefault="00F1279D" w:rsidP="004A03C9">
      <w:pPr>
        <w:pStyle w:val="a5"/>
        <w:spacing w:after="0" w:line="240" w:lineRule="auto"/>
        <w:ind w:left="0" w:firstLine="709"/>
        <w:contextualSpacing w:val="0"/>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Указанные недостатки приводят к минимизации контроля со стороны органов государственной власти за достижением результативности осуществления капитальных вложений в объекты муниципальной собственности.</w:t>
      </w:r>
    </w:p>
    <w:p w:rsidR="00F1279D" w:rsidRPr="004A03C9" w:rsidRDefault="00F1279D" w:rsidP="004A03C9">
      <w:pPr>
        <w:pStyle w:val="a5"/>
        <w:spacing w:after="0" w:line="240" w:lineRule="auto"/>
        <w:ind w:left="0" w:firstLine="709"/>
        <w:contextualSpacing w:val="0"/>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5.</w:t>
      </w:r>
      <w:r w:rsidRPr="004A03C9">
        <w:rPr>
          <w:rFonts w:ascii="Times New Roman" w:eastAsia="Times New Roman" w:hAnsi="Times New Roman" w:cs="Times New Roman"/>
          <w:bCs/>
          <w:sz w:val="26"/>
          <w:szCs w:val="26"/>
          <w:lang w:eastAsia="ru-RU" w:bidi="ru-RU"/>
        </w:rPr>
        <w:tab/>
        <w:t>По данным бюджетной отчетности по состоянию на 01.01.2020 на балансе муниципальных образований Забайкальского края числится 167 объектов незавершённого строительства в объеме 2 509 793,6 тыс. рублей, из них прекращено (приостановлено) строительство 5 объектов на сумму 29 818,4 тыс. рублей; на 2 объектах, на разработку ПСД и строительство которых были направлены средства субсидии Дорожного фонда Забайкальского края в размере 40 231,33 тыс. рублей, дальнейшее строительство которых длительное время не осуществляется.</w:t>
      </w:r>
    </w:p>
    <w:p w:rsidR="00F1279D" w:rsidRPr="004A03C9" w:rsidRDefault="00F1279D" w:rsidP="004A03C9">
      <w:pPr>
        <w:pStyle w:val="a5"/>
        <w:spacing w:after="0" w:line="240" w:lineRule="auto"/>
        <w:ind w:left="0" w:firstLine="709"/>
        <w:contextualSpacing w:val="0"/>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Вместе с тем в ходе экспертно-аналитического мероприятия установлены признаки искажения бюджетной отчётности, которые могут свидетельствовать о фактическом наличии большего объема и количества муниципальных объектов незавершенного строительства.</w:t>
      </w:r>
    </w:p>
    <w:p w:rsidR="00F1279D" w:rsidRPr="004A03C9" w:rsidRDefault="00F1279D" w:rsidP="004A03C9">
      <w:pPr>
        <w:pStyle w:val="a5"/>
        <w:spacing w:after="0" w:line="240" w:lineRule="auto"/>
        <w:ind w:left="0" w:firstLine="709"/>
        <w:contextualSpacing w:val="0"/>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Основные причины возникновения объектов незавершенного строительства:</w:t>
      </w:r>
    </w:p>
    <w:p w:rsidR="00F1279D" w:rsidRPr="004A03C9" w:rsidRDefault="00F1279D" w:rsidP="004A03C9">
      <w:pPr>
        <w:pStyle w:val="a5"/>
        <w:spacing w:after="0" w:line="240" w:lineRule="auto"/>
        <w:ind w:left="0" w:firstLine="709"/>
        <w:contextualSpacing w:val="0"/>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w:t>
      </w:r>
      <w:r w:rsidRPr="004A03C9">
        <w:rPr>
          <w:rFonts w:ascii="Times New Roman" w:eastAsia="Times New Roman" w:hAnsi="Times New Roman" w:cs="Times New Roman"/>
          <w:bCs/>
          <w:sz w:val="26"/>
          <w:szCs w:val="26"/>
          <w:lang w:eastAsia="ru-RU" w:bidi="ru-RU"/>
        </w:rPr>
        <w:tab/>
        <w:t>приостановка (недостаточность) финансирования;</w:t>
      </w:r>
    </w:p>
    <w:p w:rsidR="00F1279D" w:rsidRPr="004A03C9" w:rsidRDefault="00F1279D" w:rsidP="004A03C9">
      <w:pPr>
        <w:pStyle w:val="a5"/>
        <w:spacing w:after="0" w:line="240" w:lineRule="auto"/>
        <w:ind w:left="0" w:firstLine="709"/>
        <w:contextualSpacing w:val="0"/>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w:t>
      </w:r>
      <w:r w:rsidRPr="004A03C9">
        <w:rPr>
          <w:rFonts w:ascii="Times New Roman" w:eastAsia="Times New Roman" w:hAnsi="Times New Roman" w:cs="Times New Roman"/>
          <w:bCs/>
          <w:sz w:val="26"/>
          <w:szCs w:val="26"/>
          <w:lang w:eastAsia="ru-RU" w:bidi="ru-RU"/>
        </w:rPr>
        <w:tab/>
        <w:t>непроработанные управленческие решения (</w:t>
      </w:r>
      <w:proofErr w:type="gramStart"/>
      <w:r w:rsidRPr="004A03C9">
        <w:rPr>
          <w:rFonts w:ascii="Times New Roman" w:eastAsia="Times New Roman" w:hAnsi="Times New Roman" w:cs="Times New Roman"/>
          <w:bCs/>
          <w:sz w:val="26"/>
          <w:szCs w:val="26"/>
          <w:lang w:eastAsia="ru-RU" w:bidi="ru-RU"/>
        </w:rPr>
        <w:t>например</w:t>
      </w:r>
      <w:proofErr w:type="gramEnd"/>
      <w:r w:rsidRPr="004A03C9">
        <w:rPr>
          <w:rFonts w:ascii="Times New Roman" w:eastAsia="Times New Roman" w:hAnsi="Times New Roman" w:cs="Times New Roman"/>
          <w:bCs/>
          <w:sz w:val="26"/>
          <w:szCs w:val="26"/>
          <w:lang w:eastAsia="ru-RU" w:bidi="ru-RU"/>
        </w:rPr>
        <w:t>: отсутствие оформленных в установленном порядке прав собственности, в том числе на земельные участки);</w:t>
      </w:r>
    </w:p>
    <w:p w:rsidR="00F1279D" w:rsidRPr="004A03C9" w:rsidRDefault="00F1279D" w:rsidP="004A03C9">
      <w:pPr>
        <w:pStyle w:val="a5"/>
        <w:spacing w:after="0" w:line="240" w:lineRule="auto"/>
        <w:ind w:left="0" w:firstLine="709"/>
        <w:contextualSpacing w:val="0"/>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w:t>
      </w:r>
      <w:r w:rsidRPr="004A03C9">
        <w:rPr>
          <w:rFonts w:ascii="Times New Roman" w:eastAsia="Times New Roman" w:hAnsi="Times New Roman" w:cs="Times New Roman"/>
          <w:bCs/>
          <w:sz w:val="26"/>
          <w:szCs w:val="26"/>
          <w:lang w:eastAsia="ru-RU" w:bidi="ru-RU"/>
        </w:rPr>
        <w:tab/>
        <w:t>низкое качество планирования и подготовки документации;</w:t>
      </w:r>
    </w:p>
    <w:p w:rsidR="00F1279D" w:rsidRPr="004A03C9" w:rsidRDefault="00F1279D" w:rsidP="004A03C9">
      <w:pPr>
        <w:pStyle w:val="a5"/>
        <w:spacing w:after="0" w:line="240" w:lineRule="auto"/>
        <w:ind w:left="0" w:firstLine="709"/>
        <w:contextualSpacing w:val="0"/>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w:t>
      </w:r>
      <w:r w:rsidRPr="004A03C9">
        <w:rPr>
          <w:rFonts w:ascii="Times New Roman" w:eastAsia="Times New Roman" w:hAnsi="Times New Roman" w:cs="Times New Roman"/>
          <w:bCs/>
          <w:sz w:val="26"/>
          <w:szCs w:val="26"/>
          <w:lang w:eastAsia="ru-RU" w:bidi="ru-RU"/>
        </w:rPr>
        <w:tab/>
        <w:t>утрата контроля со стороны государственных органов исполнительной власти за конечным результатом по использованию администрациями муниципальных районов средств.</w:t>
      </w:r>
    </w:p>
    <w:p w:rsidR="00F1279D" w:rsidRPr="004A03C9" w:rsidRDefault="00F1279D" w:rsidP="004A03C9">
      <w:pPr>
        <w:pStyle w:val="a5"/>
        <w:spacing w:after="0" w:line="240" w:lineRule="auto"/>
        <w:ind w:left="0" w:firstLine="709"/>
        <w:contextualSpacing w:val="0"/>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По результатам рассмотрения материалов экспертно-аналитического мероприятия Коллегией КСП принято решение:</w:t>
      </w:r>
    </w:p>
    <w:p w:rsidR="00F1279D" w:rsidRPr="004A03C9" w:rsidRDefault="00F1279D" w:rsidP="004A03C9">
      <w:pPr>
        <w:pStyle w:val="a5"/>
        <w:spacing w:after="0" w:line="240" w:lineRule="auto"/>
        <w:ind w:left="0" w:firstLine="1429"/>
        <w:contextualSpacing w:val="0"/>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1.</w:t>
      </w:r>
      <w:r w:rsidRPr="004A03C9">
        <w:rPr>
          <w:rFonts w:ascii="Times New Roman" w:eastAsia="Times New Roman" w:hAnsi="Times New Roman" w:cs="Times New Roman"/>
          <w:bCs/>
          <w:sz w:val="26"/>
          <w:szCs w:val="26"/>
          <w:lang w:eastAsia="ru-RU" w:bidi="ru-RU"/>
        </w:rPr>
        <w:tab/>
        <w:t>Направить заключение по результатам экспертно-аналитического мероприятия в Законодательное Собрание Забайкальского края и Губернатору Забайкальского края для рассмотрения; в Министерство строительства, дорожного хозяйства и транспорта Забайкальского края, Министерство образования и науки Забайкальского края, Министерство физической культуры и спорта Забайкальского края, Министерство природных ресурсов Забайкальского края для принятия мер по устранению и недопущению в дальнейшем выявленных нарушений и недостатков.</w:t>
      </w:r>
    </w:p>
    <w:p w:rsidR="00F1279D" w:rsidRPr="004A03C9" w:rsidRDefault="00F1279D" w:rsidP="004A03C9">
      <w:pPr>
        <w:pStyle w:val="a5"/>
        <w:spacing w:after="0" w:line="240" w:lineRule="auto"/>
        <w:ind w:left="0" w:firstLine="1429"/>
        <w:contextualSpacing w:val="0"/>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sz w:val="26"/>
          <w:szCs w:val="26"/>
          <w:lang w:eastAsia="ru-RU" w:bidi="ru-RU"/>
        </w:rPr>
        <w:t>2. Направить информационные письма в Министерство строительства, дорожного хозяйства и транспорта Забайкальского края; Министерство финансов Забайкальского края; Министерство по социальному, экономическому, инфраструктурному, пространственному планированию и развитию Забайкальского края; Министерство образования и науки Забайкальского края; Министерство физической культуры и спорта Забайкальского края; муниципальные контрольно-счетные органы Забайкальского края.</w:t>
      </w:r>
    </w:p>
    <w:p w:rsidR="001D26C4" w:rsidRPr="004A03C9" w:rsidRDefault="001D26C4" w:rsidP="004A03C9">
      <w:pPr>
        <w:spacing w:after="0" w:line="240" w:lineRule="auto"/>
        <w:ind w:firstLine="1069"/>
        <w:jc w:val="both"/>
        <w:rPr>
          <w:rFonts w:ascii="Times New Roman" w:eastAsia="Times New Roman" w:hAnsi="Times New Roman" w:cs="Times New Roman"/>
          <w:b/>
          <w:bCs/>
          <w:sz w:val="26"/>
          <w:szCs w:val="26"/>
          <w:lang w:eastAsia="ru-RU" w:bidi="ru-RU"/>
        </w:rPr>
      </w:pPr>
    </w:p>
    <w:p w:rsidR="00AB7065" w:rsidRPr="007E0BCD" w:rsidRDefault="00AB7065" w:rsidP="004A03C9">
      <w:pPr>
        <w:spacing w:after="0" w:line="240" w:lineRule="auto"/>
        <w:ind w:firstLine="709"/>
        <w:jc w:val="both"/>
        <w:rPr>
          <w:rFonts w:ascii="Times New Roman" w:eastAsia="Times New Roman" w:hAnsi="Times New Roman" w:cs="Times New Roman"/>
          <w:bCs/>
          <w:sz w:val="26"/>
          <w:szCs w:val="26"/>
          <w:lang w:eastAsia="ru-RU" w:bidi="ru-RU"/>
        </w:rPr>
      </w:pPr>
      <w:r w:rsidRPr="007E0BCD">
        <w:rPr>
          <w:rFonts w:ascii="Times New Roman" w:eastAsia="Times New Roman" w:hAnsi="Times New Roman" w:cs="Times New Roman"/>
          <w:bCs/>
          <w:i/>
          <w:sz w:val="26"/>
          <w:szCs w:val="26"/>
          <w:lang w:eastAsia="ru-RU" w:bidi="ru-RU"/>
        </w:rPr>
        <w:t xml:space="preserve">По </w:t>
      </w:r>
      <w:r w:rsidR="00C048A4" w:rsidRPr="007E0BCD">
        <w:rPr>
          <w:rFonts w:ascii="Times New Roman" w:eastAsia="Times New Roman" w:hAnsi="Times New Roman" w:cs="Times New Roman"/>
          <w:bCs/>
          <w:i/>
          <w:sz w:val="26"/>
          <w:szCs w:val="26"/>
          <w:lang w:eastAsia="ru-RU" w:bidi="ru-RU"/>
        </w:rPr>
        <w:t>второму</w:t>
      </w:r>
      <w:r w:rsidRPr="007E0BCD">
        <w:rPr>
          <w:rFonts w:ascii="Times New Roman" w:eastAsia="Times New Roman" w:hAnsi="Times New Roman" w:cs="Times New Roman"/>
          <w:bCs/>
          <w:i/>
          <w:sz w:val="26"/>
          <w:szCs w:val="26"/>
          <w:lang w:eastAsia="ru-RU" w:bidi="ru-RU"/>
        </w:rPr>
        <w:t xml:space="preserve"> вопросу</w:t>
      </w:r>
      <w:r w:rsidRPr="007E0BCD">
        <w:rPr>
          <w:rFonts w:ascii="Times New Roman" w:eastAsia="Times New Roman" w:hAnsi="Times New Roman" w:cs="Times New Roman"/>
          <w:bCs/>
          <w:sz w:val="26"/>
          <w:szCs w:val="26"/>
          <w:lang w:eastAsia="ru-RU" w:bidi="ru-RU"/>
        </w:rPr>
        <w:t xml:space="preserve"> повестки заседания рассмотрены результаты реализации </w:t>
      </w:r>
      <w:r w:rsidR="00D420A1" w:rsidRPr="007E0BCD">
        <w:rPr>
          <w:rFonts w:ascii="Times New Roman" w:eastAsia="Times New Roman" w:hAnsi="Times New Roman" w:cs="Times New Roman"/>
          <w:bCs/>
          <w:sz w:val="26"/>
          <w:szCs w:val="26"/>
          <w:lang w:eastAsia="ru-RU" w:bidi="ru-RU"/>
        </w:rPr>
        <w:t xml:space="preserve">одного представления и </w:t>
      </w:r>
      <w:r w:rsidR="007E0BCD">
        <w:rPr>
          <w:rFonts w:ascii="Times New Roman" w:eastAsia="Times New Roman" w:hAnsi="Times New Roman" w:cs="Times New Roman"/>
          <w:bCs/>
          <w:sz w:val="26"/>
          <w:szCs w:val="26"/>
          <w:lang w:eastAsia="ru-RU" w:bidi="ru-RU"/>
        </w:rPr>
        <w:t>шести</w:t>
      </w:r>
      <w:r w:rsidRPr="007E0BCD">
        <w:rPr>
          <w:rFonts w:ascii="Times New Roman" w:eastAsia="Times New Roman" w:hAnsi="Times New Roman" w:cs="Times New Roman"/>
          <w:bCs/>
          <w:sz w:val="26"/>
          <w:szCs w:val="26"/>
          <w:lang w:eastAsia="ru-RU" w:bidi="ru-RU"/>
        </w:rPr>
        <w:t xml:space="preserve"> информационных писем Контрольно-счетной палаты Забайкальского края и приняты следующие решения:</w:t>
      </w:r>
    </w:p>
    <w:p w:rsidR="00AB7065" w:rsidRPr="007E0BCD" w:rsidRDefault="00AB7065" w:rsidP="00D420A1">
      <w:pPr>
        <w:pStyle w:val="a5"/>
        <w:numPr>
          <w:ilvl w:val="0"/>
          <w:numId w:val="45"/>
        </w:numPr>
        <w:spacing w:after="0" w:line="240" w:lineRule="auto"/>
        <w:ind w:left="0" w:firstLine="709"/>
        <w:contextualSpacing w:val="0"/>
        <w:jc w:val="both"/>
        <w:rPr>
          <w:rFonts w:ascii="Times New Roman" w:eastAsia="Times New Roman" w:hAnsi="Times New Roman" w:cs="Times New Roman"/>
          <w:bCs/>
          <w:sz w:val="26"/>
          <w:szCs w:val="26"/>
          <w:lang w:eastAsia="ru-RU" w:bidi="ru-RU"/>
        </w:rPr>
      </w:pPr>
      <w:r w:rsidRPr="007E0BCD">
        <w:rPr>
          <w:rFonts w:ascii="Times New Roman" w:eastAsia="Times New Roman" w:hAnsi="Times New Roman" w:cs="Times New Roman"/>
          <w:bCs/>
          <w:sz w:val="26"/>
          <w:szCs w:val="26"/>
          <w:lang w:eastAsia="ru-RU" w:bidi="ru-RU"/>
        </w:rPr>
        <w:t xml:space="preserve">Направленное по результатам проверки законности, </w:t>
      </w:r>
      <w:r w:rsidR="00D420A1" w:rsidRPr="007E0BCD">
        <w:rPr>
          <w:rFonts w:ascii="Times New Roman" w:eastAsia="Times New Roman" w:hAnsi="Times New Roman" w:cs="Times New Roman"/>
          <w:bCs/>
          <w:sz w:val="26"/>
          <w:szCs w:val="26"/>
          <w:lang w:eastAsia="ru-RU" w:bidi="ru-RU"/>
        </w:rPr>
        <w:t xml:space="preserve">эффективности и целесообразности использования бюджетных средств, выделенных на реализацию мероприятий Плана социального развития центров экономического роста Забайкальского края в рамках реализации государственной программы Забайкальского края «Формирование </w:t>
      </w:r>
      <w:r w:rsidR="00D420A1" w:rsidRPr="007E0BCD">
        <w:rPr>
          <w:rFonts w:ascii="Times New Roman" w:eastAsia="Times New Roman" w:hAnsi="Times New Roman" w:cs="Times New Roman"/>
          <w:bCs/>
          <w:sz w:val="26"/>
          <w:szCs w:val="26"/>
          <w:lang w:eastAsia="ru-RU" w:bidi="ru-RU"/>
        </w:rPr>
        <w:lastRenderedPageBreak/>
        <w:t>современной городской среды» представление</w:t>
      </w:r>
      <w:r w:rsidRPr="007E0BCD">
        <w:rPr>
          <w:rFonts w:ascii="Times New Roman" w:eastAsia="Times New Roman" w:hAnsi="Times New Roman" w:cs="Times New Roman"/>
          <w:bCs/>
          <w:sz w:val="26"/>
          <w:szCs w:val="26"/>
          <w:lang w:eastAsia="ru-RU" w:bidi="ru-RU"/>
        </w:rPr>
        <w:t xml:space="preserve"> в</w:t>
      </w:r>
      <w:r w:rsidR="00D420A1" w:rsidRPr="007E0BCD">
        <w:rPr>
          <w:rFonts w:ascii="Times New Roman" w:eastAsia="Times New Roman" w:hAnsi="Times New Roman" w:cs="Times New Roman"/>
          <w:bCs/>
          <w:sz w:val="26"/>
          <w:szCs w:val="26"/>
          <w:lang w:eastAsia="ru-RU" w:bidi="ru-RU"/>
        </w:rPr>
        <w:t xml:space="preserve"> Министерство жилищно-коммунального хозяйства, энергетики, </w:t>
      </w:r>
      <w:proofErr w:type="spellStart"/>
      <w:r w:rsidR="00D420A1" w:rsidRPr="007E0BCD">
        <w:rPr>
          <w:rFonts w:ascii="Times New Roman" w:eastAsia="Times New Roman" w:hAnsi="Times New Roman" w:cs="Times New Roman"/>
          <w:bCs/>
          <w:sz w:val="26"/>
          <w:szCs w:val="26"/>
          <w:lang w:eastAsia="ru-RU" w:bidi="ru-RU"/>
        </w:rPr>
        <w:t>цифровизации</w:t>
      </w:r>
      <w:proofErr w:type="spellEnd"/>
      <w:r w:rsidR="00D420A1" w:rsidRPr="007E0BCD">
        <w:rPr>
          <w:rFonts w:ascii="Times New Roman" w:eastAsia="Times New Roman" w:hAnsi="Times New Roman" w:cs="Times New Roman"/>
          <w:bCs/>
          <w:sz w:val="26"/>
          <w:szCs w:val="26"/>
          <w:lang w:eastAsia="ru-RU" w:bidi="ru-RU"/>
        </w:rPr>
        <w:t xml:space="preserve"> и связи Забайкальского края</w:t>
      </w:r>
      <w:r w:rsidRPr="007E0BCD">
        <w:rPr>
          <w:rFonts w:ascii="Times New Roman" w:eastAsia="Times New Roman" w:hAnsi="Times New Roman" w:cs="Times New Roman"/>
          <w:bCs/>
          <w:sz w:val="26"/>
          <w:szCs w:val="26"/>
          <w:lang w:eastAsia="ru-RU" w:bidi="ru-RU"/>
        </w:rPr>
        <w:t xml:space="preserve"> снять с контроля.</w:t>
      </w:r>
    </w:p>
    <w:p w:rsidR="00F64D8C" w:rsidRPr="007E0BCD" w:rsidRDefault="00AB7065" w:rsidP="00F64D8C">
      <w:pPr>
        <w:pStyle w:val="a5"/>
        <w:numPr>
          <w:ilvl w:val="0"/>
          <w:numId w:val="45"/>
        </w:numPr>
        <w:ind w:left="0" w:firstLine="709"/>
        <w:jc w:val="both"/>
        <w:rPr>
          <w:rFonts w:ascii="Times New Roman" w:eastAsia="Times New Roman" w:hAnsi="Times New Roman" w:cs="Times New Roman"/>
          <w:bCs/>
          <w:sz w:val="26"/>
          <w:szCs w:val="26"/>
          <w:lang w:eastAsia="ru-RU" w:bidi="ru-RU"/>
        </w:rPr>
      </w:pPr>
      <w:r w:rsidRPr="007E0BCD">
        <w:rPr>
          <w:rFonts w:ascii="Times New Roman" w:eastAsia="Times New Roman" w:hAnsi="Times New Roman" w:cs="Times New Roman"/>
          <w:bCs/>
          <w:sz w:val="26"/>
          <w:szCs w:val="26"/>
          <w:lang w:eastAsia="ru-RU" w:bidi="ru-RU"/>
        </w:rPr>
        <w:t xml:space="preserve">Направленное по результатам проверки </w:t>
      </w:r>
      <w:r w:rsidR="00F64D8C" w:rsidRPr="007E0BCD">
        <w:rPr>
          <w:rFonts w:ascii="Times New Roman" w:eastAsia="Times New Roman" w:hAnsi="Times New Roman" w:cs="Times New Roman"/>
          <w:bCs/>
          <w:sz w:val="26"/>
          <w:szCs w:val="26"/>
          <w:lang w:eastAsia="ru-RU" w:bidi="ru-RU"/>
        </w:rPr>
        <w:t>законности, эффективности, обоснованности и целесообразности использования средств бюджета Забайкальского края, выделенных в рамках исполнения мероприятий государственной программы Забайкальского края по переселению граждан из жилищного фонда, признанного аварийным или непригодным для проживания и (или) с высоким уровнем износа и регионального проекта «Обеспечение устойчивого сокращения непригодного для проживания жилищного фонда</w:t>
      </w:r>
      <w:r w:rsidR="00777AB9" w:rsidRPr="007E0BCD">
        <w:rPr>
          <w:rFonts w:ascii="Times New Roman" w:eastAsia="Times New Roman" w:hAnsi="Times New Roman" w:cs="Times New Roman"/>
          <w:bCs/>
          <w:sz w:val="26"/>
          <w:szCs w:val="26"/>
          <w:lang w:eastAsia="ru-RU" w:bidi="ru-RU"/>
        </w:rPr>
        <w:t>»</w:t>
      </w:r>
      <w:r w:rsidR="00F64D8C" w:rsidRPr="007E0BCD">
        <w:rPr>
          <w:rFonts w:ascii="Times New Roman" w:eastAsia="Times New Roman" w:hAnsi="Times New Roman" w:cs="Times New Roman"/>
          <w:bCs/>
          <w:sz w:val="26"/>
          <w:szCs w:val="26"/>
          <w:lang w:eastAsia="ru-RU" w:bidi="ru-RU"/>
        </w:rPr>
        <w:t xml:space="preserve"> </w:t>
      </w:r>
      <w:r w:rsidRPr="007E0BCD">
        <w:rPr>
          <w:rFonts w:ascii="Times New Roman" w:eastAsia="Times New Roman" w:hAnsi="Times New Roman" w:cs="Times New Roman"/>
          <w:bCs/>
          <w:sz w:val="26"/>
          <w:szCs w:val="26"/>
          <w:lang w:eastAsia="ru-RU" w:bidi="ru-RU"/>
        </w:rPr>
        <w:t xml:space="preserve">информационное письмо в </w:t>
      </w:r>
      <w:r w:rsidR="00F64D8C" w:rsidRPr="007E0BCD">
        <w:rPr>
          <w:rFonts w:ascii="Times New Roman" w:eastAsia="Times New Roman" w:hAnsi="Times New Roman" w:cs="Times New Roman"/>
          <w:bCs/>
          <w:sz w:val="26"/>
          <w:szCs w:val="26"/>
          <w:lang w:eastAsia="ru-RU" w:bidi="ru-RU"/>
        </w:rPr>
        <w:t>Министерство строительства, дорожного хозяйства и транспорта Забайкальского края ост</w:t>
      </w:r>
      <w:r w:rsidR="006E61E7">
        <w:rPr>
          <w:rFonts w:ascii="Times New Roman" w:eastAsia="Times New Roman" w:hAnsi="Times New Roman" w:cs="Times New Roman"/>
          <w:bCs/>
          <w:sz w:val="26"/>
          <w:szCs w:val="26"/>
          <w:lang w:eastAsia="ru-RU" w:bidi="ru-RU"/>
        </w:rPr>
        <w:t>авить на контроле до 01.03.2021.</w:t>
      </w:r>
      <w:bookmarkStart w:id="0" w:name="_GoBack"/>
      <w:bookmarkEnd w:id="0"/>
    </w:p>
    <w:p w:rsidR="00AB7065" w:rsidRPr="007E0BCD" w:rsidRDefault="005F14E9" w:rsidP="005F14E9">
      <w:pPr>
        <w:pStyle w:val="a5"/>
        <w:numPr>
          <w:ilvl w:val="0"/>
          <w:numId w:val="45"/>
        </w:numPr>
        <w:spacing w:after="0" w:line="240" w:lineRule="auto"/>
        <w:ind w:left="0" w:firstLine="709"/>
        <w:contextualSpacing w:val="0"/>
        <w:jc w:val="both"/>
        <w:rPr>
          <w:rFonts w:ascii="Times New Roman" w:eastAsia="Times New Roman" w:hAnsi="Times New Roman" w:cs="Times New Roman"/>
          <w:bCs/>
          <w:sz w:val="26"/>
          <w:szCs w:val="26"/>
          <w:lang w:eastAsia="ru-RU" w:bidi="ru-RU"/>
        </w:rPr>
      </w:pPr>
      <w:r w:rsidRPr="007E0BCD">
        <w:rPr>
          <w:rFonts w:ascii="Times New Roman" w:eastAsia="Times New Roman" w:hAnsi="Times New Roman" w:cs="Times New Roman"/>
          <w:bCs/>
          <w:sz w:val="26"/>
          <w:szCs w:val="26"/>
          <w:lang w:eastAsia="ru-RU" w:bidi="ru-RU"/>
        </w:rPr>
        <w:t xml:space="preserve">Направленное по результатам проверки законности, эффективности, правомерности использования средств, выделенных из бюджета Забайкальского края на реализацию мероприятий в рамках подготовки к отопительному сезону. Качество организации мероприятий на краевом и муниципальном уровнях в организациях, с которыми заключены соответствующие соглашения информационное письмо в Министерство жилищно-коммунального хозяйства, энергетики, </w:t>
      </w:r>
      <w:proofErr w:type="spellStart"/>
      <w:r w:rsidRPr="007E0BCD">
        <w:rPr>
          <w:rFonts w:ascii="Times New Roman" w:eastAsia="Times New Roman" w:hAnsi="Times New Roman" w:cs="Times New Roman"/>
          <w:bCs/>
          <w:sz w:val="26"/>
          <w:szCs w:val="26"/>
          <w:lang w:eastAsia="ru-RU" w:bidi="ru-RU"/>
        </w:rPr>
        <w:t>цифровизации</w:t>
      </w:r>
      <w:proofErr w:type="spellEnd"/>
      <w:r w:rsidRPr="007E0BCD">
        <w:rPr>
          <w:rFonts w:ascii="Times New Roman" w:eastAsia="Times New Roman" w:hAnsi="Times New Roman" w:cs="Times New Roman"/>
          <w:bCs/>
          <w:sz w:val="26"/>
          <w:szCs w:val="26"/>
          <w:lang w:eastAsia="ru-RU" w:bidi="ru-RU"/>
        </w:rPr>
        <w:t xml:space="preserve"> и связи Забайкальского края оставить на контроле до 01.07.2021.</w:t>
      </w:r>
    </w:p>
    <w:p w:rsidR="00684C2B" w:rsidRPr="007E0BCD" w:rsidRDefault="00B92EC9" w:rsidP="007E0BCD">
      <w:pPr>
        <w:pStyle w:val="a5"/>
        <w:numPr>
          <w:ilvl w:val="0"/>
          <w:numId w:val="45"/>
        </w:numPr>
        <w:spacing w:after="0" w:line="240" w:lineRule="auto"/>
        <w:ind w:left="0" w:firstLine="709"/>
        <w:contextualSpacing w:val="0"/>
        <w:jc w:val="both"/>
        <w:rPr>
          <w:rFonts w:ascii="Times New Roman" w:eastAsia="Times New Roman" w:hAnsi="Times New Roman" w:cs="Times New Roman"/>
          <w:bCs/>
          <w:sz w:val="26"/>
          <w:szCs w:val="26"/>
          <w:lang w:eastAsia="ru-RU" w:bidi="ru-RU"/>
        </w:rPr>
      </w:pPr>
      <w:r w:rsidRPr="007E0BCD">
        <w:rPr>
          <w:rFonts w:ascii="Times New Roman" w:eastAsia="Times New Roman" w:hAnsi="Times New Roman" w:cs="Times New Roman"/>
          <w:bCs/>
          <w:sz w:val="26"/>
          <w:szCs w:val="26"/>
          <w:lang w:eastAsia="ru-RU" w:bidi="ru-RU"/>
        </w:rPr>
        <w:t>Направленн</w:t>
      </w:r>
      <w:r w:rsidR="00684C2B" w:rsidRPr="007E0BCD">
        <w:rPr>
          <w:rFonts w:ascii="Times New Roman" w:eastAsia="Times New Roman" w:hAnsi="Times New Roman" w:cs="Times New Roman"/>
          <w:bCs/>
          <w:sz w:val="26"/>
          <w:szCs w:val="26"/>
          <w:lang w:eastAsia="ru-RU" w:bidi="ru-RU"/>
        </w:rPr>
        <w:t>ы</w:t>
      </w:r>
      <w:r w:rsidRPr="007E0BCD">
        <w:rPr>
          <w:rFonts w:ascii="Times New Roman" w:eastAsia="Times New Roman" w:hAnsi="Times New Roman" w:cs="Times New Roman"/>
          <w:bCs/>
          <w:sz w:val="26"/>
          <w:szCs w:val="26"/>
          <w:lang w:eastAsia="ru-RU" w:bidi="ru-RU"/>
        </w:rPr>
        <w:t>е по результатам экспертно-аналитического мероприятия «Анализ исполнения полномочий по управлению и распоряжению земельными участками, находящимися в собственности Забайкальского края, а также земельными участками, государственная собственность на которые не разграничена (в том числе сельскохозяйственного назначения)» информационн</w:t>
      </w:r>
      <w:r w:rsidR="00684C2B" w:rsidRPr="007E0BCD">
        <w:rPr>
          <w:rFonts w:ascii="Times New Roman" w:eastAsia="Times New Roman" w:hAnsi="Times New Roman" w:cs="Times New Roman"/>
          <w:bCs/>
          <w:sz w:val="26"/>
          <w:szCs w:val="26"/>
          <w:lang w:eastAsia="ru-RU" w:bidi="ru-RU"/>
        </w:rPr>
        <w:t>ы</w:t>
      </w:r>
      <w:r w:rsidRPr="007E0BCD">
        <w:rPr>
          <w:rFonts w:ascii="Times New Roman" w:eastAsia="Times New Roman" w:hAnsi="Times New Roman" w:cs="Times New Roman"/>
          <w:bCs/>
          <w:sz w:val="26"/>
          <w:szCs w:val="26"/>
          <w:lang w:eastAsia="ru-RU" w:bidi="ru-RU"/>
        </w:rPr>
        <w:t>е письм</w:t>
      </w:r>
      <w:r w:rsidR="00684C2B" w:rsidRPr="007E0BCD">
        <w:rPr>
          <w:rFonts w:ascii="Times New Roman" w:eastAsia="Times New Roman" w:hAnsi="Times New Roman" w:cs="Times New Roman"/>
          <w:bCs/>
          <w:sz w:val="26"/>
          <w:szCs w:val="26"/>
          <w:lang w:eastAsia="ru-RU" w:bidi="ru-RU"/>
        </w:rPr>
        <w:t>а в:</w:t>
      </w:r>
    </w:p>
    <w:p w:rsidR="005F14E9" w:rsidRPr="007E0BCD" w:rsidRDefault="00684C2B" w:rsidP="007E0BCD">
      <w:pPr>
        <w:pStyle w:val="a5"/>
        <w:spacing w:after="0" w:line="240" w:lineRule="auto"/>
        <w:ind w:left="0" w:firstLine="709"/>
        <w:contextualSpacing w:val="0"/>
        <w:jc w:val="both"/>
        <w:rPr>
          <w:rFonts w:ascii="Times New Roman" w:eastAsia="Times New Roman" w:hAnsi="Times New Roman" w:cs="Times New Roman"/>
          <w:bCs/>
          <w:sz w:val="26"/>
          <w:szCs w:val="26"/>
          <w:lang w:eastAsia="ru-RU" w:bidi="ru-RU"/>
        </w:rPr>
      </w:pPr>
      <w:r w:rsidRPr="007E0BCD">
        <w:rPr>
          <w:rFonts w:ascii="Times New Roman" w:eastAsia="Times New Roman" w:hAnsi="Times New Roman" w:cs="Times New Roman"/>
          <w:bCs/>
          <w:sz w:val="26"/>
          <w:szCs w:val="26"/>
          <w:lang w:eastAsia="ru-RU" w:bidi="ru-RU"/>
        </w:rPr>
        <w:t xml:space="preserve">- </w:t>
      </w:r>
      <w:r w:rsidR="00B92EC9" w:rsidRPr="007E0BCD">
        <w:rPr>
          <w:rFonts w:ascii="Times New Roman" w:eastAsia="Times New Roman" w:hAnsi="Times New Roman" w:cs="Times New Roman"/>
          <w:bCs/>
          <w:sz w:val="26"/>
          <w:szCs w:val="26"/>
          <w:lang w:eastAsia="ru-RU" w:bidi="ru-RU"/>
        </w:rPr>
        <w:t>Министерство финансов Забайкальского края</w:t>
      </w:r>
      <w:r w:rsidRPr="007E0BCD">
        <w:rPr>
          <w:rFonts w:ascii="Times New Roman" w:eastAsia="Times New Roman" w:hAnsi="Times New Roman" w:cs="Times New Roman"/>
          <w:bCs/>
          <w:sz w:val="26"/>
          <w:szCs w:val="26"/>
          <w:lang w:eastAsia="ru-RU" w:bidi="ru-RU"/>
        </w:rPr>
        <w:t xml:space="preserve"> снять с контроля;</w:t>
      </w:r>
    </w:p>
    <w:p w:rsidR="00684C2B" w:rsidRPr="007E0BCD" w:rsidRDefault="00684C2B" w:rsidP="007E0BCD">
      <w:pPr>
        <w:pStyle w:val="a5"/>
        <w:spacing w:after="0" w:line="240" w:lineRule="auto"/>
        <w:ind w:left="0" w:firstLine="709"/>
        <w:contextualSpacing w:val="0"/>
        <w:jc w:val="both"/>
        <w:rPr>
          <w:rFonts w:ascii="Times New Roman" w:eastAsia="Times New Roman" w:hAnsi="Times New Roman" w:cs="Times New Roman"/>
          <w:bCs/>
          <w:sz w:val="26"/>
          <w:szCs w:val="26"/>
          <w:lang w:eastAsia="ru-RU" w:bidi="ru-RU"/>
        </w:rPr>
      </w:pPr>
      <w:r w:rsidRPr="007E0BCD">
        <w:rPr>
          <w:rFonts w:ascii="Times New Roman" w:eastAsia="Times New Roman" w:hAnsi="Times New Roman" w:cs="Times New Roman"/>
          <w:bCs/>
          <w:sz w:val="26"/>
          <w:szCs w:val="26"/>
          <w:lang w:eastAsia="ru-RU" w:bidi="ru-RU"/>
        </w:rPr>
        <w:t>-</w:t>
      </w:r>
      <w:r w:rsidRPr="007E0BCD">
        <w:t xml:space="preserve"> </w:t>
      </w:r>
      <w:r w:rsidRPr="007E0BCD">
        <w:rPr>
          <w:rFonts w:ascii="Times New Roman" w:eastAsia="Times New Roman" w:hAnsi="Times New Roman" w:cs="Times New Roman"/>
          <w:bCs/>
          <w:sz w:val="26"/>
          <w:szCs w:val="26"/>
          <w:lang w:eastAsia="ru-RU" w:bidi="ru-RU"/>
        </w:rPr>
        <w:t>Департамент государственного имущества и земельных отношений Забайкальского края</w:t>
      </w:r>
      <w:r w:rsidR="00D04DDF" w:rsidRPr="007E0BCD">
        <w:rPr>
          <w:rFonts w:ascii="Times New Roman" w:eastAsia="Times New Roman" w:hAnsi="Times New Roman" w:cs="Times New Roman"/>
          <w:bCs/>
          <w:sz w:val="26"/>
          <w:szCs w:val="26"/>
          <w:lang w:eastAsia="ru-RU" w:bidi="ru-RU"/>
        </w:rPr>
        <w:t xml:space="preserve"> оставить на контроле до 01.04.2021.</w:t>
      </w:r>
    </w:p>
    <w:p w:rsidR="00B92EC9" w:rsidRPr="007E0BCD" w:rsidRDefault="007E0BCD" w:rsidP="007E0BCD">
      <w:pPr>
        <w:pStyle w:val="a5"/>
        <w:numPr>
          <w:ilvl w:val="0"/>
          <w:numId w:val="45"/>
        </w:numPr>
        <w:spacing w:after="0" w:line="240" w:lineRule="auto"/>
        <w:ind w:left="0" w:firstLine="709"/>
        <w:jc w:val="both"/>
        <w:rPr>
          <w:rFonts w:ascii="Times New Roman" w:eastAsia="Times New Roman" w:hAnsi="Times New Roman" w:cs="Times New Roman"/>
          <w:bCs/>
          <w:sz w:val="26"/>
          <w:szCs w:val="26"/>
          <w:lang w:eastAsia="ru-RU" w:bidi="ru-RU"/>
        </w:rPr>
      </w:pPr>
      <w:r w:rsidRPr="007E0BCD">
        <w:rPr>
          <w:rFonts w:ascii="Times New Roman" w:eastAsia="Times New Roman" w:hAnsi="Times New Roman" w:cs="Times New Roman"/>
          <w:bCs/>
          <w:sz w:val="26"/>
          <w:szCs w:val="26"/>
          <w:lang w:eastAsia="ru-RU" w:bidi="ru-RU"/>
        </w:rPr>
        <w:t>Направленное по результатам проверки отдельных вопросов использования бюджетных средств, выделенных на реализацию мер поддержки малого и среднего предпринимательства информационное письмо в Министерство экономического развития Забайкальского края оставить на контроле до 01.04.2021. Направить информационное письмо Губернатору Забайкальского края.</w:t>
      </w:r>
    </w:p>
    <w:p w:rsidR="007E0BCD" w:rsidRPr="007E0BCD" w:rsidRDefault="007E0BCD" w:rsidP="007E0BCD">
      <w:pPr>
        <w:pStyle w:val="a5"/>
        <w:numPr>
          <w:ilvl w:val="0"/>
          <w:numId w:val="45"/>
        </w:numPr>
        <w:ind w:left="0" w:firstLine="709"/>
        <w:jc w:val="both"/>
        <w:rPr>
          <w:rFonts w:ascii="Times New Roman" w:eastAsia="Times New Roman" w:hAnsi="Times New Roman" w:cs="Times New Roman"/>
          <w:bCs/>
          <w:sz w:val="26"/>
          <w:szCs w:val="26"/>
          <w:lang w:eastAsia="ru-RU" w:bidi="ru-RU"/>
        </w:rPr>
      </w:pPr>
      <w:r w:rsidRPr="007E0BCD">
        <w:rPr>
          <w:rFonts w:ascii="Times New Roman" w:eastAsia="Times New Roman" w:hAnsi="Times New Roman" w:cs="Times New Roman"/>
          <w:bCs/>
          <w:sz w:val="26"/>
          <w:szCs w:val="26"/>
          <w:lang w:eastAsia="ru-RU" w:bidi="ru-RU"/>
        </w:rPr>
        <w:t>Направленн</w:t>
      </w:r>
      <w:r>
        <w:rPr>
          <w:rFonts w:ascii="Times New Roman" w:eastAsia="Times New Roman" w:hAnsi="Times New Roman" w:cs="Times New Roman"/>
          <w:bCs/>
          <w:sz w:val="26"/>
          <w:szCs w:val="26"/>
          <w:lang w:eastAsia="ru-RU" w:bidi="ru-RU"/>
        </w:rPr>
        <w:t>о</w:t>
      </w:r>
      <w:r w:rsidRPr="007E0BCD">
        <w:rPr>
          <w:rFonts w:ascii="Times New Roman" w:eastAsia="Times New Roman" w:hAnsi="Times New Roman" w:cs="Times New Roman"/>
          <w:bCs/>
          <w:sz w:val="26"/>
          <w:szCs w:val="26"/>
          <w:lang w:eastAsia="ru-RU" w:bidi="ru-RU"/>
        </w:rPr>
        <w:t>е по результатам проверки законности, эффективности и целесообразности использования бюджетных средств, направленных на реализацию мероприятий Плана социального развития центров экономического роста Забайкальского края в рамках реализации государственной программы Забайкальского края «Развитие транспортной системы Забайкальского края» информационное письмо в Министерство строительства, дорожного хозяйства и транспорта Забайкальского края ставить на контроле до 01.06.2021.</w:t>
      </w:r>
    </w:p>
    <w:p w:rsidR="00DD15D9" w:rsidRPr="004A03C9" w:rsidRDefault="00DD15D9" w:rsidP="004A03C9">
      <w:pPr>
        <w:spacing w:after="0" w:line="240" w:lineRule="auto"/>
        <w:jc w:val="both"/>
        <w:rPr>
          <w:rFonts w:ascii="Times New Roman" w:eastAsia="Times New Roman" w:hAnsi="Times New Roman" w:cs="Times New Roman"/>
          <w:bCs/>
          <w:sz w:val="26"/>
          <w:szCs w:val="26"/>
          <w:lang w:eastAsia="ru-RU" w:bidi="ru-RU"/>
        </w:rPr>
      </w:pPr>
    </w:p>
    <w:p w:rsidR="00DD15D9" w:rsidRDefault="00DD15D9" w:rsidP="004A03C9">
      <w:pPr>
        <w:spacing w:after="0" w:line="240" w:lineRule="auto"/>
        <w:ind w:firstLine="709"/>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i/>
          <w:sz w:val="26"/>
          <w:szCs w:val="26"/>
          <w:lang w:eastAsia="ru-RU" w:bidi="ru-RU"/>
        </w:rPr>
        <w:t xml:space="preserve">По </w:t>
      </w:r>
      <w:r w:rsidR="00171CE1">
        <w:rPr>
          <w:rFonts w:ascii="Times New Roman" w:eastAsia="Times New Roman" w:hAnsi="Times New Roman" w:cs="Times New Roman"/>
          <w:bCs/>
          <w:i/>
          <w:sz w:val="26"/>
          <w:szCs w:val="26"/>
          <w:lang w:eastAsia="ru-RU" w:bidi="ru-RU"/>
        </w:rPr>
        <w:t>третьему</w:t>
      </w:r>
      <w:r w:rsidRPr="004A03C9">
        <w:rPr>
          <w:rFonts w:ascii="Times New Roman" w:eastAsia="Times New Roman" w:hAnsi="Times New Roman" w:cs="Times New Roman"/>
          <w:bCs/>
          <w:i/>
          <w:sz w:val="26"/>
          <w:szCs w:val="26"/>
          <w:lang w:eastAsia="ru-RU" w:bidi="ru-RU"/>
        </w:rPr>
        <w:t xml:space="preserve"> вопросу</w:t>
      </w:r>
      <w:r w:rsidRPr="004A03C9">
        <w:rPr>
          <w:rFonts w:ascii="Times New Roman" w:eastAsia="Times New Roman" w:hAnsi="Times New Roman" w:cs="Times New Roman"/>
          <w:bCs/>
          <w:sz w:val="26"/>
          <w:szCs w:val="26"/>
          <w:lang w:eastAsia="ru-RU" w:bidi="ru-RU"/>
        </w:rPr>
        <w:t xml:space="preserve"> повестки заседания Коллегии согласованы изменения в План контрольных и экспертно-аналитических мероприятий Контрольно-счетной палаты Забайкальского края на 202</w:t>
      </w:r>
      <w:r w:rsidR="00511291" w:rsidRPr="004A03C9">
        <w:rPr>
          <w:rFonts w:ascii="Times New Roman" w:eastAsia="Times New Roman" w:hAnsi="Times New Roman" w:cs="Times New Roman"/>
          <w:bCs/>
          <w:sz w:val="26"/>
          <w:szCs w:val="26"/>
          <w:lang w:eastAsia="ru-RU" w:bidi="ru-RU"/>
        </w:rPr>
        <w:t>1</w:t>
      </w:r>
      <w:r w:rsidRPr="004A03C9">
        <w:rPr>
          <w:rFonts w:ascii="Times New Roman" w:eastAsia="Times New Roman" w:hAnsi="Times New Roman" w:cs="Times New Roman"/>
          <w:bCs/>
          <w:sz w:val="26"/>
          <w:szCs w:val="26"/>
          <w:lang w:eastAsia="ru-RU" w:bidi="ru-RU"/>
        </w:rPr>
        <w:t xml:space="preserve"> год.</w:t>
      </w:r>
    </w:p>
    <w:p w:rsidR="00171CE1" w:rsidRDefault="00171CE1" w:rsidP="004A03C9">
      <w:pPr>
        <w:spacing w:after="0" w:line="240" w:lineRule="auto"/>
        <w:ind w:firstLine="709"/>
        <w:jc w:val="both"/>
        <w:rPr>
          <w:rFonts w:ascii="Times New Roman" w:eastAsia="Times New Roman" w:hAnsi="Times New Roman" w:cs="Times New Roman"/>
          <w:bCs/>
          <w:sz w:val="26"/>
          <w:szCs w:val="26"/>
          <w:lang w:eastAsia="ru-RU" w:bidi="ru-RU"/>
        </w:rPr>
      </w:pPr>
    </w:p>
    <w:p w:rsidR="00171CE1" w:rsidRPr="00171CE1" w:rsidRDefault="00171CE1" w:rsidP="00171CE1">
      <w:pPr>
        <w:ind w:firstLine="709"/>
        <w:jc w:val="both"/>
        <w:rPr>
          <w:rFonts w:ascii="Times New Roman" w:eastAsia="Times New Roman" w:hAnsi="Times New Roman" w:cs="Times New Roman"/>
          <w:bCs/>
          <w:sz w:val="26"/>
          <w:szCs w:val="26"/>
          <w:lang w:eastAsia="ru-RU" w:bidi="ru-RU"/>
        </w:rPr>
      </w:pPr>
      <w:r w:rsidRPr="00171CE1">
        <w:rPr>
          <w:rFonts w:ascii="Times New Roman" w:eastAsia="Times New Roman" w:hAnsi="Times New Roman" w:cs="Times New Roman"/>
          <w:bCs/>
          <w:i/>
          <w:sz w:val="26"/>
          <w:szCs w:val="26"/>
          <w:lang w:eastAsia="ru-RU" w:bidi="ru-RU"/>
        </w:rPr>
        <w:t>По четвертому вопросу</w:t>
      </w:r>
      <w:r>
        <w:rPr>
          <w:rFonts w:ascii="Times New Roman" w:eastAsia="Times New Roman" w:hAnsi="Times New Roman" w:cs="Times New Roman"/>
          <w:bCs/>
          <w:sz w:val="26"/>
          <w:szCs w:val="26"/>
          <w:lang w:eastAsia="ru-RU" w:bidi="ru-RU"/>
        </w:rPr>
        <w:t xml:space="preserve"> </w:t>
      </w:r>
      <w:r w:rsidRPr="00171CE1">
        <w:rPr>
          <w:rFonts w:ascii="Times New Roman" w:eastAsia="Times New Roman" w:hAnsi="Times New Roman" w:cs="Times New Roman"/>
          <w:bCs/>
          <w:sz w:val="26"/>
          <w:szCs w:val="26"/>
          <w:lang w:eastAsia="ru-RU" w:bidi="ru-RU"/>
        </w:rPr>
        <w:t>повестки заседания Коллегии</w:t>
      </w:r>
      <w:r>
        <w:rPr>
          <w:rFonts w:ascii="Times New Roman" w:eastAsia="Times New Roman" w:hAnsi="Times New Roman" w:cs="Times New Roman"/>
          <w:bCs/>
          <w:sz w:val="26"/>
          <w:szCs w:val="26"/>
          <w:lang w:eastAsia="ru-RU" w:bidi="ru-RU"/>
        </w:rPr>
        <w:t xml:space="preserve"> </w:t>
      </w:r>
      <w:r w:rsidRPr="00171CE1">
        <w:rPr>
          <w:rFonts w:ascii="Times New Roman" w:eastAsia="Times New Roman" w:hAnsi="Times New Roman" w:cs="Times New Roman"/>
          <w:bCs/>
          <w:sz w:val="26"/>
          <w:szCs w:val="26"/>
          <w:lang w:eastAsia="ru-RU" w:bidi="ru-RU"/>
        </w:rPr>
        <w:t>утвержден Стандарт внешнего государственного финансового контроля СВГФК 002 «Планирование деятельности Контрольно-сче</w:t>
      </w:r>
      <w:r>
        <w:rPr>
          <w:rFonts w:ascii="Times New Roman" w:eastAsia="Times New Roman" w:hAnsi="Times New Roman" w:cs="Times New Roman"/>
          <w:bCs/>
          <w:sz w:val="26"/>
          <w:szCs w:val="26"/>
          <w:lang w:eastAsia="ru-RU" w:bidi="ru-RU"/>
        </w:rPr>
        <w:t xml:space="preserve">тной палаты Забайкальского края» </w:t>
      </w:r>
      <w:r w:rsidRPr="00171CE1">
        <w:rPr>
          <w:rFonts w:ascii="Times New Roman" w:eastAsia="Times New Roman" w:hAnsi="Times New Roman" w:cs="Times New Roman"/>
          <w:bCs/>
          <w:sz w:val="26"/>
          <w:szCs w:val="26"/>
          <w:lang w:eastAsia="ru-RU" w:bidi="ru-RU"/>
        </w:rPr>
        <w:t>в новой редакции.</w:t>
      </w:r>
    </w:p>
    <w:p w:rsidR="00171CE1" w:rsidRPr="004A03C9" w:rsidRDefault="00171CE1" w:rsidP="004A03C9">
      <w:pPr>
        <w:spacing w:after="0" w:line="240" w:lineRule="auto"/>
        <w:ind w:firstLine="709"/>
        <w:jc w:val="both"/>
        <w:rPr>
          <w:rFonts w:ascii="Times New Roman" w:eastAsia="Times New Roman" w:hAnsi="Times New Roman" w:cs="Times New Roman"/>
          <w:bCs/>
          <w:sz w:val="26"/>
          <w:szCs w:val="26"/>
          <w:lang w:eastAsia="ru-RU" w:bidi="ru-RU"/>
        </w:rPr>
      </w:pPr>
    </w:p>
    <w:p w:rsidR="00BD2C92" w:rsidRPr="004A03C9" w:rsidRDefault="00BD2C92" w:rsidP="004A03C9">
      <w:pPr>
        <w:spacing w:line="240" w:lineRule="auto"/>
        <w:ind w:firstLine="709"/>
        <w:jc w:val="both"/>
        <w:rPr>
          <w:rFonts w:ascii="Times New Roman" w:eastAsia="Calibri" w:hAnsi="Times New Roman" w:cs="Times New Roman"/>
          <w:bCs/>
          <w:sz w:val="26"/>
          <w:szCs w:val="26"/>
        </w:rPr>
      </w:pPr>
    </w:p>
    <w:sectPr w:rsidR="00BD2C92" w:rsidRPr="004A03C9" w:rsidSect="00490F5E">
      <w:headerReference w:type="default" r:id="rId8"/>
      <w:pgSz w:w="11906" w:h="16838"/>
      <w:pgMar w:top="426" w:right="707" w:bottom="426"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526" w:rsidRDefault="004D0526">
      <w:pPr>
        <w:spacing w:after="0" w:line="240" w:lineRule="auto"/>
      </w:pPr>
      <w:r>
        <w:separator/>
      </w:r>
    </w:p>
  </w:endnote>
  <w:endnote w:type="continuationSeparator" w:id="0">
    <w:p w:rsidR="004D0526" w:rsidRDefault="004D0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21002A87" w:usb1="00000000" w:usb2="00000000"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526" w:rsidRDefault="004D0526">
      <w:pPr>
        <w:spacing w:after="0" w:line="240" w:lineRule="auto"/>
      </w:pPr>
      <w:r>
        <w:separator/>
      </w:r>
    </w:p>
  </w:footnote>
  <w:footnote w:type="continuationSeparator" w:id="0">
    <w:p w:rsidR="004D0526" w:rsidRDefault="004D0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E3B" w:rsidRDefault="004D05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15A"/>
    <w:multiLevelType w:val="hybridMultilevel"/>
    <w:tmpl w:val="AE7C6E46"/>
    <w:lvl w:ilvl="0" w:tplc="18A49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C8F08E1"/>
    <w:multiLevelType w:val="hybridMultilevel"/>
    <w:tmpl w:val="244A7AE6"/>
    <w:lvl w:ilvl="0" w:tplc="77E4DC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431D2F"/>
    <w:multiLevelType w:val="hybridMultilevel"/>
    <w:tmpl w:val="B6103C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60497A"/>
    <w:multiLevelType w:val="hybridMultilevel"/>
    <w:tmpl w:val="6C1627E2"/>
    <w:lvl w:ilvl="0" w:tplc="FADE9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91B50FE"/>
    <w:multiLevelType w:val="hybridMultilevel"/>
    <w:tmpl w:val="210062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9811AF4"/>
    <w:multiLevelType w:val="hybridMultilevel"/>
    <w:tmpl w:val="60B8078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15:restartNumberingAfterBreak="0">
    <w:nsid w:val="19B147C4"/>
    <w:multiLevelType w:val="hybridMultilevel"/>
    <w:tmpl w:val="008E8446"/>
    <w:lvl w:ilvl="0" w:tplc="683A03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CA47FAF"/>
    <w:multiLevelType w:val="hybridMultilevel"/>
    <w:tmpl w:val="71DA16A6"/>
    <w:lvl w:ilvl="0" w:tplc="1C10F4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CF928B6"/>
    <w:multiLevelType w:val="hybridMultilevel"/>
    <w:tmpl w:val="52064B2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15:restartNumberingAfterBreak="0">
    <w:nsid w:val="1F634A97"/>
    <w:multiLevelType w:val="hybridMultilevel"/>
    <w:tmpl w:val="4EA4551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15:restartNumberingAfterBreak="0">
    <w:nsid w:val="20BA304F"/>
    <w:multiLevelType w:val="hybridMultilevel"/>
    <w:tmpl w:val="2A8A5B7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15:restartNumberingAfterBreak="0">
    <w:nsid w:val="210036F8"/>
    <w:multiLevelType w:val="hybridMultilevel"/>
    <w:tmpl w:val="FDB840D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15:restartNumberingAfterBreak="0">
    <w:nsid w:val="229B5813"/>
    <w:multiLevelType w:val="hybridMultilevel"/>
    <w:tmpl w:val="53C4E00A"/>
    <w:lvl w:ilvl="0" w:tplc="64CA2650">
      <w:start w:val="1"/>
      <w:numFmt w:val="decimal"/>
      <w:lvlText w:val="%1)"/>
      <w:lvlJc w:val="left"/>
      <w:pPr>
        <w:ind w:left="1680" w:hanging="60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1D59B4"/>
    <w:multiLevelType w:val="hybridMultilevel"/>
    <w:tmpl w:val="0E04FE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5A56EBF"/>
    <w:multiLevelType w:val="hybridMultilevel"/>
    <w:tmpl w:val="95E26C4A"/>
    <w:lvl w:ilvl="0" w:tplc="6AA81D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9F71B1A"/>
    <w:multiLevelType w:val="hybridMultilevel"/>
    <w:tmpl w:val="EE689F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B785258"/>
    <w:multiLevelType w:val="hybridMultilevel"/>
    <w:tmpl w:val="0506F60C"/>
    <w:lvl w:ilvl="0" w:tplc="EC74AB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2B7A2A6E"/>
    <w:multiLevelType w:val="hybridMultilevel"/>
    <w:tmpl w:val="36F6C9EA"/>
    <w:lvl w:ilvl="0" w:tplc="80FEEF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CCC4104"/>
    <w:multiLevelType w:val="hybridMultilevel"/>
    <w:tmpl w:val="60A4D19E"/>
    <w:lvl w:ilvl="0" w:tplc="7FBE1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E4E2064"/>
    <w:multiLevelType w:val="hybridMultilevel"/>
    <w:tmpl w:val="A43E533C"/>
    <w:lvl w:ilvl="0" w:tplc="E1D8D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E786CA7"/>
    <w:multiLevelType w:val="hybridMultilevel"/>
    <w:tmpl w:val="A822B854"/>
    <w:lvl w:ilvl="0" w:tplc="ACEC4A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0031983"/>
    <w:multiLevelType w:val="hybridMultilevel"/>
    <w:tmpl w:val="C13E0B98"/>
    <w:lvl w:ilvl="0" w:tplc="E320F1C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15:restartNumberingAfterBreak="0">
    <w:nsid w:val="313D26E6"/>
    <w:multiLevelType w:val="hybridMultilevel"/>
    <w:tmpl w:val="0152238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32424F05"/>
    <w:multiLevelType w:val="hybridMultilevel"/>
    <w:tmpl w:val="86CCA9E8"/>
    <w:lvl w:ilvl="0" w:tplc="04190001">
      <w:start w:val="1"/>
      <w:numFmt w:val="bullet"/>
      <w:lvlText w:val=""/>
      <w:lvlJc w:val="left"/>
      <w:pPr>
        <w:ind w:left="2295" w:hanging="360"/>
      </w:pPr>
      <w:rPr>
        <w:rFonts w:ascii="Symbol" w:hAnsi="Symbol" w:hint="default"/>
      </w:rPr>
    </w:lvl>
    <w:lvl w:ilvl="1" w:tplc="04190003" w:tentative="1">
      <w:start w:val="1"/>
      <w:numFmt w:val="bullet"/>
      <w:lvlText w:val="o"/>
      <w:lvlJc w:val="left"/>
      <w:pPr>
        <w:ind w:left="3015" w:hanging="360"/>
      </w:pPr>
      <w:rPr>
        <w:rFonts w:ascii="Courier New" w:hAnsi="Courier New" w:cs="Courier New" w:hint="default"/>
      </w:rPr>
    </w:lvl>
    <w:lvl w:ilvl="2" w:tplc="04190005" w:tentative="1">
      <w:start w:val="1"/>
      <w:numFmt w:val="bullet"/>
      <w:lvlText w:val=""/>
      <w:lvlJc w:val="left"/>
      <w:pPr>
        <w:ind w:left="3735" w:hanging="360"/>
      </w:pPr>
      <w:rPr>
        <w:rFonts w:ascii="Wingdings" w:hAnsi="Wingdings" w:hint="default"/>
      </w:rPr>
    </w:lvl>
    <w:lvl w:ilvl="3" w:tplc="04190001" w:tentative="1">
      <w:start w:val="1"/>
      <w:numFmt w:val="bullet"/>
      <w:lvlText w:val=""/>
      <w:lvlJc w:val="left"/>
      <w:pPr>
        <w:ind w:left="4455" w:hanging="360"/>
      </w:pPr>
      <w:rPr>
        <w:rFonts w:ascii="Symbol" w:hAnsi="Symbol" w:hint="default"/>
      </w:rPr>
    </w:lvl>
    <w:lvl w:ilvl="4" w:tplc="04190003" w:tentative="1">
      <w:start w:val="1"/>
      <w:numFmt w:val="bullet"/>
      <w:lvlText w:val="o"/>
      <w:lvlJc w:val="left"/>
      <w:pPr>
        <w:ind w:left="5175" w:hanging="360"/>
      </w:pPr>
      <w:rPr>
        <w:rFonts w:ascii="Courier New" w:hAnsi="Courier New" w:cs="Courier New" w:hint="default"/>
      </w:rPr>
    </w:lvl>
    <w:lvl w:ilvl="5" w:tplc="04190005" w:tentative="1">
      <w:start w:val="1"/>
      <w:numFmt w:val="bullet"/>
      <w:lvlText w:val=""/>
      <w:lvlJc w:val="left"/>
      <w:pPr>
        <w:ind w:left="5895" w:hanging="360"/>
      </w:pPr>
      <w:rPr>
        <w:rFonts w:ascii="Wingdings" w:hAnsi="Wingdings" w:hint="default"/>
      </w:rPr>
    </w:lvl>
    <w:lvl w:ilvl="6" w:tplc="04190001" w:tentative="1">
      <w:start w:val="1"/>
      <w:numFmt w:val="bullet"/>
      <w:lvlText w:val=""/>
      <w:lvlJc w:val="left"/>
      <w:pPr>
        <w:ind w:left="6615" w:hanging="360"/>
      </w:pPr>
      <w:rPr>
        <w:rFonts w:ascii="Symbol" w:hAnsi="Symbol" w:hint="default"/>
      </w:rPr>
    </w:lvl>
    <w:lvl w:ilvl="7" w:tplc="04190003" w:tentative="1">
      <w:start w:val="1"/>
      <w:numFmt w:val="bullet"/>
      <w:lvlText w:val="o"/>
      <w:lvlJc w:val="left"/>
      <w:pPr>
        <w:ind w:left="7335" w:hanging="360"/>
      </w:pPr>
      <w:rPr>
        <w:rFonts w:ascii="Courier New" w:hAnsi="Courier New" w:cs="Courier New" w:hint="default"/>
      </w:rPr>
    </w:lvl>
    <w:lvl w:ilvl="8" w:tplc="04190005" w:tentative="1">
      <w:start w:val="1"/>
      <w:numFmt w:val="bullet"/>
      <w:lvlText w:val=""/>
      <w:lvlJc w:val="left"/>
      <w:pPr>
        <w:ind w:left="8055" w:hanging="360"/>
      </w:pPr>
      <w:rPr>
        <w:rFonts w:ascii="Wingdings" w:hAnsi="Wingdings" w:hint="default"/>
      </w:rPr>
    </w:lvl>
  </w:abstractNum>
  <w:abstractNum w:abstractNumId="24" w15:restartNumberingAfterBreak="0">
    <w:nsid w:val="32CA2A5F"/>
    <w:multiLevelType w:val="hybridMultilevel"/>
    <w:tmpl w:val="5FBAEC2A"/>
    <w:lvl w:ilvl="0" w:tplc="2F3ED79E">
      <w:start w:val="3"/>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34C23F2F"/>
    <w:multiLevelType w:val="hybridMultilevel"/>
    <w:tmpl w:val="3B56ABFA"/>
    <w:lvl w:ilvl="0" w:tplc="1C7626F2">
      <w:start w:val="1"/>
      <w:numFmt w:val="bullet"/>
      <w:lvlText w:val=""/>
      <w:lvlJc w:val="left"/>
      <w:pPr>
        <w:ind w:left="1287" w:hanging="360"/>
      </w:pPr>
      <w:rPr>
        <w:rFonts w:ascii="Symbol" w:hAnsi="Symbol" w:hint="default"/>
        <w:sz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9453853"/>
    <w:multiLevelType w:val="hybridMultilevel"/>
    <w:tmpl w:val="44968B8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7" w15:restartNumberingAfterBreak="0">
    <w:nsid w:val="39BE757B"/>
    <w:multiLevelType w:val="hybridMultilevel"/>
    <w:tmpl w:val="BDBC79D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3A9D65C7"/>
    <w:multiLevelType w:val="hybridMultilevel"/>
    <w:tmpl w:val="AA8E833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9" w15:restartNumberingAfterBreak="0">
    <w:nsid w:val="408437F6"/>
    <w:multiLevelType w:val="hybridMultilevel"/>
    <w:tmpl w:val="14B24CF8"/>
    <w:lvl w:ilvl="0" w:tplc="8F8C6B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1CE3306"/>
    <w:multiLevelType w:val="hybridMultilevel"/>
    <w:tmpl w:val="008E8446"/>
    <w:lvl w:ilvl="0" w:tplc="683A03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9AD48F4"/>
    <w:multiLevelType w:val="hybridMultilevel"/>
    <w:tmpl w:val="8568696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520E1855"/>
    <w:multiLevelType w:val="hybridMultilevel"/>
    <w:tmpl w:val="7A3A9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24207A"/>
    <w:multiLevelType w:val="hybridMultilevel"/>
    <w:tmpl w:val="53868EFA"/>
    <w:lvl w:ilvl="0" w:tplc="825EB8D4">
      <w:start w:val="1"/>
      <w:numFmt w:val="decimal"/>
      <w:lvlText w:val="%1."/>
      <w:lvlJc w:val="left"/>
      <w:pPr>
        <w:ind w:left="2134" w:hanging="705"/>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4" w15:restartNumberingAfterBreak="0">
    <w:nsid w:val="629E0611"/>
    <w:multiLevelType w:val="hybridMultilevel"/>
    <w:tmpl w:val="D7C8CA9A"/>
    <w:lvl w:ilvl="0" w:tplc="0DFAB37A">
      <w:start w:val="1"/>
      <w:numFmt w:val="decimal"/>
      <w:lvlText w:val="%1."/>
      <w:lvlJc w:val="left"/>
      <w:pPr>
        <w:ind w:left="1073" w:hanging="375"/>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35" w15:restartNumberingAfterBreak="0">
    <w:nsid w:val="656B149A"/>
    <w:multiLevelType w:val="hybridMultilevel"/>
    <w:tmpl w:val="305CC6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6675B3D"/>
    <w:multiLevelType w:val="hybridMultilevel"/>
    <w:tmpl w:val="C7A49C60"/>
    <w:lvl w:ilvl="0" w:tplc="B652D9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6A62BB1"/>
    <w:multiLevelType w:val="hybridMultilevel"/>
    <w:tmpl w:val="BA5CF404"/>
    <w:lvl w:ilvl="0" w:tplc="303A6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78B1E8F"/>
    <w:multiLevelType w:val="hybridMultilevel"/>
    <w:tmpl w:val="096833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96D5948"/>
    <w:multiLevelType w:val="hybridMultilevel"/>
    <w:tmpl w:val="92A084A2"/>
    <w:lvl w:ilvl="0" w:tplc="D72C3048">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0" w15:restartNumberingAfterBreak="0">
    <w:nsid w:val="6A18685E"/>
    <w:multiLevelType w:val="hybridMultilevel"/>
    <w:tmpl w:val="504AC15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1" w15:restartNumberingAfterBreak="0">
    <w:nsid w:val="702A4A4F"/>
    <w:multiLevelType w:val="hybridMultilevel"/>
    <w:tmpl w:val="0172B28A"/>
    <w:lvl w:ilvl="0" w:tplc="60506E1E">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2" w15:restartNumberingAfterBreak="0">
    <w:nsid w:val="75673AFD"/>
    <w:multiLevelType w:val="hybridMultilevel"/>
    <w:tmpl w:val="CF603AC8"/>
    <w:lvl w:ilvl="0" w:tplc="31BC5F2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3" w15:restartNumberingAfterBreak="0">
    <w:nsid w:val="7B913527"/>
    <w:multiLevelType w:val="hybridMultilevel"/>
    <w:tmpl w:val="A3BE2EBA"/>
    <w:lvl w:ilvl="0" w:tplc="0592FFAA">
      <w:start w:val="1"/>
      <w:numFmt w:val="upperRoman"/>
      <w:lvlText w:val="%1."/>
      <w:lvlJc w:val="left"/>
      <w:pPr>
        <w:ind w:left="1117" w:hanging="72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4" w15:restartNumberingAfterBreak="0">
    <w:nsid w:val="7DBB3EF6"/>
    <w:multiLevelType w:val="hybridMultilevel"/>
    <w:tmpl w:val="415CFC4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22"/>
  </w:num>
  <w:num w:numId="3">
    <w:abstractNumId w:val="21"/>
  </w:num>
  <w:num w:numId="4">
    <w:abstractNumId w:val="28"/>
  </w:num>
  <w:num w:numId="5">
    <w:abstractNumId w:val="4"/>
  </w:num>
  <w:num w:numId="6">
    <w:abstractNumId w:val="26"/>
  </w:num>
  <w:num w:numId="7">
    <w:abstractNumId w:val="2"/>
  </w:num>
  <w:num w:numId="8">
    <w:abstractNumId w:val="34"/>
  </w:num>
  <w:num w:numId="9">
    <w:abstractNumId w:val="13"/>
  </w:num>
  <w:num w:numId="10">
    <w:abstractNumId w:val="32"/>
  </w:num>
  <w:num w:numId="11">
    <w:abstractNumId w:val="29"/>
  </w:num>
  <w:num w:numId="12">
    <w:abstractNumId w:val="9"/>
  </w:num>
  <w:num w:numId="13">
    <w:abstractNumId w:val="3"/>
  </w:num>
  <w:num w:numId="14">
    <w:abstractNumId w:val="18"/>
  </w:num>
  <w:num w:numId="15">
    <w:abstractNumId w:val="19"/>
  </w:num>
  <w:num w:numId="16">
    <w:abstractNumId w:val="5"/>
  </w:num>
  <w:num w:numId="17">
    <w:abstractNumId w:val="37"/>
  </w:num>
  <w:num w:numId="18">
    <w:abstractNumId w:val="11"/>
  </w:num>
  <w:num w:numId="19">
    <w:abstractNumId w:val="8"/>
  </w:num>
  <w:num w:numId="20">
    <w:abstractNumId w:val="44"/>
  </w:num>
  <w:num w:numId="21">
    <w:abstractNumId w:val="23"/>
  </w:num>
  <w:num w:numId="22">
    <w:abstractNumId w:val="38"/>
  </w:num>
  <w:num w:numId="23">
    <w:abstractNumId w:val="33"/>
  </w:num>
  <w:num w:numId="24">
    <w:abstractNumId w:val="40"/>
  </w:num>
  <w:num w:numId="25">
    <w:abstractNumId w:val="42"/>
  </w:num>
  <w:num w:numId="26">
    <w:abstractNumId w:val="0"/>
  </w:num>
  <w:num w:numId="27">
    <w:abstractNumId w:val="10"/>
  </w:num>
  <w:num w:numId="28">
    <w:abstractNumId w:val="31"/>
  </w:num>
  <w:num w:numId="29">
    <w:abstractNumId w:val="14"/>
  </w:num>
  <w:num w:numId="30">
    <w:abstractNumId w:val="1"/>
  </w:num>
  <w:num w:numId="31">
    <w:abstractNumId w:val="15"/>
  </w:num>
  <w:num w:numId="32">
    <w:abstractNumId w:val="16"/>
  </w:num>
  <w:num w:numId="33">
    <w:abstractNumId w:val="30"/>
  </w:num>
  <w:num w:numId="34">
    <w:abstractNumId w:val="25"/>
  </w:num>
  <w:num w:numId="35">
    <w:abstractNumId w:val="24"/>
  </w:num>
  <w:num w:numId="36">
    <w:abstractNumId w:val="20"/>
  </w:num>
  <w:num w:numId="37">
    <w:abstractNumId w:val="35"/>
  </w:num>
  <w:num w:numId="38">
    <w:abstractNumId w:val="36"/>
  </w:num>
  <w:num w:numId="39">
    <w:abstractNumId w:val="39"/>
  </w:num>
  <w:num w:numId="40">
    <w:abstractNumId w:val="6"/>
  </w:num>
  <w:num w:numId="41">
    <w:abstractNumId w:val="17"/>
  </w:num>
  <w:num w:numId="42">
    <w:abstractNumId w:val="7"/>
  </w:num>
  <w:num w:numId="43">
    <w:abstractNumId w:val="12"/>
  </w:num>
  <w:num w:numId="44">
    <w:abstractNumId w:val="43"/>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B9A"/>
    <w:rsid w:val="00002D31"/>
    <w:rsid w:val="000037D9"/>
    <w:rsid w:val="0000561E"/>
    <w:rsid w:val="0001065B"/>
    <w:rsid w:val="00012018"/>
    <w:rsid w:val="00012386"/>
    <w:rsid w:val="00017D68"/>
    <w:rsid w:val="00020EA1"/>
    <w:rsid w:val="00021D92"/>
    <w:rsid w:val="00024DA5"/>
    <w:rsid w:val="00025FB5"/>
    <w:rsid w:val="000310FC"/>
    <w:rsid w:val="00033D1E"/>
    <w:rsid w:val="00034204"/>
    <w:rsid w:val="00034314"/>
    <w:rsid w:val="000358E1"/>
    <w:rsid w:val="00035CB3"/>
    <w:rsid w:val="00036E35"/>
    <w:rsid w:val="00045AB1"/>
    <w:rsid w:val="00050C82"/>
    <w:rsid w:val="000519F5"/>
    <w:rsid w:val="00051A2C"/>
    <w:rsid w:val="00052A30"/>
    <w:rsid w:val="00053230"/>
    <w:rsid w:val="00055197"/>
    <w:rsid w:val="00061F30"/>
    <w:rsid w:val="000623D7"/>
    <w:rsid w:val="000642D4"/>
    <w:rsid w:val="0006482F"/>
    <w:rsid w:val="00067014"/>
    <w:rsid w:val="00073D92"/>
    <w:rsid w:val="00075C11"/>
    <w:rsid w:val="00081A34"/>
    <w:rsid w:val="00081A73"/>
    <w:rsid w:val="000826C7"/>
    <w:rsid w:val="000837D8"/>
    <w:rsid w:val="00084461"/>
    <w:rsid w:val="00084BE1"/>
    <w:rsid w:val="00086292"/>
    <w:rsid w:val="00086352"/>
    <w:rsid w:val="00087063"/>
    <w:rsid w:val="00090344"/>
    <w:rsid w:val="00090858"/>
    <w:rsid w:val="00091984"/>
    <w:rsid w:val="000935BF"/>
    <w:rsid w:val="00096368"/>
    <w:rsid w:val="00097250"/>
    <w:rsid w:val="000974C2"/>
    <w:rsid w:val="000A0ED4"/>
    <w:rsid w:val="000A1946"/>
    <w:rsid w:val="000A2AA8"/>
    <w:rsid w:val="000A30B8"/>
    <w:rsid w:val="000A37B4"/>
    <w:rsid w:val="000A41BF"/>
    <w:rsid w:val="000A5717"/>
    <w:rsid w:val="000A5BDE"/>
    <w:rsid w:val="000B05FB"/>
    <w:rsid w:val="000B07C9"/>
    <w:rsid w:val="000B1D1D"/>
    <w:rsid w:val="000B1D30"/>
    <w:rsid w:val="000B3B7D"/>
    <w:rsid w:val="000B449E"/>
    <w:rsid w:val="000B4FD3"/>
    <w:rsid w:val="000B5581"/>
    <w:rsid w:val="000B5DEE"/>
    <w:rsid w:val="000B772E"/>
    <w:rsid w:val="000C0586"/>
    <w:rsid w:val="000C3F12"/>
    <w:rsid w:val="000C5355"/>
    <w:rsid w:val="000C5CFF"/>
    <w:rsid w:val="000C7A14"/>
    <w:rsid w:val="000D0612"/>
    <w:rsid w:val="000D1437"/>
    <w:rsid w:val="000D3035"/>
    <w:rsid w:val="000D5067"/>
    <w:rsid w:val="000E5E77"/>
    <w:rsid w:val="000E6A1F"/>
    <w:rsid w:val="000F0AD7"/>
    <w:rsid w:val="000F113B"/>
    <w:rsid w:val="000F16F8"/>
    <w:rsid w:val="000F332F"/>
    <w:rsid w:val="000F3BEA"/>
    <w:rsid w:val="000F7AC5"/>
    <w:rsid w:val="00102783"/>
    <w:rsid w:val="001059A4"/>
    <w:rsid w:val="001125D3"/>
    <w:rsid w:val="0011347A"/>
    <w:rsid w:val="0011661B"/>
    <w:rsid w:val="0011662E"/>
    <w:rsid w:val="00121C11"/>
    <w:rsid w:val="00122A9D"/>
    <w:rsid w:val="0012400B"/>
    <w:rsid w:val="00124F06"/>
    <w:rsid w:val="001319EF"/>
    <w:rsid w:val="00134155"/>
    <w:rsid w:val="00135CEC"/>
    <w:rsid w:val="00136120"/>
    <w:rsid w:val="00140341"/>
    <w:rsid w:val="001419D2"/>
    <w:rsid w:val="00142884"/>
    <w:rsid w:val="00143DF8"/>
    <w:rsid w:val="001448F8"/>
    <w:rsid w:val="00145105"/>
    <w:rsid w:val="001456CF"/>
    <w:rsid w:val="001469ED"/>
    <w:rsid w:val="00146FB5"/>
    <w:rsid w:val="00150417"/>
    <w:rsid w:val="001509B2"/>
    <w:rsid w:val="00150CB3"/>
    <w:rsid w:val="00153033"/>
    <w:rsid w:val="0015318F"/>
    <w:rsid w:val="001545BD"/>
    <w:rsid w:val="0015749F"/>
    <w:rsid w:val="00160215"/>
    <w:rsid w:val="00164908"/>
    <w:rsid w:val="00171BCA"/>
    <w:rsid w:val="00171CE1"/>
    <w:rsid w:val="001723B3"/>
    <w:rsid w:val="00174FCB"/>
    <w:rsid w:val="001755DA"/>
    <w:rsid w:val="00175675"/>
    <w:rsid w:val="00177B23"/>
    <w:rsid w:val="00181D94"/>
    <w:rsid w:val="00182A90"/>
    <w:rsid w:val="00182EE0"/>
    <w:rsid w:val="00183343"/>
    <w:rsid w:val="0018559A"/>
    <w:rsid w:val="00185DC3"/>
    <w:rsid w:val="001868BD"/>
    <w:rsid w:val="00190535"/>
    <w:rsid w:val="0019081F"/>
    <w:rsid w:val="00191B6B"/>
    <w:rsid w:val="0019484B"/>
    <w:rsid w:val="00195C90"/>
    <w:rsid w:val="001A16E5"/>
    <w:rsid w:val="001A197E"/>
    <w:rsid w:val="001A31A2"/>
    <w:rsid w:val="001A3A6D"/>
    <w:rsid w:val="001B2F6A"/>
    <w:rsid w:val="001B327B"/>
    <w:rsid w:val="001B6037"/>
    <w:rsid w:val="001C3227"/>
    <w:rsid w:val="001C61EB"/>
    <w:rsid w:val="001C6247"/>
    <w:rsid w:val="001C72E6"/>
    <w:rsid w:val="001C7DF9"/>
    <w:rsid w:val="001D0B6D"/>
    <w:rsid w:val="001D26C4"/>
    <w:rsid w:val="001E2A9E"/>
    <w:rsid w:val="001E4D85"/>
    <w:rsid w:val="001F0073"/>
    <w:rsid w:val="001F34ED"/>
    <w:rsid w:val="001F5084"/>
    <w:rsid w:val="001F601B"/>
    <w:rsid w:val="002007EC"/>
    <w:rsid w:val="00202546"/>
    <w:rsid w:val="002038D8"/>
    <w:rsid w:val="00204A38"/>
    <w:rsid w:val="00207A3E"/>
    <w:rsid w:val="00211A18"/>
    <w:rsid w:val="00214868"/>
    <w:rsid w:val="00215421"/>
    <w:rsid w:val="00216B9C"/>
    <w:rsid w:val="00220B42"/>
    <w:rsid w:val="00221056"/>
    <w:rsid w:val="00222B0F"/>
    <w:rsid w:val="00224230"/>
    <w:rsid w:val="00225C1F"/>
    <w:rsid w:val="00230063"/>
    <w:rsid w:val="00232CE3"/>
    <w:rsid w:val="00235782"/>
    <w:rsid w:val="00236632"/>
    <w:rsid w:val="00237382"/>
    <w:rsid w:val="00244C29"/>
    <w:rsid w:val="00245492"/>
    <w:rsid w:val="00247F0D"/>
    <w:rsid w:val="00251FA5"/>
    <w:rsid w:val="002520E3"/>
    <w:rsid w:val="00252BDB"/>
    <w:rsid w:val="002533D9"/>
    <w:rsid w:val="00255916"/>
    <w:rsid w:val="00260E12"/>
    <w:rsid w:val="00261B12"/>
    <w:rsid w:val="00261DC5"/>
    <w:rsid w:val="0026292D"/>
    <w:rsid w:val="00262C0A"/>
    <w:rsid w:val="0026633B"/>
    <w:rsid w:val="00271220"/>
    <w:rsid w:val="002730F3"/>
    <w:rsid w:val="00274532"/>
    <w:rsid w:val="0027535E"/>
    <w:rsid w:val="00276050"/>
    <w:rsid w:val="00276CFF"/>
    <w:rsid w:val="00280CFF"/>
    <w:rsid w:val="002818A4"/>
    <w:rsid w:val="00282A46"/>
    <w:rsid w:val="002932BB"/>
    <w:rsid w:val="002A4F25"/>
    <w:rsid w:val="002A5829"/>
    <w:rsid w:val="002A6709"/>
    <w:rsid w:val="002B1296"/>
    <w:rsid w:val="002B401A"/>
    <w:rsid w:val="002B6EB1"/>
    <w:rsid w:val="002B72A6"/>
    <w:rsid w:val="002B7900"/>
    <w:rsid w:val="002B7ABB"/>
    <w:rsid w:val="002C2414"/>
    <w:rsid w:val="002C41BB"/>
    <w:rsid w:val="002D1026"/>
    <w:rsid w:val="002D16FD"/>
    <w:rsid w:val="002D1AB7"/>
    <w:rsid w:val="002D29D8"/>
    <w:rsid w:val="002D2ACD"/>
    <w:rsid w:val="002D3200"/>
    <w:rsid w:val="002D4011"/>
    <w:rsid w:val="002D4A1C"/>
    <w:rsid w:val="002D66F7"/>
    <w:rsid w:val="002E25E9"/>
    <w:rsid w:val="002E5AB8"/>
    <w:rsid w:val="002E5FA4"/>
    <w:rsid w:val="002E68C3"/>
    <w:rsid w:val="002E77F6"/>
    <w:rsid w:val="002F4EA6"/>
    <w:rsid w:val="002F5484"/>
    <w:rsid w:val="002F56B3"/>
    <w:rsid w:val="002F725E"/>
    <w:rsid w:val="002F7C6B"/>
    <w:rsid w:val="003005E4"/>
    <w:rsid w:val="003014EB"/>
    <w:rsid w:val="0030659C"/>
    <w:rsid w:val="00307F43"/>
    <w:rsid w:val="003112BB"/>
    <w:rsid w:val="0031216B"/>
    <w:rsid w:val="00312694"/>
    <w:rsid w:val="00313181"/>
    <w:rsid w:val="00313F31"/>
    <w:rsid w:val="0031406A"/>
    <w:rsid w:val="0032027D"/>
    <w:rsid w:val="00320456"/>
    <w:rsid w:val="00320BB0"/>
    <w:rsid w:val="00320F77"/>
    <w:rsid w:val="00321447"/>
    <w:rsid w:val="00322E0D"/>
    <w:rsid w:val="00326FE0"/>
    <w:rsid w:val="00330221"/>
    <w:rsid w:val="00330E88"/>
    <w:rsid w:val="0033203D"/>
    <w:rsid w:val="00333700"/>
    <w:rsid w:val="0033472B"/>
    <w:rsid w:val="00334C3C"/>
    <w:rsid w:val="00334EF3"/>
    <w:rsid w:val="00335985"/>
    <w:rsid w:val="0033686E"/>
    <w:rsid w:val="0034097F"/>
    <w:rsid w:val="00341569"/>
    <w:rsid w:val="00342EA8"/>
    <w:rsid w:val="00345FFA"/>
    <w:rsid w:val="00347781"/>
    <w:rsid w:val="00347EE8"/>
    <w:rsid w:val="003560C4"/>
    <w:rsid w:val="00357042"/>
    <w:rsid w:val="00357149"/>
    <w:rsid w:val="0036143B"/>
    <w:rsid w:val="00361CE8"/>
    <w:rsid w:val="0036252F"/>
    <w:rsid w:val="00366C0E"/>
    <w:rsid w:val="00366F72"/>
    <w:rsid w:val="00367C3F"/>
    <w:rsid w:val="00367D83"/>
    <w:rsid w:val="00370ACE"/>
    <w:rsid w:val="00373617"/>
    <w:rsid w:val="0037559E"/>
    <w:rsid w:val="003767CE"/>
    <w:rsid w:val="00376992"/>
    <w:rsid w:val="00376B84"/>
    <w:rsid w:val="003804BA"/>
    <w:rsid w:val="003814B6"/>
    <w:rsid w:val="00382281"/>
    <w:rsid w:val="0038250C"/>
    <w:rsid w:val="00382632"/>
    <w:rsid w:val="00383871"/>
    <w:rsid w:val="003838A7"/>
    <w:rsid w:val="00384E8E"/>
    <w:rsid w:val="00384F13"/>
    <w:rsid w:val="003876B5"/>
    <w:rsid w:val="00387CE1"/>
    <w:rsid w:val="0039156C"/>
    <w:rsid w:val="00393B8A"/>
    <w:rsid w:val="00393E3B"/>
    <w:rsid w:val="003A07B9"/>
    <w:rsid w:val="003A0C7A"/>
    <w:rsid w:val="003A1AFB"/>
    <w:rsid w:val="003A216D"/>
    <w:rsid w:val="003A358C"/>
    <w:rsid w:val="003A4CB5"/>
    <w:rsid w:val="003A4F25"/>
    <w:rsid w:val="003A5687"/>
    <w:rsid w:val="003B0435"/>
    <w:rsid w:val="003C4767"/>
    <w:rsid w:val="003C4AD3"/>
    <w:rsid w:val="003C52D6"/>
    <w:rsid w:val="003D1A50"/>
    <w:rsid w:val="003D25B0"/>
    <w:rsid w:val="003D384E"/>
    <w:rsid w:val="003D4243"/>
    <w:rsid w:val="003E311F"/>
    <w:rsid w:val="003E4138"/>
    <w:rsid w:val="003E4CD5"/>
    <w:rsid w:val="003E788C"/>
    <w:rsid w:val="003F02EC"/>
    <w:rsid w:val="003F0DC7"/>
    <w:rsid w:val="003F65FF"/>
    <w:rsid w:val="003F70D9"/>
    <w:rsid w:val="003F74D4"/>
    <w:rsid w:val="003F7B10"/>
    <w:rsid w:val="004021B6"/>
    <w:rsid w:val="00403970"/>
    <w:rsid w:val="00403DBA"/>
    <w:rsid w:val="004047A4"/>
    <w:rsid w:val="0040535F"/>
    <w:rsid w:val="004066C1"/>
    <w:rsid w:val="00407140"/>
    <w:rsid w:val="004078D4"/>
    <w:rsid w:val="004112A5"/>
    <w:rsid w:val="00413058"/>
    <w:rsid w:val="0042034D"/>
    <w:rsid w:val="00420A87"/>
    <w:rsid w:val="00422D25"/>
    <w:rsid w:val="004254B5"/>
    <w:rsid w:val="00425CC7"/>
    <w:rsid w:val="00426F71"/>
    <w:rsid w:val="004316A3"/>
    <w:rsid w:val="004337F3"/>
    <w:rsid w:val="004351CB"/>
    <w:rsid w:val="004352AF"/>
    <w:rsid w:val="004371C8"/>
    <w:rsid w:val="00437FCD"/>
    <w:rsid w:val="0044039E"/>
    <w:rsid w:val="00444E1D"/>
    <w:rsid w:val="00451845"/>
    <w:rsid w:val="00451D0A"/>
    <w:rsid w:val="00453CA2"/>
    <w:rsid w:val="00455E79"/>
    <w:rsid w:val="0045662F"/>
    <w:rsid w:val="00457BD5"/>
    <w:rsid w:val="00462E78"/>
    <w:rsid w:val="00463689"/>
    <w:rsid w:val="00463E01"/>
    <w:rsid w:val="00463F32"/>
    <w:rsid w:val="0046713F"/>
    <w:rsid w:val="00472581"/>
    <w:rsid w:val="00480015"/>
    <w:rsid w:val="00480C5E"/>
    <w:rsid w:val="0048149D"/>
    <w:rsid w:val="00486413"/>
    <w:rsid w:val="00486775"/>
    <w:rsid w:val="00490830"/>
    <w:rsid w:val="00490F5E"/>
    <w:rsid w:val="00496080"/>
    <w:rsid w:val="004A00BC"/>
    <w:rsid w:val="004A03C9"/>
    <w:rsid w:val="004A25B8"/>
    <w:rsid w:val="004A7820"/>
    <w:rsid w:val="004B07D2"/>
    <w:rsid w:val="004B3AFA"/>
    <w:rsid w:val="004B6B56"/>
    <w:rsid w:val="004C1940"/>
    <w:rsid w:val="004C2057"/>
    <w:rsid w:val="004C20B9"/>
    <w:rsid w:val="004C5B94"/>
    <w:rsid w:val="004C665D"/>
    <w:rsid w:val="004C6A18"/>
    <w:rsid w:val="004C74F5"/>
    <w:rsid w:val="004C76D0"/>
    <w:rsid w:val="004D0526"/>
    <w:rsid w:val="004D1586"/>
    <w:rsid w:val="004D272F"/>
    <w:rsid w:val="004D45E9"/>
    <w:rsid w:val="004D66F1"/>
    <w:rsid w:val="004D713F"/>
    <w:rsid w:val="004E00B3"/>
    <w:rsid w:val="004E0CD7"/>
    <w:rsid w:val="004E2E39"/>
    <w:rsid w:val="004E58C4"/>
    <w:rsid w:val="004E6EA2"/>
    <w:rsid w:val="004F0F08"/>
    <w:rsid w:val="004F2241"/>
    <w:rsid w:val="004F7575"/>
    <w:rsid w:val="00500583"/>
    <w:rsid w:val="00503303"/>
    <w:rsid w:val="005038FF"/>
    <w:rsid w:val="005040BD"/>
    <w:rsid w:val="0050571C"/>
    <w:rsid w:val="00506817"/>
    <w:rsid w:val="005078B4"/>
    <w:rsid w:val="00511291"/>
    <w:rsid w:val="005151D9"/>
    <w:rsid w:val="00516D32"/>
    <w:rsid w:val="005261E3"/>
    <w:rsid w:val="00531393"/>
    <w:rsid w:val="0053313D"/>
    <w:rsid w:val="005342FD"/>
    <w:rsid w:val="005344A6"/>
    <w:rsid w:val="005349E4"/>
    <w:rsid w:val="005359EC"/>
    <w:rsid w:val="005362C4"/>
    <w:rsid w:val="00537E17"/>
    <w:rsid w:val="00540505"/>
    <w:rsid w:val="005416F4"/>
    <w:rsid w:val="00542CD2"/>
    <w:rsid w:val="00544201"/>
    <w:rsid w:val="00545C74"/>
    <w:rsid w:val="00545D43"/>
    <w:rsid w:val="00546E41"/>
    <w:rsid w:val="00547A82"/>
    <w:rsid w:val="00553BF5"/>
    <w:rsid w:val="005564DB"/>
    <w:rsid w:val="005567DA"/>
    <w:rsid w:val="0056461F"/>
    <w:rsid w:val="0056774E"/>
    <w:rsid w:val="005710E9"/>
    <w:rsid w:val="005718D6"/>
    <w:rsid w:val="00571D62"/>
    <w:rsid w:val="00573755"/>
    <w:rsid w:val="005748A2"/>
    <w:rsid w:val="00575FE5"/>
    <w:rsid w:val="00576078"/>
    <w:rsid w:val="0057760F"/>
    <w:rsid w:val="00583AA4"/>
    <w:rsid w:val="00591574"/>
    <w:rsid w:val="00594A98"/>
    <w:rsid w:val="005955E0"/>
    <w:rsid w:val="00596B48"/>
    <w:rsid w:val="00596E7A"/>
    <w:rsid w:val="005A0217"/>
    <w:rsid w:val="005A0352"/>
    <w:rsid w:val="005A08F4"/>
    <w:rsid w:val="005A1A75"/>
    <w:rsid w:val="005A1CDF"/>
    <w:rsid w:val="005A4260"/>
    <w:rsid w:val="005A50FD"/>
    <w:rsid w:val="005A5E00"/>
    <w:rsid w:val="005A62AD"/>
    <w:rsid w:val="005B0B40"/>
    <w:rsid w:val="005B1B14"/>
    <w:rsid w:val="005B3C58"/>
    <w:rsid w:val="005B4F87"/>
    <w:rsid w:val="005B731E"/>
    <w:rsid w:val="005B7F47"/>
    <w:rsid w:val="005C03D8"/>
    <w:rsid w:val="005C29B1"/>
    <w:rsid w:val="005C4518"/>
    <w:rsid w:val="005C6918"/>
    <w:rsid w:val="005D06B5"/>
    <w:rsid w:val="005D0C0A"/>
    <w:rsid w:val="005D17D6"/>
    <w:rsid w:val="005D2982"/>
    <w:rsid w:val="005D3229"/>
    <w:rsid w:val="005D3674"/>
    <w:rsid w:val="005D5138"/>
    <w:rsid w:val="005D5B53"/>
    <w:rsid w:val="005D7CDA"/>
    <w:rsid w:val="005E1145"/>
    <w:rsid w:val="005E1F1B"/>
    <w:rsid w:val="005E4945"/>
    <w:rsid w:val="005F14E9"/>
    <w:rsid w:val="005F2344"/>
    <w:rsid w:val="005F49F6"/>
    <w:rsid w:val="00601F36"/>
    <w:rsid w:val="006061F6"/>
    <w:rsid w:val="00606362"/>
    <w:rsid w:val="0060751E"/>
    <w:rsid w:val="006106DB"/>
    <w:rsid w:val="00611F0A"/>
    <w:rsid w:val="0061249D"/>
    <w:rsid w:val="00614D3A"/>
    <w:rsid w:val="006154EF"/>
    <w:rsid w:val="0061586B"/>
    <w:rsid w:val="006255CE"/>
    <w:rsid w:val="00626AF1"/>
    <w:rsid w:val="00626E1D"/>
    <w:rsid w:val="00630777"/>
    <w:rsid w:val="00630DE3"/>
    <w:rsid w:val="0063155D"/>
    <w:rsid w:val="006369F9"/>
    <w:rsid w:val="006403FF"/>
    <w:rsid w:val="0064087D"/>
    <w:rsid w:val="006417C7"/>
    <w:rsid w:val="00646B0C"/>
    <w:rsid w:val="00646FDF"/>
    <w:rsid w:val="00647E4B"/>
    <w:rsid w:val="00651137"/>
    <w:rsid w:val="00654473"/>
    <w:rsid w:val="00656218"/>
    <w:rsid w:val="006621AA"/>
    <w:rsid w:val="006636A0"/>
    <w:rsid w:val="00672C7F"/>
    <w:rsid w:val="00675466"/>
    <w:rsid w:val="00677C0E"/>
    <w:rsid w:val="0068011A"/>
    <w:rsid w:val="006818AD"/>
    <w:rsid w:val="006818B1"/>
    <w:rsid w:val="00681FCB"/>
    <w:rsid w:val="0068271F"/>
    <w:rsid w:val="00684980"/>
    <w:rsid w:val="00684C2B"/>
    <w:rsid w:val="00685E1D"/>
    <w:rsid w:val="006907AC"/>
    <w:rsid w:val="00690F67"/>
    <w:rsid w:val="00693E3B"/>
    <w:rsid w:val="00694019"/>
    <w:rsid w:val="00696F5A"/>
    <w:rsid w:val="006A1DF8"/>
    <w:rsid w:val="006A20F3"/>
    <w:rsid w:val="006A328F"/>
    <w:rsid w:val="006A45F4"/>
    <w:rsid w:val="006A747B"/>
    <w:rsid w:val="006B10F8"/>
    <w:rsid w:val="006B2E71"/>
    <w:rsid w:val="006B3532"/>
    <w:rsid w:val="006C027E"/>
    <w:rsid w:val="006C08B4"/>
    <w:rsid w:val="006C15EC"/>
    <w:rsid w:val="006D6B07"/>
    <w:rsid w:val="006E059F"/>
    <w:rsid w:val="006E1290"/>
    <w:rsid w:val="006E2EC3"/>
    <w:rsid w:val="006E4ED6"/>
    <w:rsid w:val="006E61E7"/>
    <w:rsid w:val="006E778E"/>
    <w:rsid w:val="006E78C1"/>
    <w:rsid w:val="006E7AD4"/>
    <w:rsid w:val="006F05DB"/>
    <w:rsid w:val="006F0DB1"/>
    <w:rsid w:val="006F281B"/>
    <w:rsid w:val="006F3473"/>
    <w:rsid w:val="006F4711"/>
    <w:rsid w:val="006F773D"/>
    <w:rsid w:val="00700AAF"/>
    <w:rsid w:val="007023CB"/>
    <w:rsid w:val="00702A2F"/>
    <w:rsid w:val="0070310A"/>
    <w:rsid w:val="007058A1"/>
    <w:rsid w:val="00707EBA"/>
    <w:rsid w:val="00710822"/>
    <w:rsid w:val="00710D1B"/>
    <w:rsid w:val="00710E84"/>
    <w:rsid w:val="00715063"/>
    <w:rsid w:val="00716B9A"/>
    <w:rsid w:val="00717AEA"/>
    <w:rsid w:val="00722B61"/>
    <w:rsid w:val="007231CE"/>
    <w:rsid w:val="0072328D"/>
    <w:rsid w:val="00724F08"/>
    <w:rsid w:val="007312FD"/>
    <w:rsid w:val="00732573"/>
    <w:rsid w:val="00732C1E"/>
    <w:rsid w:val="00735067"/>
    <w:rsid w:val="00736894"/>
    <w:rsid w:val="00737C51"/>
    <w:rsid w:val="00742C59"/>
    <w:rsid w:val="00744659"/>
    <w:rsid w:val="00752816"/>
    <w:rsid w:val="00753CBE"/>
    <w:rsid w:val="00753CF2"/>
    <w:rsid w:val="00754711"/>
    <w:rsid w:val="00754BB3"/>
    <w:rsid w:val="007560F0"/>
    <w:rsid w:val="00757E9E"/>
    <w:rsid w:val="00761E1F"/>
    <w:rsid w:val="00762042"/>
    <w:rsid w:val="00763582"/>
    <w:rsid w:val="00763CF1"/>
    <w:rsid w:val="00765443"/>
    <w:rsid w:val="0076754C"/>
    <w:rsid w:val="0077495D"/>
    <w:rsid w:val="00777AB9"/>
    <w:rsid w:val="00780679"/>
    <w:rsid w:val="00783B20"/>
    <w:rsid w:val="00783DC8"/>
    <w:rsid w:val="007842B3"/>
    <w:rsid w:val="00787BB1"/>
    <w:rsid w:val="00794266"/>
    <w:rsid w:val="00797AEC"/>
    <w:rsid w:val="007A0C9A"/>
    <w:rsid w:val="007A128C"/>
    <w:rsid w:val="007A6538"/>
    <w:rsid w:val="007A6AB0"/>
    <w:rsid w:val="007A7960"/>
    <w:rsid w:val="007B21C5"/>
    <w:rsid w:val="007B77AB"/>
    <w:rsid w:val="007C25BC"/>
    <w:rsid w:val="007C4748"/>
    <w:rsid w:val="007C7AC6"/>
    <w:rsid w:val="007C7F31"/>
    <w:rsid w:val="007D3A01"/>
    <w:rsid w:val="007E0BCD"/>
    <w:rsid w:val="007E39B0"/>
    <w:rsid w:val="007E506C"/>
    <w:rsid w:val="007E6748"/>
    <w:rsid w:val="007F20F2"/>
    <w:rsid w:val="007F4745"/>
    <w:rsid w:val="007F4E58"/>
    <w:rsid w:val="007F5096"/>
    <w:rsid w:val="007F513C"/>
    <w:rsid w:val="007F7644"/>
    <w:rsid w:val="008018E5"/>
    <w:rsid w:val="0080229E"/>
    <w:rsid w:val="008043C9"/>
    <w:rsid w:val="0081090F"/>
    <w:rsid w:val="0081207B"/>
    <w:rsid w:val="008143BD"/>
    <w:rsid w:val="00817993"/>
    <w:rsid w:val="008232F0"/>
    <w:rsid w:val="00825B45"/>
    <w:rsid w:val="00826530"/>
    <w:rsid w:val="00831407"/>
    <w:rsid w:val="0083195C"/>
    <w:rsid w:val="00833BC2"/>
    <w:rsid w:val="008379FA"/>
    <w:rsid w:val="00841047"/>
    <w:rsid w:val="00845B9C"/>
    <w:rsid w:val="00846E79"/>
    <w:rsid w:val="00853E17"/>
    <w:rsid w:val="00857F4D"/>
    <w:rsid w:val="008602D5"/>
    <w:rsid w:val="008610A8"/>
    <w:rsid w:val="008613BE"/>
    <w:rsid w:val="00861EAC"/>
    <w:rsid w:val="00863A4E"/>
    <w:rsid w:val="00870802"/>
    <w:rsid w:val="0087302A"/>
    <w:rsid w:val="00874F27"/>
    <w:rsid w:val="008756BE"/>
    <w:rsid w:val="008765CF"/>
    <w:rsid w:val="00877C5F"/>
    <w:rsid w:val="008804DD"/>
    <w:rsid w:val="008851EF"/>
    <w:rsid w:val="008877F3"/>
    <w:rsid w:val="00891171"/>
    <w:rsid w:val="00892BF4"/>
    <w:rsid w:val="008930D1"/>
    <w:rsid w:val="008952D3"/>
    <w:rsid w:val="00897208"/>
    <w:rsid w:val="008A0B00"/>
    <w:rsid w:val="008A1496"/>
    <w:rsid w:val="008A7AEB"/>
    <w:rsid w:val="008B1061"/>
    <w:rsid w:val="008B1CEE"/>
    <w:rsid w:val="008B2387"/>
    <w:rsid w:val="008B3F8F"/>
    <w:rsid w:val="008B5C13"/>
    <w:rsid w:val="008B7527"/>
    <w:rsid w:val="008B7D3A"/>
    <w:rsid w:val="008C15EE"/>
    <w:rsid w:val="008C233F"/>
    <w:rsid w:val="008C2EF9"/>
    <w:rsid w:val="008C3367"/>
    <w:rsid w:val="008C4FF6"/>
    <w:rsid w:val="008C5312"/>
    <w:rsid w:val="008D0052"/>
    <w:rsid w:val="008D273A"/>
    <w:rsid w:val="008D2EBA"/>
    <w:rsid w:val="008D31C9"/>
    <w:rsid w:val="008D32B5"/>
    <w:rsid w:val="008D3363"/>
    <w:rsid w:val="008D33A3"/>
    <w:rsid w:val="008D3A59"/>
    <w:rsid w:val="008D5852"/>
    <w:rsid w:val="008D615E"/>
    <w:rsid w:val="008D73B8"/>
    <w:rsid w:val="008D7E44"/>
    <w:rsid w:val="008E02E2"/>
    <w:rsid w:val="008E1DFF"/>
    <w:rsid w:val="008E4BBF"/>
    <w:rsid w:val="008E513C"/>
    <w:rsid w:val="008E605E"/>
    <w:rsid w:val="008F1E49"/>
    <w:rsid w:val="008F41B8"/>
    <w:rsid w:val="00900F1F"/>
    <w:rsid w:val="0090438B"/>
    <w:rsid w:val="00904CB1"/>
    <w:rsid w:val="009067CE"/>
    <w:rsid w:val="00906B78"/>
    <w:rsid w:val="00907AFE"/>
    <w:rsid w:val="00915E8A"/>
    <w:rsid w:val="00917BD1"/>
    <w:rsid w:val="00920005"/>
    <w:rsid w:val="00922597"/>
    <w:rsid w:val="009231C7"/>
    <w:rsid w:val="00924320"/>
    <w:rsid w:val="00924679"/>
    <w:rsid w:val="00932BC1"/>
    <w:rsid w:val="009339B0"/>
    <w:rsid w:val="009346D5"/>
    <w:rsid w:val="00937814"/>
    <w:rsid w:val="009401BB"/>
    <w:rsid w:val="009409FD"/>
    <w:rsid w:val="00941065"/>
    <w:rsid w:val="00944FD5"/>
    <w:rsid w:val="009503A5"/>
    <w:rsid w:val="00951B67"/>
    <w:rsid w:val="00951E7E"/>
    <w:rsid w:val="00951E90"/>
    <w:rsid w:val="00953E2F"/>
    <w:rsid w:val="00953EF0"/>
    <w:rsid w:val="00954178"/>
    <w:rsid w:val="00955806"/>
    <w:rsid w:val="009568BB"/>
    <w:rsid w:val="00957332"/>
    <w:rsid w:val="00957F24"/>
    <w:rsid w:val="00965C24"/>
    <w:rsid w:val="00967B5E"/>
    <w:rsid w:val="00970F18"/>
    <w:rsid w:val="009720CE"/>
    <w:rsid w:val="009727EF"/>
    <w:rsid w:val="009747C8"/>
    <w:rsid w:val="009751A5"/>
    <w:rsid w:val="00975BC0"/>
    <w:rsid w:val="00977938"/>
    <w:rsid w:val="00977960"/>
    <w:rsid w:val="00977D67"/>
    <w:rsid w:val="009820F3"/>
    <w:rsid w:val="00982E54"/>
    <w:rsid w:val="00983078"/>
    <w:rsid w:val="00997E0E"/>
    <w:rsid w:val="009A07B2"/>
    <w:rsid w:val="009A1885"/>
    <w:rsid w:val="009A2332"/>
    <w:rsid w:val="009A3B76"/>
    <w:rsid w:val="009A3C6E"/>
    <w:rsid w:val="009A47A4"/>
    <w:rsid w:val="009A504A"/>
    <w:rsid w:val="009A5257"/>
    <w:rsid w:val="009A615B"/>
    <w:rsid w:val="009A75CE"/>
    <w:rsid w:val="009A7D80"/>
    <w:rsid w:val="009B1091"/>
    <w:rsid w:val="009B46EE"/>
    <w:rsid w:val="009B57D6"/>
    <w:rsid w:val="009B5F11"/>
    <w:rsid w:val="009B7E94"/>
    <w:rsid w:val="009C0F2F"/>
    <w:rsid w:val="009C5FE6"/>
    <w:rsid w:val="009C6681"/>
    <w:rsid w:val="009C673C"/>
    <w:rsid w:val="009C729B"/>
    <w:rsid w:val="009D03D6"/>
    <w:rsid w:val="009D07C3"/>
    <w:rsid w:val="009D2E02"/>
    <w:rsid w:val="009D2E3C"/>
    <w:rsid w:val="009D4FAB"/>
    <w:rsid w:val="009D7571"/>
    <w:rsid w:val="009E29DA"/>
    <w:rsid w:val="009E2B25"/>
    <w:rsid w:val="009E47ED"/>
    <w:rsid w:val="009E4EE4"/>
    <w:rsid w:val="009F0DC9"/>
    <w:rsid w:val="009F149A"/>
    <w:rsid w:val="009F1679"/>
    <w:rsid w:val="009F2130"/>
    <w:rsid w:val="009F25B1"/>
    <w:rsid w:val="009F3155"/>
    <w:rsid w:val="009F362F"/>
    <w:rsid w:val="009F4B22"/>
    <w:rsid w:val="009F75C4"/>
    <w:rsid w:val="009F7CC6"/>
    <w:rsid w:val="00A000DA"/>
    <w:rsid w:val="00A00897"/>
    <w:rsid w:val="00A03E33"/>
    <w:rsid w:val="00A03FEB"/>
    <w:rsid w:val="00A040D5"/>
    <w:rsid w:val="00A046A9"/>
    <w:rsid w:val="00A07EDB"/>
    <w:rsid w:val="00A13C42"/>
    <w:rsid w:val="00A17037"/>
    <w:rsid w:val="00A17676"/>
    <w:rsid w:val="00A24017"/>
    <w:rsid w:val="00A24EA1"/>
    <w:rsid w:val="00A257A5"/>
    <w:rsid w:val="00A30B00"/>
    <w:rsid w:val="00A3301B"/>
    <w:rsid w:val="00A33BDC"/>
    <w:rsid w:val="00A34659"/>
    <w:rsid w:val="00A35AFD"/>
    <w:rsid w:val="00A36C15"/>
    <w:rsid w:val="00A37B66"/>
    <w:rsid w:val="00A40EE0"/>
    <w:rsid w:val="00A412D6"/>
    <w:rsid w:val="00A41439"/>
    <w:rsid w:val="00A449FF"/>
    <w:rsid w:val="00A476A7"/>
    <w:rsid w:val="00A50BAE"/>
    <w:rsid w:val="00A51C86"/>
    <w:rsid w:val="00A54732"/>
    <w:rsid w:val="00A57112"/>
    <w:rsid w:val="00A5716A"/>
    <w:rsid w:val="00A571DE"/>
    <w:rsid w:val="00A57A91"/>
    <w:rsid w:val="00A57BB5"/>
    <w:rsid w:val="00A613C4"/>
    <w:rsid w:val="00A64140"/>
    <w:rsid w:val="00A7023C"/>
    <w:rsid w:val="00A721AE"/>
    <w:rsid w:val="00A76A36"/>
    <w:rsid w:val="00A8224A"/>
    <w:rsid w:val="00A86CB4"/>
    <w:rsid w:val="00A905F0"/>
    <w:rsid w:val="00A9076D"/>
    <w:rsid w:val="00A90E5B"/>
    <w:rsid w:val="00A911A5"/>
    <w:rsid w:val="00A923DD"/>
    <w:rsid w:val="00A949D5"/>
    <w:rsid w:val="00A97411"/>
    <w:rsid w:val="00AA1942"/>
    <w:rsid w:val="00AA24FB"/>
    <w:rsid w:val="00AA25F9"/>
    <w:rsid w:val="00AA3D2C"/>
    <w:rsid w:val="00AA7D68"/>
    <w:rsid w:val="00AB0865"/>
    <w:rsid w:val="00AB0977"/>
    <w:rsid w:val="00AB2B74"/>
    <w:rsid w:val="00AB2D42"/>
    <w:rsid w:val="00AB4293"/>
    <w:rsid w:val="00AB4CE0"/>
    <w:rsid w:val="00AB7065"/>
    <w:rsid w:val="00AC2BD4"/>
    <w:rsid w:val="00AD05EA"/>
    <w:rsid w:val="00AD4583"/>
    <w:rsid w:val="00AD5521"/>
    <w:rsid w:val="00AD577E"/>
    <w:rsid w:val="00AD6073"/>
    <w:rsid w:val="00AE021A"/>
    <w:rsid w:val="00AE26CF"/>
    <w:rsid w:val="00AE46C9"/>
    <w:rsid w:val="00AE68EF"/>
    <w:rsid w:val="00AE7CCB"/>
    <w:rsid w:val="00AF03F5"/>
    <w:rsid w:val="00AF0AE6"/>
    <w:rsid w:val="00AF17F7"/>
    <w:rsid w:val="00AF5F5D"/>
    <w:rsid w:val="00AF6C99"/>
    <w:rsid w:val="00AF774A"/>
    <w:rsid w:val="00B04FF9"/>
    <w:rsid w:val="00B0541C"/>
    <w:rsid w:val="00B05FE5"/>
    <w:rsid w:val="00B10BD1"/>
    <w:rsid w:val="00B1341B"/>
    <w:rsid w:val="00B13C06"/>
    <w:rsid w:val="00B14555"/>
    <w:rsid w:val="00B15957"/>
    <w:rsid w:val="00B15D3F"/>
    <w:rsid w:val="00B176DB"/>
    <w:rsid w:val="00B2222B"/>
    <w:rsid w:val="00B232A3"/>
    <w:rsid w:val="00B24E07"/>
    <w:rsid w:val="00B26BAB"/>
    <w:rsid w:val="00B32327"/>
    <w:rsid w:val="00B339CC"/>
    <w:rsid w:val="00B363B7"/>
    <w:rsid w:val="00B364D6"/>
    <w:rsid w:val="00B37D7F"/>
    <w:rsid w:val="00B43603"/>
    <w:rsid w:val="00B445BD"/>
    <w:rsid w:val="00B45430"/>
    <w:rsid w:val="00B4581F"/>
    <w:rsid w:val="00B47104"/>
    <w:rsid w:val="00B50804"/>
    <w:rsid w:val="00B52923"/>
    <w:rsid w:val="00B54A3C"/>
    <w:rsid w:val="00B60BB3"/>
    <w:rsid w:val="00B63FFF"/>
    <w:rsid w:val="00B64069"/>
    <w:rsid w:val="00B6470B"/>
    <w:rsid w:val="00B65C1F"/>
    <w:rsid w:val="00B70CF6"/>
    <w:rsid w:val="00B73C80"/>
    <w:rsid w:val="00B747CF"/>
    <w:rsid w:val="00B773DF"/>
    <w:rsid w:val="00B805A7"/>
    <w:rsid w:val="00B82DB3"/>
    <w:rsid w:val="00B8307A"/>
    <w:rsid w:val="00B83892"/>
    <w:rsid w:val="00B83D6E"/>
    <w:rsid w:val="00B84056"/>
    <w:rsid w:val="00B85533"/>
    <w:rsid w:val="00B902F5"/>
    <w:rsid w:val="00B90A00"/>
    <w:rsid w:val="00B92EC9"/>
    <w:rsid w:val="00B9405E"/>
    <w:rsid w:val="00B9647D"/>
    <w:rsid w:val="00BA0C7C"/>
    <w:rsid w:val="00BA279B"/>
    <w:rsid w:val="00BA3B2C"/>
    <w:rsid w:val="00BA4A81"/>
    <w:rsid w:val="00BB53B7"/>
    <w:rsid w:val="00BB69C6"/>
    <w:rsid w:val="00BC0018"/>
    <w:rsid w:val="00BC03EE"/>
    <w:rsid w:val="00BC3DB2"/>
    <w:rsid w:val="00BC6A1D"/>
    <w:rsid w:val="00BC7796"/>
    <w:rsid w:val="00BD0A78"/>
    <w:rsid w:val="00BD0AC6"/>
    <w:rsid w:val="00BD13F8"/>
    <w:rsid w:val="00BD2038"/>
    <w:rsid w:val="00BD23F5"/>
    <w:rsid w:val="00BD29B9"/>
    <w:rsid w:val="00BD2C92"/>
    <w:rsid w:val="00BD368D"/>
    <w:rsid w:val="00BD51C1"/>
    <w:rsid w:val="00BD68A3"/>
    <w:rsid w:val="00BE02F6"/>
    <w:rsid w:val="00BE12C0"/>
    <w:rsid w:val="00BE1CAA"/>
    <w:rsid w:val="00BE704B"/>
    <w:rsid w:val="00BE730B"/>
    <w:rsid w:val="00BF061F"/>
    <w:rsid w:val="00BF08AF"/>
    <w:rsid w:val="00BF1EA2"/>
    <w:rsid w:val="00BF2C16"/>
    <w:rsid w:val="00BF2CEB"/>
    <w:rsid w:val="00BF4CA4"/>
    <w:rsid w:val="00C01672"/>
    <w:rsid w:val="00C035EA"/>
    <w:rsid w:val="00C03F6C"/>
    <w:rsid w:val="00C048A4"/>
    <w:rsid w:val="00C05AC8"/>
    <w:rsid w:val="00C105FD"/>
    <w:rsid w:val="00C11032"/>
    <w:rsid w:val="00C12F49"/>
    <w:rsid w:val="00C13333"/>
    <w:rsid w:val="00C20BE8"/>
    <w:rsid w:val="00C20E3E"/>
    <w:rsid w:val="00C22CD9"/>
    <w:rsid w:val="00C23091"/>
    <w:rsid w:val="00C2374C"/>
    <w:rsid w:val="00C23C93"/>
    <w:rsid w:val="00C26BEB"/>
    <w:rsid w:val="00C27070"/>
    <w:rsid w:val="00C32F3C"/>
    <w:rsid w:val="00C36588"/>
    <w:rsid w:val="00C369FC"/>
    <w:rsid w:val="00C36B61"/>
    <w:rsid w:val="00C40257"/>
    <w:rsid w:val="00C4100D"/>
    <w:rsid w:val="00C41FE1"/>
    <w:rsid w:val="00C43254"/>
    <w:rsid w:val="00C45CCE"/>
    <w:rsid w:val="00C474C4"/>
    <w:rsid w:val="00C4755E"/>
    <w:rsid w:val="00C564C3"/>
    <w:rsid w:val="00C567B2"/>
    <w:rsid w:val="00C56A58"/>
    <w:rsid w:val="00C615EB"/>
    <w:rsid w:val="00C62C8D"/>
    <w:rsid w:val="00C63D5A"/>
    <w:rsid w:val="00C64C46"/>
    <w:rsid w:val="00C74F20"/>
    <w:rsid w:val="00C75C34"/>
    <w:rsid w:val="00C8031D"/>
    <w:rsid w:val="00C81A1D"/>
    <w:rsid w:val="00C8471E"/>
    <w:rsid w:val="00C84BF2"/>
    <w:rsid w:val="00C94DA7"/>
    <w:rsid w:val="00C966F1"/>
    <w:rsid w:val="00CA0A94"/>
    <w:rsid w:val="00CA0F12"/>
    <w:rsid w:val="00CA413B"/>
    <w:rsid w:val="00CB446E"/>
    <w:rsid w:val="00CB4849"/>
    <w:rsid w:val="00CB5258"/>
    <w:rsid w:val="00CB7A4B"/>
    <w:rsid w:val="00CB7B6C"/>
    <w:rsid w:val="00CC013C"/>
    <w:rsid w:val="00CC1F04"/>
    <w:rsid w:val="00CC3414"/>
    <w:rsid w:val="00CC7173"/>
    <w:rsid w:val="00CD094C"/>
    <w:rsid w:val="00CD341D"/>
    <w:rsid w:val="00CE03E0"/>
    <w:rsid w:val="00CE3CA4"/>
    <w:rsid w:val="00CE4C17"/>
    <w:rsid w:val="00CE5C0D"/>
    <w:rsid w:val="00CE7E1D"/>
    <w:rsid w:val="00CF029E"/>
    <w:rsid w:val="00CF48DD"/>
    <w:rsid w:val="00CF6375"/>
    <w:rsid w:val="00CF7591"/>
    <w:rsid w:val="00D004E0"/>
    <w:rsid w:val="00D04DDF"/>
    <w:rsid w:val="00D05784"/>
    <w:rsid w:val="00D07C4E"/>
    <w:rsid w:val="00D07D98"/>
    <w:rsid w:val="00D10990"/>
    <w:rsid w:val="00D171EB"/>
    <w:rsid w:val="00D177B2"/>
    <w:rsid w:val="00D21151"/>
    <w:rsid w:val="00D26BAA"/>
    <w:rsid w:val="00D30620"/>
    <w:rsid w:val="00D31E02"/>
    <w:rsid w:val="00D338FF"/>
    <w:rsid w:val="00D36216"/>
    <w:rsid w:val="00D37619"/>
    <w:rsid w:val="00D377B5"/>
    <w:rsid w:val="00D37C40"/>
    <w:rsid w:val="00D41499"/>
    <w:rsid w:val="00D41F79"/>
    <w:rsid w:val="00D420A1"/>
    <w:rsid w:val="00D457B0"/>
    <w:rsid w:val="00D513A2"/>
    <w:rsid w:val="00D53282"/>
    <w:rsid w:val="00D53461"/>
    <w:rsid w:val="00D53724"/>
    <w:rsid w:val="00D54A63"/>
    <w:rsid w:val="00D56819"/>
    <w:rsid w:val="00D56DBB"/>
    <w:rsid w:val="00D571B2"/>
    <w:rsid w:val="00D5791E"/>
    <w:rsid w:val="00D60B21"/>
    <w:rsid w:val="00D61A24"/>
    <w:rsid w:val="00D70F5A"/>
    <w:rsid w:val="00D74DBB"/>
    <w:rsid w:val="00D759DF"/>
    <w:rsid w:val="00D800D5"/>
    <w:rsid w:val="00D80D78"/>
    <w:rsid w:val="00D81323"/>
    <w:rsid w:val="00D85F02"/>
    <w:rsid w:val="00D863BD"/>
    <w:rsid w:val="00D86ACE"/>
    <w:rsid w:val="00D8764C"/>
    <w:rsid w:val="00D877FF"/>
    <w:rsid w:val="00D90F04"/>
    <w:rsid w:val="00D9257E"/>
    <w:rsid w:val="00D9275F"/>
    <w:rsid w:val="00D97AFD"/>
    <w:rsid w:val="00DA16FF"/>
    <w:rsid w:val="00DA404A"/>
    <w:rsid w:val="00DA44B7"/>
    <w:rsid w:val="00DA5D69"/>
    <w:rsid w:val="00DA6D28"/>
    <w:rsid w:val="00DA7E71"/>
    <w:rsid w:val="00DB100C"/>
    <w:rsid w:val="00DB106C"/>
    <w:rsid w:val="00DB1F60"/>
    <w:rsid w:val="00DB297A"/>
    <w:rsid w:val="00DB3046"/>
    <w:rsid w:val="00DB4EDE"/>
    <w:rsid w:val="00DB69CA"/>
    <w:rsid w:val="00DC172C"/>
    <w:rsid w:val="00DC4719"/>
    <w:rsid w:val="00DC7BE4"/>
    <w:rsid w:val="00DD15D9"/>
    <w:rsid w:val="00DD37EA"/>
    <w:rsid w:val="00DD49FE"/>
    <w:rsid w:val="00DD580B"/>
    <w:rsid w:val="00DD5E14"/>
    <w:rsid w:val="00DD7085"/>
    <w:rsid w:val="00DD75D1"/>
    <w:rsid w:val="00DD76A6"/>
    <w:rsid w:val="00DE3F22"/>
    <w:rsid w:val="00DE60BE"/>
    <w:rsid w:val="00DF19B6"/>
    <w:rsid w:val="00DF19D3"/>
    <w:rsid w:val="00DF25F1"/>
    <w:rsid w:val="00DF2C13"/>
    <w:rsid w:val="00DF51BF"/>
    <w:rsid w:val="00DF5288"/>
    <w:rsid w:val="00DF6818"/>
    <w:rsid w:val="00E01CBC"/>
    <w:rsid w:val="00E04602"/>
    <w:rsid w:val="00E047BA"/>
    <w:rsid w:val="00E04EEC"/>
    <w:rsid w:val="00E06FBE"/>
    <w:rsid w:val="00E11B73"/>
    <w:rsid w:val="00E128F2"/>
    <w:rsid w:val="00E13160"/>
    <w:rsid w:val="00E145F5"/>
    <w:rsid w:val="00E14DDF"/>
    <w:rsid w:val="00E1564C"/>
    <w:rsid w:val="00E17136"/>
    <w:rsid w:val="00E1796C"/>
    <w:rsid w:val="00E25087"/>
    <w:rsid w:val="00E2699B"/>
    <w:rsid w:val="00E31BAE"/>
    <w:rsid w:val="00E3682C"/>
    <w:rsid w:val="00E44BCD"/>
    <w:rsid w:val="00E458C9"/>
    <w:rsid w:val="00E46518"/>
    <w:rsid w:val="00E4715F"/>
    <w:rsid w:val="00E51D79"/>
    <w:rsid w:val="00E53EBE"/>
    <w:rsid w:val="00E57BCE"/>
    <w:rsid w:val="00E61004"/>
    <w:rsid w:val="00E64D16"/>
    <w:rsid w:val="00E654D3"/>
    <w:rsid w:val="00E6737B"/>
    <w:rsid w:val="00E72937"/>
    <w:rsid w:val="00E7639D"/>
    <w:rsid w:val="00E80BFB"/>
    <w:rsid w:val="00E83CD8"/>
    <w:rsid w:val="00E855DC"/>
    <w:rsid w:val="00E87620"/>
    <w:rsid w:val="00E902B0"/>
    <w:rsid w:val="00E90459"/>
    <w:rsid w:val="00E90B19"/>
    <w:rsid w:val="00E93DAF"/>
    <w:rsid w:val="00E95D3B"/>
    <w:rsid w:val="00E96D25"/>
    <w:rsid w:val="00EA0FE5"/>
    <w:rsid w:val="00EA157B"/>
    <w:rsid w:val="00EA3B5D"/>
    <w:rsid w:val="00EA4DF0"/>
    <w:rsid w:val="00EA62A2"/>
    <w:rsid w:val="00EA76FA"/>
    <w:rsid w:val="00EB1223"/>
    <w:rsid w:val="00EB19E9"/>
    <w:rsid w:val="00EB230E"/>
    <w:rsid w:val="00EB3CBF"/>
    <w:rsid w:val="00EB6263"/>
    <w:rsid w:val="00EC06CE"/>
    <w:rsid w:val="00EC319A"/>
    <w:rsid w:val="00EC5823"/>
    <w:rsid w:val="00EC6B67"/>
    <w:rsid w:val="00EC72F3"/>
    <w:rsid w:val="00ED001B"/>
    <w:rsid w:val="00ED0E30"/>
    <w:rsid w:val="00ED0E31"/>
    <w:rsid w:val="00ED2729"/>
    <w:rsid w:val="00ED3A4D"/>
    <w:rsid w:val="00ED3F3C"/>
    <w:rsid w:val="00ED758B"/>
    <w:rsid w:val="00EE1F0E"/>
    <w:rsid w:val="00EE2277"/>
    <w:rsid w:val="00EE2F97"/>
    <w:rsid w:val="00EE348D"/>
    <w:rsid w:val="00EE446B"/>
    <w:rsid w:val="00EE5098"/>
    <w:rsid w:val="00EF0BCB"/>
    <w:rsid w:val="00EF1912"/>
    <w:rsid w:val="00EF1E38"/>
    <w:rsid w:val="00EF3E1E"/>
    <w:rsid w:val="00EF4808"/>
    <w:rsid w:val="00EF5492"/>
    <w:rsid w:val="00EF58EC"/>
    <w:rsid w:val="00EF7B0D"/>
    <w:rsid w:val="00F0140E"/>
    <w:rsid w:val="00F0182F"/>
    <w:rsid w:val="00F0222B"/>
    <w:rsid w:val="00F04CEE"/>
    <w:rsid w:val="00F05B16"/>
    <w:rsid w:val="00F07E67"/>
    <w:rsid w:val="00F10138"/>
    <w:rsid w:val="00F10BC9"/>
    <w:rsid w:val="00F1279D"/>
    <w:rsid w:val="00F1438B"/>
    <w:rsid w:val="00F15862"/>
    <w:rsid w:val="00F15D71"/>
    <w:rsid w:val="00F17DA2"/>
    <w:rsid w:val="00F24F54"/>
    <w:rsid w:val="00F27606"/>
    <w:rsid w:val="00F27D2D"/>
    <w:rsid w:val="00F32D08"/>
    <w:rsid w:val="00F330EA"/>
    <w:rsid w:val="00F40599"/>
    <w:rsid w:val="00F423BB"/>
    <w:rsid w:val="00F42473"/>
    <w:rsid w:val="00F453EB"/>
    <w:rsid w:val="00F46724"/>
    <w:rsid w:val="00F46C1C"/>
    <w:rsid w:val="00F50CD5"/>
    <w:rsid w:val="00F5157D"/>
    <w:rsid w:val="00F5390E"/>
    <w:rsid w:val="00F54E68"/>
    <w:rsid w:val="00F56C12"/>
    <w:rsid w:val="00F57DC5"/>
    <w:rsid w:val="00F63B15"/>
    <w:rsid w:val="00F64ADB"/>
    <w:rsid w:val="00F64D8C"/>
    <w:rsid w:val="00F6574E"/>
    <w:rsid w:val="00F66AB3"/>
    <w:rsid w:val="00F7172A"/>
    <w:rsid w:val="00F71E73"/>
    <w:rsid w:val="00F72B73"/>
    <w:rsid w:val="00F73CB4"/>
    <w:rsid w:val="00F740E6"/>
    <w:rsid w:val="00F743B9"/>
    <w:rsid w:val="00F74B77"/>
    <w:rsid w:val="00F75B8C"/>
    <w:rsid w:val="00F813D4"/>
    <w:rsid w:val="00F830C6"/>
    <w:rsid w:val="00F832C0"/>
    <w:rsid w:val="00F84B50"/>
    <w:rsid w:val="00F85167"/>
    <w:rsid w:val="00F86CBD"/>
    <w:rsid w:val="00F905E1"/>
    <w:rsid w:val="00F915D1"/>
    <w:rsid w:val="00F917E9"/>
    <w:rsid w:val="00F91BA9"/>
    <w:rsid w:val="00F9249F"/>
    <w:rsid w:val="00F92AB6"/>
    <w:rsid w:val="00F93D62"/>
    <w:rsid w:val="00F947F7"/>
    <w:rsid w:val="00FA09FD"/>
    <w:rsid w:val="00FA1E30"/>
    <w:rsid w:val="00FA200B"/>
    <w:rsid w:val="00FA28F4"/>
    <w:rsid w:val="00FA2DA4"/>
    <w:rsid w:val="00FA3334"/>
    <w:rsid w:val="00FA47F9"/>
    <w:rsid w:val="00FA4960"/>
    <w:rsid w:val="00FA4D52"/>
    <w:rsid w:val="00FA50B1"/>
    <w:rsid w:val="00FA597E"/>
    <w:rsid w:val="00FB08BF"/>
    <w:rsid w:val="00FB12CA"/>
    <w:rsid w:val="00FB1EB0"/>
    <w:rsid w:val="00FB2B5E"/>
    <w:rsid w:val="00FB39D0"/>
    <w:rsid w:val="00FB6795"/>
    <w:rsid w:val="00FB6C77"/>
    <w:rsid w:val="00FC24F0"/>
    <w:rsid w:val="00FC25D1"/>
    <w:rsid w:val="00FC29DD"/>
    <w:rsid w:val="00FC2F5C"/>
    <w:rsid w:val="00FC4E44"/>
    <w:rsid w:val="00FC565A"/>
    <w:rsid w:val="00FC5C04"/>
    <w:rsid w:val="00FD1FF8"/>
    <w:rsid w:val="00FD3A8B"/>
    <w:rsid w:val="00FD48F2"/>
    <w:rsid w:val="00FD5A92"/>
    <w:rsid w:val="00FD745B"/>
    <w:rsid w:val="00FE014B"/>
    <w:rsid w:val="00FE1BEF"/>
    <w:rsid w:val="00FE201D"/>
    <w:rsid w:val="00FE502F"/>
    <w:rsid w:val="00FE677A"/>
    <w:rsid w:val="00FF0AE9"/>
    <w:rsid w:val="00FF2288"/>
    <w:rsid w:val="00FF3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EBEC"/>
  <w15:docId w15:val="{AF47AD5B-E86E-4A4B-9344-0A08AF1F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6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E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1EA2"/>
  </w:style>
  <w:style w:type="paragraph" w:styleId="a5">
    <w:name w:val="List Paragraph"/>
    <w:basedOn w:val="a"/>
    <w:uiPriority w:val="34"/>
    <w:qFormat/>
    <w:rsid w:val="00825B45"/>
    <w:pPr>
      <w:ind w:left="720"/>
      <w:contextualSpacing/>
    </w:pPr>
  </w:style>
  <w:style w:type="paragraph" w:styleId="a6">
    <w:name w:val="Balloon Text"/>
    <w:basedOn w:val="a"/>
    <w:link w:val="a7"/>
    <w:uiPriority w:val="99"/>
    <w:semiHidden/>
    <w:unhideWhenUsed/>
    <w:rsid w:val="00710D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0D1B"/>
    <w:rPr>
      <w:rFonts w:ascii="Tahoma" w:hAnsi="Tahoma" w:cs="Tahoma"/>
      <w:sz w:val="16"/>
      <w:szCs w:val="16"/>
    </w:rPr>
  </w:style>
  <w:style w:type="character" w:customStyle="1" w:styleId="2">
    <w:name w:val="Основной текст (2)"/>
    <w:basedOn w:val="a0"/>
    <w:rsid w:val="007F20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6537">
      <w:bodyDiv w:val="1"/>
      <w:marLeft w:val="0"/>
      <w:marRight w:val="0"/>
      <w:marTop w:val="0"/>
      <w:marBottom w:val="0"/>
      <w:divBdr>
        <w:top w:val="none" w:sz="0" w:space="0" w:color="auto"/>
        <w:left w:val="none" w:sz="0" w:space="0" w:color="auto"/>
        <w:bottom w:val="none" w:sz="0" w:space="0" w:color="auto"/>
        <w:right w:val="none" w:sz="0" w:space="0" w:color="auto"/>
      </w:divBdr>
    </w:div>
    <w:div w:id="73942093">
      <w:bodyDiv w:val="1"/>
      <w:marLeft w:val="0"/>
      <w:marRight w:val="0"/>
      <w:marTop w:val="0"/>
      <w:marBottom w:val="0"/>
      <w:divBdr>
        <w:top w:val="none" w:sz="0" w:space="0" w:color="auto"/>
        <w:left w:val="none" w:sz="0" w:space="0" w:color="auto"/>
        <w:bottom w:val="none" w:sz="0" w:space="0" w:color="auto"/>
        <w:right w:val="none" w:sz="0" w:space="0" w:color="auto"/>
      </w:divBdr>
    </w:div>
    <w:div w:id="377164181">
      <w:bodyDiv w:val="1"/>
      <w:marLeft w:val="0"/>
      <w:marRight w:val="0"/>
      <w:marTop w:val="0"/>
      <w:marBottom w:val="0"/>
      <w:divBdr>
        <w:top w:val="none" w:sz="0" w:space="0" w:color="auto"/>
        <w:left w:val="none" w:sz="0" w:space="0" w:color="auto"/>
        <w:bottom w:val="none" w:sz="0" w:space="0" w:color="auto"/>
        <w:right w:val="none" w:sz="0" w:space="0" w:color="auto"/>
      </w:divBdr>
    </w:div>
    <w:div w:id="393044322">
      <w:bodyDiv w:val="1"/>
      <w:marLeft w:val="0"/>
      <w:marRight w:val="0"/>
      <w:marTop w:val="0"/>
      <w:marBottom w:val="0"/>
      <w:divBdr>
        <w:top w:val="none" w:sz="0" w:space="0" w:color="auto"/>
        <w:left w:val="none" w:sz="0" w:space="0" w:color="auto"/>
        <w:bottom w:val="none" w:sz="0" w:space="0" w:color="auto"/>
        <w:right w:val="none" w:sz="0" w:space="0" w:color="auto"/>
      </w:divBdr>
    </w:div>
    <w:div w:id="402143594">
      <w:bodyDiv w:val="1"/>
      <w:marLeft w:val="0"/>
      <w:marRight w:val="0"/>
      <w:marTop w:val="0"/>
      <w:marBottom w:val="0"/>
      <w:divBdr>
        <w:top w:val="none" w:sz="0" w:space="0" w:color="auto"/>
        <w:left w:val="none" w:sz="0" w:space="0" w:color="auto"/>
        <w:bottom w:val="none" w:sz="0" w:space="0" w:color="auto"/>
        <w:right w:val="none" w:sz="0" w:space="0" w:color="auto"/>
      </w:divBdr>
    </w:div>
    <w:div w:id="534119927">
      <w:bodyDiv w:val="1"/>
      <w:marLeft w:val="0"/>
      <w:marRight w:val="0"/>
      <w:marTop w:val="0"/>
      <w:marBottom w:val="0"/>
      <w:divBdr>
        <w:top w:val="none" w:sz="0" w:space="0" w:color="auto"/>
        <w:left w:val="none" w:sz="0" w:space="0" w:color="auto"/>
        <w:bottom w:val="none" w:sz="0" w:space="0" w:color="auto"/>
        <w:right w:val="none" w:sz="0" w:space="0" w:color="auto"/>
      </w:divBdr>
    </w:div>
    <w:div w:id="1205017961">
      <w:bodyDiv w:val="1"/>
      <w:marLeft w:val="0"/>
      <w:marRight w:val="0"/>
      <w:marTop w:val="0"/>
      <w:marBottom w:val="0"/>
      <w:divBdr>
        <w:top w:val="none" w:sz="0" w:space="0" w:color="auto"/>
        <w:left w:val="none" w:sz="0" w:space="0" w:color="auto"/>
        <w:bottom w:val="none" w:sz="0" w:space="0" w:color="auto"/>
        <w:right w:val="none" w:sz="0" w:space="0" w:color="auto"/>
      </w:divBdr>
    </w:div>
    <w:div w:id="1599867069">
      <w:bodyDiv w:val="1"/>
      <w:marLeft w:val="0"/>
      <w:marRight w:val="0"/>
      <w:marTop w:val="0"/>
      <w:marBottom w:val="0"/>
      <w:divBdr>
        <w:top w:val="none" w:sz="0" w:space="0" w:color="auto"/>
        <w:left w:val="none" w:sz="0" w:space="0" w:color="auto"/>
        <w:bottom w:val="none" w:sz="0" w:space="0" w:color="auto"/>
        <w:right w:val="none" w:sz="0" w:space="0" w:color="auto"/>
      </w:divBdr>
    </w:div>
    <w:div w:id="2067874603">
      <w:bodyDiv w:val="1"/>
      <w:marLeft w:val="0"/>
      <w:marRight w:val="0"/>
      <w:marTop w:val="0"/>
      <w:marBottom w:val="0"/>
      <w:divBdr>
        <w:top w:val="none" w:sz="0" w:space="0" w:color="auto"/>
        <w:left w:val="none" w:sz="0" w:space="0" w:color="auto"/>
        <w:bottom w:val="none" w:sz="0" w:space="0" w:color="auto"/>
        <w:right w:val="none" w:sz="0" w:space="0" w:color="auto"/>
      </w:divBdr>
    </w:div>
    <w:div w:id="2083218178">
      <w:bodyDiv w:val="1"/>
      <w:marLeft w:val="0"/>
      <w:marRight w:val="0"/>
      <w:marTop w:val="0"/>
      <w:marBottom w:val="0"/>
      <w:divBdr>
        <w:top w:val="none" w:sz="0" w:space="0" w:color="auto"/>
        <w:left w:val="none" w:sz="0" w:space="0" w:color="auto"/>
        <w:bottom w:val="none" w:sz="0" w:space="0" w:color="auto"/>
        <w:right w:val="none" w:sz="0" w:space="0" w:color="auto"/>
      </w:divBdr>
    </w:div>
    <w:div w:id="209354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5C2D3-A7C7-40CF-B783-794B93269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7</Pages>
  <Words>3556</Words>
  <Characters>20275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Николаевна Гантимурова</dc:creator>
  <cp:keywords/>
  <dc:description/>
  <cp:lastModifiedBy>Дарья Сергеевна Ляпина</cp:lastModifiedBy>
  <cp:revision>87</cp:revision>
  <cp:lastPrinted>2020-10-14T01:57:00Z</cp:lastPrinted>
  <dcterms:created xsi:type="dcterms:W3CDTF">2020-10-14T00:42:00Z</dcterms:created>
  <dcterms:modified xsi:type="dcterms:W3CDTF">2021-02-08T08:11:00Z</dcterms:modified>
</cp:coreProperties>
</file>