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03" w:rsidRPr="009724AA" w:rsidRDefault="0014613F" w:rsidP="009724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2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Тезисы к законопроекту об исполнении бюджета</w:t>
      </w:r>
    </w:p>
    <w:p w:rsidR="0014613F" w:rsidRPr="009724AA" w:rsidRDefault="0014613F" w:rsidP="009724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2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Забайкальского края за 2018 год</w:t>
      </w:r>
    </w:p>
    <w:p w:rsidR="0014613F" w:rsidRPr="009724AA" w:rsidRDefault="0014613F" w:rsidP="009724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86" w:rsidRPr="009724AA" w:rsidRDefault="0014613F" w:rsidP="009724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4A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40BC9" w:rsidRPr="009724A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31386" w:rsidRPr="009724AA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 w:rsidRPr="009724AA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731386" w:rsidRPr="009724AA">
        <w:rPr>
          <w:rFonts w:ascii="Times New Roman" w:eastAsia="Calibri" w:hAnsi="Times New Roman" w:cs="Times New Roman"/>
          <w:b/>
          <w:sz w:val="28"/>
          <w:szCs w:val="28"/>
        </w:rPr>
        <w:t>я 201</w:t>
      </w:r>
      <w:r w:rsidRPr="009724AA">
        <w:rPr>
          <w:rFonts w:ascii="Times New Roman" w:eastAsia="Calibri" w:hAnsi="Times New Roman" w:cs="Times New Roman"/>
          <w:b/>
          <w:sz w:val="28"/>
          <w:szCs w:val="28"/>
        </w:rPr>
        <w:t>9 года</w:t>
      </w:r>
    </w:p>
    <w:p w:rsidR="00731386" w:rsidRPr="009724AA" w:rsidRDefault="00731386" w:rsidP="009724A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13F" w:rsidRPr="009724AA" w:rsidRDefault="0014613F" w:rsidP="009724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2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 всем участникам пленарного заседания!</w:t>
      </w:r>
    </w:p>
    <w:p w:rsidR="00731386" w:rsidRPr="009724AA" w:rsidRDefault="00731386" w:rsidP="009724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B6" w:rsidRPr="009724AA" w:rsidRDefault="00AF22E1" w:rsidP="009724AA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В докладе министра финансов прозвучали все основные моменты, касающиеся вопросов исполнения бюджета края 201</w:t>
      </w:r>
      <w:r w:rsidR="0014613F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8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</w:t>
      </w:r>
      <w:r w:rsidR="00EE59E2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AF22E1" w:rsidRPr="009724AA" w:rsidRDefault="00C54664" w:rsidP="009724AA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AF22E1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своем выступлении я хотела бы остановиться на </w:t>
      </w:r>
      <w:r w:rsidR="00EE59E2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вопросах</w:t>
      </w:r>
      <w:r w:rsidR="00AF22E1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которые кажутся нам </w:t>
      </w:r>
      <w:r w:rsidR="004069D6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актуальными</w:t>
      </w:r>
      <w:r w:rsidR="00AF22E1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8E1203" w:rsidRPr="009724AA" w:rsidRDefault="00B91D00" w:rsidP="009724AA">
      <w:pPr>
        <w:pStyle w:val="aff"/>
        <w:numPr>
          <w:ilvl w:val="0"/>
          <w:numId w:val="8"/>
        </w:numPr>
        <w:tabs>
          <w:tab w:val="left" w:pos="0"/>
        </w:tabs>
        <w:spacing w:line="276" w:lineRule="auto"/>
        <w:ind w:left="142" w:firstLine="567"/>
        <w:rPr>
          <w:rFonts w:eastAsia="SimSun"/>
          <w:sz w:val="28"/>
          <w:szCs w:val="28"/>
        </w:rPr>
      </w:pPr>
      <w:r w:rsidRPr="009724AA">
        <w:rPr>
          <w:rFonts w:eastAsia="Calibri"/>
          <w:sz w:val="28"/>
          <w:szCs w:val="28"/>
        </w:rPr>
        <w:t>Говоря о доходах бюджета, хотела бы отметить несколько особенностей и сложившихся тенде</w:t>
      </w:r>
      <w:bookmarkStart w:id="0" w:name="_GoBack"/>
      <w:bookmarkEnd w:id="0"/>
      <w:r w:rsidRPr="009724AA">
        <w:rPr>
          <w:rFonts w:eastAsia="Calibri"/>
          <w:sz w:val="28"/>
          <w:szCs w:val="28"/>
        </w:rPr>
        <w:t>нци</w:t>
      </w:r>
      <w:r w:rsidR="00716F03" w:rsidRPr="009724AA">
        <w:rPr>
          <w:rFonts w:eastAsia="Calibri"/>
          <w:sz w:val="28"/>
          <w:szCs w:val="28"/>
        </w:rPr>
        <w:t>й</w:t>
      </w:r>
      <w:r w:rsidRPr="009724AA">
        <w:rPr>
          <w:rFonts w:eastAsia="Calibri"/>
          <w:sz w:val="28"/>
          <w:szCs w:val="28"/>
        </w:rPr>
        <w:t xml:space="preserve">. </w:t>
      </w:r>
      <w:r w:rsidR="008E1203" w:rsidRPr="009724AA">
        <w:rPr>
          <w:rFonts w:eastAsia="SimSun"/>
          <w:sz w:val="28"/>
          <w:szCs w:val="28"/>
        </w:rPr>
        <w:t xml:space="preserve">Уточненные годовые бюджетные назначения 2018 года перевыполнены практически по всем бюджетообразующим налогам. В то же время, по 2 налогам, характеризующим состояние экономики Забайкальского края, наблюдается отрицательная динамика к уровню поступлений 2017 года - по налогу на прибыль фактические поступления сократились на 468 млн. рублей, или на 5,7%, по налогу на добычу полезных ископаемых снижение составило 108 млн. рублей, или на 9,6%. </w:t>
      </w:r>
    </w:p>
    <w:p w:rsidR="008E1203" w:rsidRPr="009724AA" w:rsidRDefault="008E1203" w:rsidP="009724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Бюджетные назначения по неналоговым доходам в целом по данным годового отчета исполнены с незначительным отклонением от планируемых, недопоступило 4,8 млн. рублей, или 0,4%.</w:t>
      </w:r>
    </w:p>
    <w:p w:rsidR="008E1203" w:rsidRPr="009724AA" w:rsidRDefault="008E1203" w:rsidP="009724AA">
      <w:pPr>
        <w:spacing w:line="276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Задолженность в краевой бюджет на конец 2018 года (с учетом налоговых санкций и пени) составила 2 ,1 млрд. рублей, снижение в сравнении с данными на начало отчетного года составило 335 млн. рублей, или 13,5%. Недоимка в бюджет края на конец года составила 959,6 млн. рублей со снижением на 163,1 млн. рублей, или 14,5%. Обращаю внимание, что это потенциальный резерв увеличения доходной части бюджета края. </w:t>
      </w:r>
    </w:p>
    <w:p w:rsidR="008E1203" w:rsidRPr="009724AA" w:rsidRDefault="008E1203" w:rsidP="009724AA">
      <w:pPr>
        <w:tabs>
          <w:tab w:val="left" w:pos="0"/>
        </w:tabs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ab/>
        <w:t xml:space="preserve">Резервы имеются также по неналоговым доходам за счет погашения задолженности прошлых лет по платежам в бюджет за использование лесов - 89 млн. рублей; по плате за негативное воздействие на окружающую среду </w:t>
      </w:r>
      <w:r w:rsidR="00716F03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33 млн. рублей; по доходам от использования имущества, находящегося в собственности края - 13 млн. рублей. Аналогичная ситуация складывалась и по итогам исполнения бюджета в 2017 году. Работу с должниками необходимо активизировать.</w:t>
      </w:r>
    </w:p>
    <w:p w:rsidR="0092711C" w:rsidRPr="009724AA" w:rsidRDefault="0092711C" w:rsidP="009724AA">
      <w:pPr>
        <w:pStyle w:val="aff"/>
        <w:spacing w:line="276" w:lineRule="auto"/>
        <w:ind w:left="0" w:firstLine="567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Кроме того, резервами пополнения доходной части краевого бюджета </w:t>
      </w:r>
      <w:r w:rsidR="008E1203" w:rsidRPr="009724AA">
        <w:rPr>
          <w:rFonts w:eastAsia="Calibri"/>
          <w:sz w:val="28"/>
          <w:szCs w:val="28"/>
        </w:rPr>
        <w:t xml:space="preserve">остаются </w:t>
      </w:r>
      <w:r w:rsidRPr="009724AA">
        <w:rPr>
          <w:rFonts w:eastAsia="Calibri"/>
          <w:sz w:val="28"/>
          <w:szCs w:val="28"/>
        </w:rPr>
        <w:t xml:space="preserve">доходы (экономия средств), полученные в результате повышения эффективности управления и распоряжения недвижимым имуществом, находящимся в государственной собственности. </w:t>
      </w:r>
    </w:p>
    <w:p w:rsidR="004370A1" w:rsidRPr="009724AA" w:rsidRDefault="00847B27" w:rsidP="009724AA">
      <w:pPr>
        <w:tabs>
          <w:tab w:val="num" w:pos="0"/>
          <w:tab w:val="left" w:pos="1080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4AA">
        <w:rPr>
          <w:rFonts w:ascii="Times New Roman" w:eastAsia="Calibri" w:hAnsi="Times New Roman" w:cs="Times New Roman"/>
          <w:sz w:val="28"/>
          <w:szCs w:val="28"/>
        </w:rPr>
        <w:t>Г</w:t>
      </w:r>
      <w:r w:rsidR="004370A1" w:rsidRPr="009724AA">
        <w:rPr>
          <w:rFonts w:ascii="Times New Roman" w:eastAsia="Calibri" w:hAnsi="Times New Roman" w:cs="Times New Roman"/>
          <w:sz w:val="28"/>
          <w:szCs w:val="28"/>
        </w:rPr>
        <w:t>лавным</w:t>
      </w:r>
      <w:r w:rsidRPr="0097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0A1" w:rsidRPr="009724AA">
        <w:rPr>
          <w:rFonts w:ascii="Times New Roman" w:eastAsia="Calibri" w:hAnsi="Times New Roman" w:cs="Times New Roman"/>
          <w:sz w:val="28"/>
          <w:szCs w:val="28"/>
        </w:rPr>
        <w:t xml:space="preserve">администраторам доходов </w:t>
      </w:r>
      <w:r w:rsidRPr="009724AA">
        <w:rPr>
          <w:rFonts w:ascii="Times New Roman" w:eastAsia="Calibri" w:hAnsi="Times New Roman" w:cs="Times New Roman"/>
          <w:sz w:val="28"/>
          <w:szCs w:val="28"/>
        </w:rPr>
        <w:t xml:space="preserve">мы рекомендуем </w:t>
      </w:r>
      <w:r w:rsidR="005E70E7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обеспечить эффективное исполнение полномочий в части контроля за поступлением доходов</w:t>
      </w:r>
      <w:r w:rsidR="005E70E7" w:rsidRPr="0097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в запланированных объемах,</w:t>
      </w:r>
      <w:r w:rsidR="005E70E7" w:rsidRPr="0097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осуществлять своевременное уточнение администрируемых доходов в ходе исполнения бюджета,</w:t>
      </w:r>
      <w:r w:rsidR="005E70E7" w:rsidRPr="0097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принять более действенные меры по снижению (погашению) имеющейся задолженности по налогам и сборам, пеням и налоговым санкциям, рассроченным и отсроченным платежам, дебиторской задолженности.</w:t>
      </w:r>
      <w:r w:rsidR="005E70E7" w:rsidRPr="00972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3DA2" w:rsidRPr="009724AA" w:rsidRDefault="005E70E7" w:rsidP="009724AA">
      <w:pPr>
        <w:pStyle w:val="aff"/>
        <w:numPr>
          <w:ilvl w:val="0"/>
          <w:numId w:val="8"/>
        </w:numPr>
        <w:spacing w:line="276" w:lineRule="auto"/>
        <w:ind w:left="0" w:firstLine="567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Переходя от характеристики доходов к расходной части </w:t>
      </w:r>
      <w:r w:rsidR="00A00EA5" w:rsidRPr="009724AA">
        <w:rPr>
          <w:rFonts w:eastAsia="Calibri"/>
          <w:sz w:val="28"/>
          <w:szCs w:val="28"/>
        </w:rPr>
        <w:t>краевого бюджета</w:t>
      </w:r>
      <w:r w:rsidRPr="009724AA">
        <w:rPr>
          <w:rFonts w:eastAsia="Calibri"/>
          <w:sz w:val="28"/>
          <w:szCs w:val="28"/>
        </w:rPr>
        <w:t>, несколько слов скажу о бюджетной политик</w:t>
      </w:r>
      <w:r w:rsidR="00716F03" w:rsidRPr="009724AA">
        <w:rPr>
          <w:rFonts w:eastAsia="Calibri"/>
          <w:sz w:val="28"/>
          <w:szCs w:val="28"/>
        </w:rPr>
        <w:t>е</w:t>
      </w:r>
      <w:r w:rsidRPr="009724AA">
        <w:rPr>
          <w:rFonts w:eastAsia="Calibri"/>
          <w:sz w:val="28"/>
          <w:szCs w:val="28"/>
        </w:rPr>
        <w:t xml:space="preserve"> в целом</w:t>
      </w:r>
      <w:r w:rsidR="00A00EA5" w:rsidRPr="009724AA">
        <w:rPr>
          <w:rFonts w:eastAsia="Calibri"/>
          <w:sz w:val="28"/>
          <w:szCs w:val="28"/>
        </w:rPr>
        <w:t xml:space="preserve">. Неизменным остается то, что бюджет должен обеспечивать устойчивость финансовой системы и социальную стабильность. </w:t>
      </w:r>
    </w:p>
    <w:p w:rsidR="00C554DB" w:rsidRPr="009724AA" w:rsidRDefault="00424C56" w:rsidP="009724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Расходы в 2018 году не исполнены на 497 млн. рублей, или на 0,8% к утвержденным сводной бюджетной росписью</w:t>
      </w:r>
      <w:r w:rsidR="00716F03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ассигнованиям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C554DB" w:rsidRPr="009724AA">
        <w:rPr>
          <w:rFonts w:ascii="Times New Roman" w:eastAsia="Calibri" w:hAnsi="Times New Roman" w:cs="Times New Roman"/>
          <w:sz w:val="28"/>
          <w:szCs w:val="28"/>
        </w:rPr>
        <w:t>Приоритеты социальной направленности краевого бюджета в отчётном году были сохранены. Расходы бюджета предусматривали выполнени</w:t>
      </w:r>
      <w:r w:rsidR="00716F03" w:rsidRPr="009724AA">
        <w:rPr>
          <w:rFonts w:ascii="Times New Roman" w:eastAsia="Calibri" w:hAnsi="Times New Roman" w:cs="Times New Roman"/>
          <w:sz w:val="28"/>
          <w:szCs w:val="28"/>
        </w:rPr>
        <w:t>е</w:t>
      </w:r>
      <w:r w:rsidR="00C554DB" w:rsidRPr="009724AA">
        <w:rPr>
          <w:rFonts w:ascii="Times New Roman" w:eastAsia="Calibri" w:hAnsi="Times New Roman" w:cs="Times New Roman"/>
          <w:sz w:val="28"/>
          <w:szCs w:val="28"/>
        </w:rPr>
        <w:t xml:space="preserve"> всех социальных обязательств перед гражданами, предусмотренных действующим законодательством. 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Расходы на публичные нормативные социальные выплаты гражданам в 2018 году составили 5 мл</w:t>
      </w:r>
      <w:r w:rsidR="00A4605A"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>рд</w:t>
      </w:r>
      <w:r w:rsidRPr="009724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рублей, или 99,9% к уточненным назначениям. </w:t>
      </w:r>
    </w:p>
    <w:p w:rsidR="00C554DB" w:rsidRPr="009724AA" w:rsidRDefault="00C554DB" w:rsidP="009724AA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567"/>
        <w:rPr>
          <w:rFonts w:eastAsia="SimSun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По-прежнему актуальным вопросом при исполнении бюджета остаются бюджетные инвестиции в объекты капительного строительства государственной (муниципальной) собственности. </w:t>
      </w:r>
      <w:r w:rsidR="00716F03" w:rsidRPr="009724AA">
        <w:rPr>
          <w:rFonts w:eastAsia="Calibri"/>
          <w:sz w:val="28"/>
          <w:szCs w:val="28"/>
        </w:rPr>
        <w:t>На них в</w:t>
      </w:r>
      <w:r w:rsidR="00A4605A" w:rsidRPr="009724AA">
        <w:rPr>
          <w:rFonts w:eastAsia="Calibri"/>
          <w:sz w:val="28"/>
          <w:szCs w:val="28"/>
        </w:rPr>
        <w:t xml:space="preserve"> 2018 году </w:t>
      </w:r>
      <w:r w:rsidR="00424C56" w:rsidRPr="009724AA">
        <w:rPr>
          <w:rFonts w:eastAsia="SimSun"/>
          <w:sz w:val="28"/>
          <w:szCs w:val="28"/>
        </w:rPr>
        <w:t>было направлено 1,9 млрд. рублей (с учетом дорожного фонда), что составляет 52,3% от аналогичного показателя 2017 год</w:t>
      </w:r>
      <w:r w:rsidR="00716F03" w:rsidRPr="009724AA">
        <w:rPr>
          <w:rFonts w:eastAsia="SimSun"/>
          <w:sz w:val="28"/>
          <w:szCs w:val="28"/>
        </w:rPr>
        <w:t>а</w:t>
      </w:r>
      <w:r w:rsidR="00424C56" w:rsidRPr="009724AA">
        <w:rPr>
          <w:rFonts w:eastAsia="SimSun"/>
          <w:sz w:val="28"/>
          <w:szCs w:val="28"/>
        </w:rPr>
        <w:t xml:space="preserve">. Исполнение по данным отчетности за 2018 год </w:t>
      </w:r>
      <w:r w:rsidR="00716F03" w:rsidRPr="009724AA">
        <w:rPr>
          <w:rFonts w:eastAsia="SimSun"/>
          <w:sz w:val="28"/>
          <w:szCs w:val="28"/>
        </w:rPr>
        <w:t xml:space="preserve">составило </w:t>
      </w:r>
      <w:r w:rsidR="00424C56" w:rsidRPr="009724AA">
        <w:rPr>
          <w:rFonts w:eastAsia="SimSun"/>
          <w:sz w:val="28"/>
          <w:szCs w:val="28"/>
        </w:rPr>
        <w:t xml:space="preserve">95,2%. Необходимо обратить внимание, что в отчётном периоде 23 объекта имели статус незавершённого строительства, финансирование по данным объектам составило 1,1 млрд. рублей. Из них только 2 объекта на начало 2019 года исключены из списка. Правительству края необходимо проанализировать ситуацию и оперативно принять необходимые меры по решению проблемы в части остальных объектов, учитывая значительные произведенные на них затраты за счет бюджета. </w:t>
      </w:r>
    </w:p>
    <w:p w:rsidR="00AB03AB" w:rsidRPr="009724AA" w:rsidRDefault="00C14E19" w:rsidP="009724AA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rPr>
          <w:rFonts w:eastAsia="SimSun"/>
          <w:sz w:val="28"/>
          <w:szCs w:val="28"/>
        </w:rPr>
      </w:pPr>
      <w:r w:rsidRPr="009724AA">
        <w:rPr>
          <w:rFonts w:eastAsia="Calibri"/>
          <w:sz w:val="28"/>
          <w:szCs w:val="28"/>
        </w:rPr>
        <w:t>Еще одна тема, которая касается эффективности использования бюджетных ассигнований -  меры, принимаемые по предотвращению образования кредиторской задолженности. Так, в 2018 году объем кредиторской задолженности по сравнению с предыдущим годом уменьшился на 2,4 млрд</w:t>
      </w:r>
      <w:r w:rsidR="00716F03" w:rsidRPr="009724AA">
        <w:rPr>
          <w:rFonts w:eastAsia="Calibri"/>
          <w:sz w:val="28"/>
          <w:szCs w:val="28"/>
        </w:rPr>
        <w:t>.</w:t>
      </w:r>
      <w:r w:rsidRPr="009724AA">
        <w:rPr>
          <w:rFonts w:eastAsia="Calibri"/>
          <w:sz w:val="28"/>
          <w:szCs w:val="28"/>
        </w:rPr>
        <w:t xml:space="preserve"> рублей и составил 1,9 млрд. рублей. В составе задолженности наибольший удельный вес занимает кредиторская задолженность</w:t>
      </w:r>
      <w:r w:rsidR="00E86C84" w:rsidRPr="009724AA">
        <w:rPr>
          <w:rFonts w:eastAsia="Calibri"/>
          <w:sz w:val="28"/>
          <w:szCs w:val="28"/>
        </w:rPr>
        <w:t>, связанная с расчетам</w:t>
      </w:r>
      <w:r w:rsidR="00AB03AB" w:rsidRPr="009724AA">
        <w:rPr>
          <w:rFonts w:eastAsia="Calibri"/>
          <w:sz w:val="28"/>
          <w:szCs w:val="28"/>
        </w:rPr>
        <w:t>и</w:t>
      </w:r>
      <w:r w:rsidR="00E86C84" w:rsidRPr="009724AA">
        <w:rPr>
          <w:rFonts w:eastAsia="Calibri"/>
          <w:sz w:val="28"/>
          <w:szCs w:val="28"/>
        </w:rPr>
        <w:t xml:space="preserve"> по доходам</w:t>
      </w:r>
      <w:r w:rsidRPr="009724AA">
        <w:rPr>
          <w:rFonts w:eastAsia="Calibri"/>
          <w:sz w:val="28"/>
          <w:szCs w:val="28"/>
        </w:rPr>
        <w:t xml:space="preserve"> в краевой бюджет в сумме 1,6 млрд. рублей и кредиторская задолженность по принятым обязательствам в сумме 2</w:t>
      </w:r>
      <w:r w:rsidR="00AB03AB" w:rsidRPr="009724AA">
        <w:rPr>
          <w:rFonts w:eastAsia="Calibri"/>
          <w:sz w:val="28"/>
          <w:szCs w:val="28"/>
        </w:rPr>
        <w:t>48</w:t>
      </w:r>
      <w:r w:rsidRPr="009724AA">
        <w:rPr>
          <w:rFonts w:eastAsia="Calibri"/>
          <w:sz w:val="28"/>
          <w:szCs w:val="28"/>
        </w:rPr>
        <w:t xml:space="preserve"> мл</w:t>
      </w:r>
      <w:r w:rsidR="00E86C84" w:rsidRPr="009724AA">
        <w:rPr>
          <w:rFonts w:eastAsia="Calibri"/>
          <w:sz w:val="28"/>
          <w:szCs w:val="28"/>
        </w:rPr>
        <w:t>н</w:t>
      </w:r>
      <w:r w:rsidRPr="009724AA">
        <w:rPr>
          <w:rFonts w:eastAsia="Calibri"/>
          <w:sz w:val="28"/>
          <w:szCs w:val="28"/>
        </w:rPr>
        <w:t xml:space="preserve">. рублей. </w:t>
      </w:r>
      <w:r w:rsidR="00B739BE" w:rsidRPr="009724AA">
        <w:rPr>
          <w:rFonts w:eastAsia="Calibri"/>
          <w:sz w:val="28"/>
          <w:szCs w:val="28"/>
        </w:rPr>
        <w:t>С</w:t>
      </w:r>
      <w:r w:rsidRPr="009724AA">
        <w:rPr>
          <w:rFonts w:eastAsia="Calibri"/>
          <w:sz w:val="28"/>
          <w:szCs w:val="28"/>
        </w:rPr>
        <w:t>огласно</w:t>
      </w:r>
      <w:r w:rsidR="00B739BE" w:rsidRPr="009724AA">
        <w:rPr>
          <w:rFonts w:eastAsia="Calibri"/>
          <w:sz w:val="28"/>
          <w:szCs w:val="28"/>
        </w:rPr>
        <w:t xml:space="preserve"> </w:t>
      </w:r>
      <w:r w:rsidRPr="009724AA">
        <w:rPr>
          <w:rFonts w:eastAsia="Calibri"/>
          <w:sz w:val="28"/>
          <w:szCs w:val="28"/>
        </w:rPr>
        <w:t xml:space="preserve">данным годовой отчетности </w:t>
      </w:r>
      <w:r w:rsidR="00B739BE" w:rsidRPr="009724AA">
        <w:rPr>
          <w:rFonts w:eastAsia="Calibri"/>
          <w:sz w:val="28"/>
          <w:szCs w:val="28"/>
        </w:rPr>
        <w:t>существенно уменьшилась</w:t>
      </w:r>
      <w:r w:rsidRPr="009724AA">
        <w:rPr>
          <w:rFonts w:eastAsia="Calibri"/>
          <w:sz w:val="28"/>
          <w:szCs w:val="28"/>
        </w:rPr>
        <w:t xml:space="preserve"> </w:t>
      </w:r>
      <w:r w:rsidR="00B739BE" w:rsidRPr="009724AA">
        <w:rPr>
          <w:rFonts w:eastAsia="Calibri"/>
          <w:sz w:val="28"/>
          <w:szCs w:val="28"/>
        </w:rPr>
        <w:t xml:space="preserve">просроченная кредиторская задолженность с 1,7 млрд. рублей до 15 </w:t>
      </w:r>
      <w:r w:rsidRPr="009724AA">
        <w:rPr>
          <w:rFonts w:eastAsia="Calibri"/>
          <w:sz w:val="28"/>
          <w:szCs w:val="28"/>
        </w:rPr>
        <w:t>млн. рублей.</w:t>
      </w:r>
    </w:p>
    <w:p w:rsidR="0031241F" w:rsidRPr="009724AA" w:rsidRDefault="008256E5" w:rsidP="009724AA">
      <w:pPr>
        <w:pStyle w:val="aff"/>
        <w:numPr>
          <w:ilvl w:val="0"/>
          <w:numId w:val="8"/>
        </w:numPr>
        <w:spacing w:line="276" w:lineRule="auto"/>
        <w:ind w:left="0" w:firstLine="567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>Проведенная работа по экспертизе</w:t>
      </w:r>
      <w:r w:rsidR="0016490A" w:rsidRPr="009724AA">
        <w:rPr>
          <w:rFonts w:eastAsia="Calibri"/>
          <w:sz w:val="28"/>
          <w:szCs w:val="28"/>
        </w:rPr>
        <w:t xml:space="preserve"> государственных программ позволил</w:t>
      </w:r>
      <w:r w:rsidRPr="009724AA">
        <w:rPr>
          <w:rFonts w:eastAsia="Calibri"/>
          <w:sz w:val="28"/>
          <w:szCs w:val="28"/>
        </w:rPr>
        <w:t>а</w:t>
      </w:r>
      <w:r w:rsidR="0016490A" w:rsidRPr="009724AA">
        <w:rPr>
          <w:rFonts w:eastAsia="Calibri"/>
          <w:sz w:val="28"/>
          <w:szCs w:val="28"/>
        </w:rPr>
        <w:t xml:space="preserve"> сделать вывод, что </w:t>
      </w:r>
      <w:r w:rsidR="0031241F" w:rsidRPr="009724AA">
        <w:rPr>
          <w:rFonts w:eastAsia="Calibri"/>
          <w:sz w:val="28"/>
          <w:szCs w:val="28"/>
        </w:rPr>
        <w:t xml:space="preserve">остаются определённые проблемы </w:t>
      </w:r>
      <w:r w:rsidR="00716F03" w:rsidRPr="009724AA">
        <w:rPr>
          <w:rFonts w:eastAsia="Calibri"/>
          <w:sz w:val="28"/>
          <w:szCs w:val="28"/>
        </w:rPr>
        <w:t xml:space="preserve">при </w:t>
      </w:r>
      <w:r w:rsidR="0031241F" w:rsidRPr="009724AA">
        <w:rPr>
          <w:rFonts w:eastAsia="Calibri"/>
          <w:sz w:val="28"/>
          <w:szCs w:val="28"/>
        </w:rPr>
        <w:t>формировани</w:t>
      </w:r>
      <w:r w:rsidR="00A4605A" w:rsidRPr="009724AA">
        <w:rPr>
          <w:rFonts w:eastAsia="Calibri"/>
          <w:sz w:val="28"/>
          <w:szCs w:val="28"/>
        </w:rPr>
        <w:t>и</w:t>
      </w:r>
      <w:r w:rsidR="0031241F" w:rsidRPr="009724AA">
        <w:rPr>
          <w:rFonts w:eastAsia="Calibri"/>
          <w:sz w:val="28"/>
          <w:szCs w:val="28"/>
        </w:rPr>
        <w:t xml:space="preserve"> и исполнени</w:t>
      </w:r>
      <w:r w:rsidR="00A4605A" w:rsidRPr="009724AA">
        <w:rPr>
          <w:rFonts w:eastAsia="Calibri"/>
          <w:sz w:val="28"/>
          <w:szCs w:val="28"/>
        </w:rPr>
        <w:t>и</w:t>
      </w:r>
      <w:r w:rsidR="0031241F" w:rsidRPr="009724AA">
        <w:rPr>
          <w:rFonts w:eastAsia="Calibri"/>
          <w:sz w:val="28"/>
          <w:szCs w:val="28"/>
        </w:rPr>
        <w:t xml:space="preserve"> государственных программ, а также отчетов об их исполнении, назову несколько: низкое качество госпрограмм (недостатки структуры; неприемлемое качество системы показателей (индикаторов); отсутствие четкого разделения сфер реализации; необъективное отражение инструментов реализации государственной политики, влияющее на эффективность реализации госпрограмм); низкая эффективность реализации государственных программ (отсутствие возможности перераспределения бюджетных ассигнований в процессе исполнения бюджета; осуществление фактической деятельности исполнителей госпрограммы осуществляется по отдельным планам, но не в рамках госпрограммы); формальность оценки эффективности реализации госпрограмм (недостатки и несовершенство системы отчетности исполнителя госпрограммы; низкая ответственность за реализацию госпрограммы).</w:t>
      </w:r>
      <w:r w:rsidR="000A6652" w:rsidRPr="009724AA">
        <w:rPr>
          <w:rFonts w:eastAsia="Calibri"/>
          <w:sz w:val="28"/>
          <w:szCs w:val="28"/>
        </w:rPr>
        <w:t xml:space="preserve"> </w:t>
      </w:r>
      <w:r w:rsidR="0031241F" w:rsidRPr="009724AA">
        <w:rPr>
          <w:rFonts w:eastAsia="Calibri"/>
          <w:sz w:val="28"/>
          <w:szCs w:val="28"/>
        </w:rPr>
        <w:t>Показательно, что приведенная проблематика актуальна и для федерального уровня</w:t>
      </w:r>
      <w:r w:rsidR="000A6652" w:rsidRPr="009724AA">
        <w:rPr>
          <w:rFonts w:eastAsia="Calibri"/>
          <w:sz w:val="28"/>
          <w:szCs w:val="28"/>
        </w:rPr>
        <w:t>.</w:t>
      </w:r>
    </w:p>
    <w:p w:rsidR="000A6652" w:rsidRPr="009724AA" w:rsidRDefault="000A6652" w:rsidP="009724AA">
      <w:pPr>
        <w:pStyle w:val="aff"/>
        <w:numPr>
          <w:ilvl w:val="0"/>
          <w:numId w:val="8"/>
        </w:numPr>
        <w:spacing w:line="276" w:lineRule="auto"/>
        <w:ind w:left="0" w:firstLine="709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>В целом, по итогам 2018 года при утвержденном дефиците бюджет исполнен с профицитом в сумме 794,5 млн. рублей.  Госдолг на конец года уменьшился на 730 млн. рублей и составил 27,5 млрд. рублей. Требования к предельному объему заимствований, установленные статьей 106 Бюджетного кодекса РФ, соблюдены. Требования бюджетного законодательства к уровню расходов на обслуживание госдолга также соблюдены. Процентные расходы значительно уменьшились по сравнению с 2017 годом, что является положительным моментом при исполнении бюджета в отчетном году.</w:t>
      </w:r>
    </w:p>
    <w:p w:rsidR="00217ACE" w:rsidRPr="009724AA" w:rsidRDefault="00DA37C1" w:rsidP="009724AA">
      <w:pPr>
        <w:pStyle w:val="aff"/>
        <w:numPr>
          <w:ilvl w:val="0"/>
          <w:numId w:val="8"/>
        </w:numPr>
        <w:spacing w:line="276" w:lineRule="auto"/>
        <w:ind w:left="0" w:firstLine="709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 xml:space="preserve">Следующий момент, на котором я хотела сделать акцент – это исполнение межбюджетных трансфертов, передаваемых в бюджеты муниципальных образований. </w:t>
      </w:r>
      <w:r w:rsidR="00217ACE" w:rsidRPr="009724AA">
        <w:rPr>
          <w:rFonts w:eastAsia="SimSun"/>
          <w:sz w:val="28"/>
          <w:szCs w:val="28"/>
        </w:rPr>
        <w:t>Анализ исполнения консолидированного бюджета Забайкальского края по доходам позволяет сделать вывод о том, что доходная база местных бюджетов, в большей части формируется за счет безвозмездных поступлений.</w:t>
      </w:r>
      <w:r w:rsidR="00217ACE" w:rsidRPr="009724AA">
        <w:rPr>
          <w:sz w:val="28"/>
          <w:szCs w:val="28"/>
        </w:rPr>
        <w:t xml:space="preserve"> </w:t>
      </w:r>
      <w:r w:rsidR="00217ACE" w:rsidRPr="009724AA">
        <w:rPr>
          <w:rFonts w:eastAsia="SimSun"/>
          <w:sz w:val="28"/>
          <w:szCs w:val="28"/>
        </w:rPr>
        <w:t xml:space="preserve">В бюджетах городских округов только 38% доходной части формируется за счет собственных доходов, муниципальных районов – 24%, сельских поселений – всего 16%. Рост собственных доходов муниципальных образований в 2018 году в сравнении с данными 2017 года составил от 97,3% до 111,3%. При этом темп роста безвозмездных поступлений составил 130% - 139%, а в бюджеты сельских поселений </w:t>
      </w:r>
      <w:r w:rsidR="00716F03" w:rsidRPr="009724AA">
        <w:rPr>
          <w:rFonts w:eastAsia="SimSun"/>
          <w:sz w:val="28"/>
          <w:szCs w:val="28"/>
        </w:rPr>
        <w:t>-</w:t>
      </w:r>
      <w:r w:rsidR="00217ACE" w:rsidRPr="009724AA">
        <w:rPr>
          <w:rFonts w:eastAsia="SimSun"/>
          <w:sz w:val="28"/>
          <w:szCs w:val="28"/>
        </w:rPr>
        <w:t xml:space="preserve"> 164%.</w:t>
      </w:r>
    </w:p>
    <w:p w:rsidR="00DA37C1" w:rsidRPr="009724AA" w:rsidRDefault="00DA37C1" w:rsidP="009724AA">
      <w:pPr>
        <w:pStyle w:val="aff"/>
        <w:spacing w:line="276" w:lineRule="auto"/>
        <w:ind w:left="0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 xml:space="preserve">В 2018 году фактические поступления налоговых и неналоговых доходов в местные бюджеты составили 10 млрд. рублей, </w:t>
      </w:r>
      <w:r w:rsidR="005817F4" w:rsidRPr="009724AA">
        <w:rPr>
          <w:rFonts w:eastAsia="SimSun"/>
          <w:sz w:val="28"/>
          <w:szCs w:val="28"/>
        </w:rPr>
        <w:t xml:space="preserve">или </w:t>
      </w:r>
      <w:r w:rsidRPr="009724AA">
        <w:rPr>
          <w:rFonts w:eastAsia="SimSun"/>
          <w:sz w:val="28"/>
          <w:szCs w:val="28"/>
        </w:rPr>
        <w:t>выш</w:t>
      </w:r>
      <w:r w:rsidR="005817F4" w:rsidRPr="009724AA">
        <w:rPr>
          <w:rFonts w:eastAsia="SimSun"/>
          <w:sz w:val="28"/>
          <w:szCs w:val="28"/>
        </w:rPr>
        <w:t>е</w:t>
      </w:r>
      <w:r w:rsidRPr="009724AA">
        <w:rPr>
          <w:rFonts w:eastAsia="SimSun"/>
          <w:sz w:val="28"/>
          <w:szCs w:val="28"/>
        </w:rPr>
        <w:t xml:space="preserve"> показател</w:t>
      </w:r>
      <w:r w:rsidR="005817F4" w:rsidRPr="009724AA">
        <w:rPr>
          <w:rFonts w:eastAsia="SimSun"/>
          <w:sz w:val="28"/>
          <w:szCs w:val="28"/>
        </w:rPr>
        <w:t>я</w:t>
      </w:r>
      <w:r w:rsidRPr="009724AA">
        <w:rPr>
          <w:rFonts w:eastAsia="SimSun"/>
          <w:sz w:val="28"/>
          <w:szCs w:val="28"/>
        </w:rPr>
        <w:t xml:space="preserve"> предыдущего года на 5,2%</w:t>
      </w:r>
      <w:r w:rsidR="005817F4" w:rsidRPr="009724AA">
        <w:rPr>
          <w:rFonts w:eastAsia="SimSun"/>
          <w:sz w:val="28"/>
          <w:szCs w:val="28"/>
        </w:rPr>
        <w:t>,</w:t>
      </w:r>
      <w:r w:rsidRPr="009724AA">
        <w:rPr>
          <w:rFonts w:eastAsia="SimSun"/>
          <w:sz w:val="28"/>
          <w:szCs w:val="28"/>
        </w:rPr>
        <w:t xml:space="preserve"> </w:t>
      </w:r>
      <w:r w:rsidR="00E14F6B" w:rsidRPr="009724AA">
        <w:rPr>
          <w:rFonts w:eastAsia="SimSun"/>
          <w:sz w:val="28"/>
          <w:szCs w:val="28"/>
        </w:rPr>
        <w:t xml:space="preserve">поступления от других бюджетов бюджетной системы </w:t>
      </w:r>
      <w:r w:rsidR="005817F4" w:rsidRPr="009724AA">
        <w:rPr>
          <w:rFonts w:eastAsia="SimSun"/>
          <w:sz w:val="28"/>
          <w:szCs w:val="28"/>
        </w:rPr>
        <w:t>-</w:t>
      </w:r>
      <w:r w:rsidRPr="009724AA">
        <w:rPr>
          <w:rFonts w:eastAsia="SimSun"/>
          <w:sz w:val="28"/>
          <w:szCs w:val="28"/>
        </w:rPr>
        <w:t xml:space="preserve"> 22</w:t>
      </w:r>
      <w:r w:rsidR="00E14F6B" w:rsidRPr="009724AA">
        <w:rPr>
          <w:rFonts w:eastAsia="SimSun"/>
          <w:sz w:val="28"/>
          <w:szCs w:val="28"/>
        </w:rPr>
        <w:t>,9 млрд.</w:t>
      </w:r>
      <w:r w:rsidRPr="009724AA">
        <w:rPr>
          <w:rFonts w:eastAsia="SimSun"/>
          <w:sz w:val="28"/>
          <w:szCs w:val="28"/>
        </w:rPr>
        <w:t xml:space="preserve"> рублей</w:t>
      </w:r>
      <w:r w:rsidR="00E14F6B" w:rsidRPr="009724AA">
        <w:rPr>
          <w:rFonts w:eastAsia="SimSun"/>
          <w:sz w:val="28"/>
          <w:szCs w:val="28"/>
        </w:rPr>
        <w:t>,</w:t>
      </w:r>
      <w:r w:rsidRPr="009724AA">
        <w:rPr>
          <w:rFonts w:eastAsia="SimSun"/>
          <w:sz w:val="28"/>
          <w:szCs w:val="28"/>
        </w:rPr>
        <w:t xml:space="preserve"> </w:t>
      </w:r>
      <w:r w:rsidR="005817F4" w:rsidRPr="009724AA">
        <w:rPr>
          <w:rFonts w:eastAsia="SimSun"/>
          <w:sz w:val="28"/>
          <w:szCs w:val="28"/>
        </w:rPr>
        <w:t xml:space="preserve">или </w:t>
      </w:r>
      <w:r w:rsidRPr="009724AA">
        <w:rPr>
          <w:rFonts w:eastAsia="SimSun"/>
          <w:sz w:val="28"/>
          <w:szCs w:val="28"/>
        </w:rPr>
        <w:t>на 40,2% выше показателей 2017 года</w:t>
      </w:r>
      <w:r w:rsidR="005817F4" w:rsidRPr="009724AA">
        <w:rPr>
          <w:rFonts w:eastAsia="SimSun"/>
          <w:sz w:val="28"/>
          <w:szCs w:val="28"/>
        </w:rPr>
        <w:t>. Основную долю в</w:t>
      </w:r>
      <w:r w:rsidRPr="009724AA">
        <w:rPr>
          <w:rFonts w:eastAsia="SimSun"/>
          <w:sz w:val="28"/>
          <w:szCs w:val="28"/>
        </w:rPr>
        <w:t xml:space="preserve"> структуре безвозмездных поступлений </w:t>
      </w:r>
      <w:r w:rsidR="005817F4" w:rsidRPr="009724AA">
        <w:rPr>
          <w:rFonts w:eastAsia="SimSun"/>
          <w:sz w:val="28"/>
          <w:szCs w:val="28"/>
        </w:rPr>
        <w:t>составили</w:t>
      </w:r>
      <w:r w:rsidRPr="009724AA">
        <w:rPr>
          <w:rFonts w:eastAsia="SimSun"/>
          <w:sz w:val="28"/>
          <w:szCs w:val="28"/>
        </w:rPr>
        <w:t xml:space="preserve"> субвенции </w:t>
      </w:r>
      <w:r w:rsidR="005817F4" w:rsidRPr="009724AA">
        <w:rPr>
          <w:rFonts w:eastAsia="SimSun"/>
          <w:sz w:val="28"/>
          <w:szCs w:val="28"/>
        </w:rPr>
        <w:t>-</w:t>
      </w:r>
      <w:r w:rsidRPr="009724AA">
        <w:rPr>
          <w:rFonts w:eastAsia="SimSun"/>
          <w:sz w:val="28"/>
          <w:szCs w:val="28"/>
        </w:rPr>
        <w:t xml:space="preserve"> 50,6%, субсидии – 32,7%, дотации – 16,3%.</w:t>
      </w:r>
      <w:r w:rsidR="00E14F6B" w:rsidRPr="009724AA">
        <w:rPr>
          <w:rFonts w:eastAsia="SimSun"/>
          <w:sz w:val="28"/>
          <w:szCs w:val="28"/>
        </w:rPr>
        <w:t xml:space="preserve"> </w:t>
      </w:r>
      <w:r w:rsidR="005817F4" w:rsidRPr="009724AA">
        <w:rPr>
          <w:rFonts w:eastAsia="SimSun"/>
          <w:sz w:val="28"/>
          <w:szCs w:val="28"/>
        </w:rPr>
        <w:t xml:space="preserve">Необходимо отметить, что дотация на выравнивание бюджетной обеспеченности муниципальных образований в ходе исполнения бюджета увеличилась по сравнению с первоначальными назначениями в 6,3 раза и составила 863,7 млн. рублей. При отсутствии унифицированных подходов при расчетах размера данной дотации и невозможности прогнозирования на плановый период ее распределения по муниципальным образованиям значительное увеличение ее объема свидетельствует о неэффективности мер, принимаемых в рамках действующих межбюджетных отношений в Забайкальском крае. </w:t>
      </w:r>
      <w:r w:rsidRPr="009724AA">
        <w:rPr>
          <w:rFonts w:eastAsia="SimSun"/>
          <w:sz w:val="28"/>
          <w:szCs w:val="28"/>
        </w:rPr>
        <w:t>В отчетном году кредиторская задолженность консолидированных бюджетов муниципальных районов, городских округов (с учетом дополнительных средств краевого бюджета, предоставленных на погашение кредиторской задолженности) снизилась на 36,4%</w:t>
      </w:r>
      <w:r w:rsidR="00E14F6B" w:rsidRPr="009724AA">
        <w:rPr>
          <w:rFonts w:eastAsia="SimSun"/>
          <w:sz w:val="28"/>
          <w:szCs w:val="28"/>
        </w:rPr>
        <w:t xml:space="preserve"> и составила </w:t>
      </w:r>
      <w:r w:rsidRPr="009724AA">
        <w:rPr>
          <w:rFonts w:eastAsia="SimSun"/>
          <w:sz w:val="28"/>
          <w:szCs w:val="28"/>
        </w:rPr>
        <w:t>2</w:t>
      </w:r>
      <w:r w:rsidR="00E14F6B" w:rsidRPr="009724AA">
        <w:rPr>
          <w:rFonts w:eastAsia="SimSun"/>
          <w:sz w:val="28"/>
          <w:szCs w:val="28"/>
        </w:rPr>
        <w:t>,2 млрд.</w:t>
      </w:r>
      <w:r w:rsidRPr="009724AA">
        <w:rPr>
          <w:rFonts w:eastAsia="SimSun"/>
          <w:sz w:val="28"/>
          <w:szCs w:val="28"/>
        </w:rPr>
        <w:t xml:space="preserve"> рублей.</w:t>
      </w:r>
    </w:p>
    <w:p w:rsidR="00225D64" w:rsidRPr="009724AA" w:rsidRDefault="00225D64" w:rsidP="009724AA">
      <w:pPr>
        <w:pStyle w:val="aff"/>
        <w:spacing w:line="276" w:lineRule="auto"/>
        <w:ind w:left="0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 xml:space="preserve">В целях снижения просроченной кредиторской задолженности в 2018 году бюджетам муниципальных образований оказана целевая финансовая поддержка из краевого бюджета на погашение просроченной кредиторской задолженности по первоочередным расходным обязательствам на сумму более 3 млрд. рублей. </w:t>
      </w:r>
    </w:p>
    <w:p w:rsidR="008339DB" w:rsidRPr="009724AA" w:rsidRDefault="00225D64" w:rsidP="009724AA">
      <w:pPr>
        <w:pStyle w:val="aff"/>
        <w:spacing w:line="276" w:lineRule="auto"/>
        <w:ind w:left="0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>В результате принятых в целях сбалансирования бюджетов муниципальных образований мер объем просроченной кредиторской задолженности сократился в 3,3 раза и составил 629,8 млн. рублей, в том числе по оплате труда с начислениями и по коммунальным услугам – 309,9 млн. рублей.</w:t>
      </w:r>
    </w:p>
    <w:p w:rsidR="00225D64" w:rsidRPr="009724AA" w:rsidRDefault="00225D64" w:rsidP="009724AA">
      <w:pPr>
        <w:pStyle w:val="aff"/>
        <w:spacing w:line="276" w:lineRule="auto"/>
        <w:ind w:left="0"/>
        <w:rPr>
          <w:rFonts w:eastAsia="SimSun"/>
          <w:sz w:val="28"/>
          <w:szCs w:val="28"/>
        </w:rPr>
      </w:pPr>
      <w:r w:rsidRPr="009724AA">
        <w:rPr>
          <w:rFonts w:eastAsia="SimSun"/>
          <w:sz w:val="28"/>
          <w:szCs w:val="28"/>
        </w:rPr>
        <w:t xml:space="preserve">Особое внимание обращаю на то, что в целях обеспечения выплаты заработной платы работникам муниципальных учреждений </w:t>
      </w:r>
      <w:r w:rsidR="005F2C17" w:rsidRPr="009724AA">
        <w:rPr>
          <w:rFonts w:eastAsia="SimSun"/>
          <w:sz w:val="28"/>
          <w:szCs w:val="28"/>
        </w:rPr>
        <w:t>и своевременного осуществления обязательных платежей Правительством края в отчетном году были максимально приняты меры по снятию блокировки со счетов учреждений: на 1 января 2018 года было заблокировано 650 учреждений на сумму около 500 млн. рублей, на 1 января 2019 года приостановлены операции по лицевым счетам 108 учреждений на сумму 78 млн. рублей.</w:t>
      </w:r>
    </w:p>
    <w:p w:rsidR="007E53EB" w:rsidRPr="009724AA" w:rsidRDefault="00752889" w:rsidP="009724AA">
      <w:pPr>
        <w:pStyle w:val="aff"/>
        <w:numPr>
          <w:ilvl w:val="0"/>
          <w:numId w:val="8"/>
        </w:numPr>
        <w:spacing w:line="276" w:lineRule="auto"/>
        <w:ind w:left="0" w:firstLine="709"/>
        <w:rPr>
          <w:rFonts w:eastAsia="Calibri"/>
          <w:bCs/>
          <w:sz w:val="28"/>
          <w:szCs w:val="28"/>
        </w:rPr>
      </w:pPr>
      <w:r w:rsidRPr="009724AA">
        <w:rPr>
          <w:rFonts w:eastAsia="Calibri"/>
          <w:bCs/>
          <w:sz w:val="28"/>
          <w:szCs w:val="28"/>
        </w:rPr>
        <w:t>Отдельно хотелось бы отметить, что бюджетные расходы в 201</w:t>
      </w:r>
      <w:r w:rsidR="000A6652" w:rsidRPr="009724AA">
        <w:rPr>
          <w:rFonts w:eastAsia="Calibri"/>
          <w:bCs/>
          <w:sz w:val="28"/>
          <w:szCs w:val="28"/>
        </w:rPr>
        <w:t>8</w:t>
      </w:r>
      <w:r w:rsidRPr="009724AA">
        <w:rPr>
          <w:rFonts w:eastAsia="Calibri"/>
          <w:bCs/>
          <w:sz w:val="28"/>
          <w:szCs w:val="28"/>
        </w:rPr>
        <w:t xml:space="preserve"> году стали производиться более рационально. При исполнении бюджета удалось реализовать задачи по оптимизации расходов на содержание органов государственной власти</w:t>
      </w:r>
      <w:r w:rsidR="00E8294A" w:rsidRPr="009724AA">
        <w:rPr>
          <w:rFonts w:eastAsia="Calibri"/>
          <w:bCs/>
          <w:sz w:val="28"/>
          <w:szCs w:val="28"/>
        </w:rPr>
        <w:t>, при этом сохранить установленные приоритеты и обеспечить реализацию принятых обязательств.</w:t>
      </w:r>
      <w:r w:rsidRPr="009724AA">
        <w:rPr>
          <w:rFonts w:eastAsia="Calibri"/>
          <w:bCs/>
          <w:sz w:val="28"/>
          <w:szCs w:val="28"/>
        </w:rPr>
        <w:t xml:space="preserve"> </w:t>
      </w:r>
    </w:p>
    <w:p w:rsidR="000A6652" w:rsidRPr="009724AA" w:rsidRDefault="000A6652" w:rsidP="009724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724AA">
        <w:rPr>
          <w:rFonts w:ascii="Times New Roman" w:eastAsia="SimSun" w:hAnsi="Times New Roman" w:cs="Times New Roman"/>
          <w:sz w:val="28"/>
          <w:szCs w:val="28"/>
        </w:rPr>
        <w:t>В целом, анализ выявленных нарушений по результатам проведения внешней проверки годовой бюджетной отчётности за последние три года показал значительное снижение суммы финансовых нарушений: в 13,5 раз по сравнению с 2016 годом и в 6,9 раза по отношению к 2017 году; в течение трех лет отсутствует нарушение в сроках предоставления годовой бюджетной отчетности; сократилось количество допустивших нарушения и недостатки главных администраторов доходов бюджета. Это свидетельствуют о повышении ответственности за надлежащее исполнение бюджетных полномочий, более качественной подготовке годовой бюджетной отчетности отдельными главными администраторами бюджетных средств.</w:t>
      </w:r>
    </w:p>
    <w:p w:rsidR="00954A27" w:rsidRPr="009724AA" w:rsidRDefault="00584F0E" w:rsidP="009724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</w:t>
      </w:r>
      <w:r w:rsidR="00716F03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время </w:t>
      </w:r>
      <w:r w:rsidR="0034553A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</w:t>
      </w:r>
      <w:r w:rsidR="00682CB8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имеются </w:t>
      </w:r>
      <w:r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</w:t>
      </w:r>
      <w:r w:rsidR="00682CB8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</w:t>
      </w:r>
      <w:r w:rsidR="00682CB8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бюджета в части недопущения и предупреждения </w:t>
      </w:r>
      <w:r w:rsidR="0034553A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34358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финансово-бюджетной сфере</w:t>
      </w:r>
      <w:r w:rsidR="0034553A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CB8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продолжает выявлять факты нецелевого, неэффективного и неправомерного использования бюджетных средств. </w:t>
      </w:r>
      <w:r w:rsidR="0034553A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</w:t>
      </w:r>
      <w:r w:rsidR="00C9596C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контрольных мероприятий </w:t>
      </w:r>
      <w:r w:rsidR="00E73F14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54A27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3F14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9596C" w:rsidRPr="0097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27"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</w:t>
      </w:r>
      <w:r w:rsidR="00C13BD4"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факты:</w:t>
      </w:r>
      <w:r w:rsidR="00954A27"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4A27" w:rsidRPr="009724AA" w:rsidRDefault="00954A27" w:rsidP="009724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неэффективно</w:t>
      </w:r>
      <w:r w:rsidR="00C13BD4"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</w:t>
      </w:r>
      <w:r w:rsidR="00C13BD4"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средств, в том числе, например, 23 млн. рублей взыскано в федеральный бюджет в связи с не соблюдением условия </w:t>
      </w:r>
      <w:proofErr w:type="spellStart"/>
      <w:r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97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бюджета края и не достижением показателей результативности; приобретение некачественных и неиспользуемых длительное время жилых помещений для детей-сирот</w:t>
      </w:r>
      <w:r w:rsidR="00FB6368"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</w:p>
    <w:p w:rsidR="00954A27" w:rsidRPr="009724AA" w:rsidRDefault="00954A27" w:rsidP="009724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A4681"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результатам контрольной деятельности за бюджетными инвестициями установлено, что, по-прежнему, нарушается бюджетное законодательство - приняты бюджетные обязательства сверх утверждённых бюджетных ассигнований (181 млн. рублей при строительстве школы с пристроенным детским садом в с. </w:t>
      </w:r>
      <w:proofErr w:type="spellStart"/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Кадахта</w:t>
      </w:r>
      <w:proofErr w:type="spellEnd"/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»), установлено нецелевое использование бюджетных средств (41 млн. рублей при строительстве жилых домов для детей-сирот в п. </w:t>
      </w:r>
      <w:proofErr w:type="spellStart"/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Застепь</w:t>
      </w:r>
      <w:proofErr w:type="spellEnd"/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не соответствующих степени благоустройства населённого пункта).</w:t>
      </w:r>
    </w:p>
    <w:p w:rsidR="00EA4681" w:rsidRPr="009724AA" w:rsidRDefault="00EA4681" w:rsidP="009724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C9596C"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нарушения законодательства о контактной системе в сфере закупок</w:t>
      </w:r>
      <w:r w:rsidR="00E565D5"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9596C"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сумму </w:t>
      </w:r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329 млн. рублей законодательства о контрактной системе на всех стадиях закупочной деятельности, в том числе в части планирования закупок; документации о закупках; закупок у единственного поставщика; исполнения контракта; применения обеспечительных мер и мер ответственности по контракту. В ходе проведенных проверок специалистами КСП выявлено нерезультативных закупок товаров, работ и услуг на общую сумму 135 млн. рублей (или 3,9% от объема проверенных закупок)</w:t>
      </w:r>
      <w:r w:rsidRPr="00972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(расходы на приобретение товаров, работ, услуг, которые не используются, а в ряде случаев и не будут использоваться для обеспечения государственных нужд Забайкальского края).</w:t>
      </w:r>
    </w:p>
    <w:p w:rsidR="00E73F14" w:rsidRPr="009724AA" w:rsidRDefault="00E73F14" w:rsidP="009724AA">
      <w:pPr>
        <w:pStyle w:val="aff"/>
        <w:spacing w:line="276" w:lineRule="auto"/>
        <w:ind w:left="0" w:firstLine="852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Контрольно-счетная палата при подготовке заключения на годовой отчет внесла предложения </w:t>
      </w:r>
      <w:r w:rsidR="00D15338" w:rsidRPr="009724AA">
        <w:rPr>
          <w:rFonts w:eastAsia="Calibri"/>
          <w:sz w:val="28"/>
          <w:szCs w:val="28"/>
        </w:rPr>
        <w:t xml:space="preserve">Правительству края и главным администраторам бюджетных средств </w:t>
      </w:r>
      <w:r w:rsidRPr="009724AA">
        <w:rPr>
          <w:rFonts w:eastAsia="Calibri"/>
          <w:sz w:val="28"/>
          <w:szCs w:val="28"/>
        </w:rPr>
        <w:t xml:space="preserve">усилить контроль и принять меры по обеспечению устойчивости финансовой системы края. </w:t>
      </w:r>
    </w:p>
    <w:p w:rsidR="007F364A" w:rsidRPr="009724AA" w:rsidRDefault="00CB420C" w:rsidP="009724AA">
      <w:pPr>
        <w:pStyle w:val="aff"/>
        <w:numPr>
          <w:ilvl w:val="0"/>
          <w:numId w:val="8"/>
        </w:numPr>
        <w:spacing w:line="276" w:lineRule="auto"/>
        <w:ind w:left="0" w:firstLine="709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В заключении я хотела </w:t>
      </w:r>
      <w:r w:rsidR="007F364A" w:rsidRPr="009724AA">
        <w:rPr>
          <w:rFonts w:eastAsia="Calibri"/>
          <w:sz w:val="28"/>
          <w:szCs w:val="28"/>
        </w:rPr>
        <w:t>отметить, что жизнь не стоит на месте, постоянно меняются требования бюджетного законодательства, что с каждым разом повышаются требования к участникам бюджетного процесса.</w:t>
      </w:r>
    </w:p>
    <w:p w:rsidR="00B303A3" w:rsidRPr="009724AA" w:rsidRDefault="00377BB4" w:rsidP="009724AA">
      <w:pPr>
        <w:pStyle w:val="aff"/>
        <w:spacing w:line="276" w:lineRule="auto"/>
        <w:ind w:left="0" w:firstLine="851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>Вводится</w:t>
      </w:r>
      <w:r w:rsidR="005E74D2" w:rsidRPr="009724AA">
        <w:rPr>
          <w:rFonts w:eastAsia="Calibri"/>
          <w:sz w:val="28"/>
          <w:szCs w:val="28"/>
        </w:rPr>
        <w:t xml:space="preserve"> новы</w:t>
      </w:r>
      <w:r w:rsidR="00A74804" w:rsidRPr="009724AA">
        <w:rPr>
          <w:rFonts w:eastAsia="Calibri"/>
          <w:sz w:val="28"/>
          <w:szCs w:val="28"/>
        </w:rPr>
        <w:t>й</w:t>
      </w:r>
      <w:r w:rsidR="005E74D2" w:rsidRPr="009724AA">
        <w:rPr>
          <w:rFonts w:eastAsia="Calibri"/>
          <w:sz w:val="28"/>
          <w:szCs w:val="28"/>
        </w:rPr>
        <w:t xml:space="preserve"> механизм управления бюджетными ресурсами</w:t>
      </w:r>
      <w:r w:rsidRPr="009724AA">
        <w:rPr>
          <w:rFonts w:eastAsia="Calibri"/>
          <w:sz w:val="28"/>
          <w:szCs w:val="28"/>
        </w:rPr>
        <w:t xml:space="preserve"> </w:t>
      </w:r>
      <w:r w:rsidR="00AC7B1D" w:rsidRPr="009724AA">
        <w:rPr>
          <w:rFonts w:eastAsia="Calibri"/>
          <w:sz w:val="28"/>
          <w:szCs w:val="28"/>
        </w:rPr>
        <w:t>–</w:t>
      </w:r>
      <w:r w:rsidR="000C7C40" w:rsidRPr="009724AA">
        <w:rPr>
          <w:rFonts w:eastAsia="Calibri"/>
          <w:sz w:val="28"/>
          <w:szCs w:val="28"/>
        </w:rPr>
        <w:t>национальные и региональные</w:t>
      </w:r>
      <w:r w:rsidR="00AC7B1D" w:rsidRPr="009724AA">
        <w:rPr>
          <w:rFonts w:eastAsia="Calibri"/>
          <w:sz w:val="28"/>
          <w:szCs w:val="28"/>
        </w:rPr>
        <w:t xml:space="preserve"> проект</w:t>
      </w:r>
      <w:r w:rsidR="005D7764" w:rsidRPr="009724AA">
        <w:rPr>
          <w:rFonts w:eastAsia="Calibri"/>
          <w:sz w:val="28"/>
          <w:szCs w:val="28"/>
        </w:rPr>
        <w:t>ы</w:t>
      </w:r>
      <w:r w:rsidR="00AC7B1D" w:rsidRPr="009724AA">
        <w:rPr>
          <w:rFonts w:eastAsia="Calibri"/>
          <w:sz w:val="28"/>
          <w:szCs w:val="28"/>
        </w:rPr>
        <w:t xml:space="preserve">, </w:t>
      </w:r>
      <w:r w:rsidR="000C7C40" w:rsidRPr="009724AA">
        <w:rPr>
          <w:rFonts w:eastAsia="Calibri"/>
          <w:sz w:val="28"/>
          <w:szCs w:val="28"/>
        </w:rPr>
        <w:t xml:space="preserve">реализация которых направлена на повышение социально-экономического развития региона и качества </w:t>
      </w:r>
      <w:r w:rsidR="00C13BD4" w:rsidRPr="009724AA">
        <w:rPr>
          <w:rFonts w:eastAsia="Calibri"/>
          <w:sz w:val="28"/>
          <w:szCs w:val="28"/>
        </w:rPr>
        <w:t>жизни</w:t>
      </w:r>
      <w:r w:rsidR="000C7C40" w:rsidRPr="009724AA">
        <w:rPr>
          <w:rFonts w:eastAsia="Calibri"/>
          <w:sz w:val="28"/>
          <w:szCs w:val="28"/>
        </w:rPr>
        <w:t xml:space="preserve"> населения. </w:t>
      </w:r>
      <w:r w:rsidR="005D7764" w:rsidRPr="009724AA">
        <w:rPr>
          <w:rFonts w:eastAsia="Calibri"/>
          <w:sz w:val="28"/>
          <w:szCs w:val="28"/>
        </w:rPr>
        <w:t xml:space="preserve">В связи с этим предстоит большая работа Правительства края в </w:t>
      </w:r>
      <w:r w:rsidR="00EB2F8E" w:rsidRPr="009724AA">
        <w:rPr>
          <w:rFonts w:eastAsia="Calibri"/>
          <w:sz w:val="28"/>
          <w:szCs w:val="28"/>
        </w:rPr>
        <w:t xml:space="preserve">части их </w:t>
      </w:r>
      <w:r w:rsidR="000C7C40" w:rsidRPr="009724AA">
        <w:rPr>
          <w:rFonts w:eastAsia="Calibri"/>
          <w:sz w:val="28"/>
          <w:szCs w:val="28"/>
        </w:rPr>
        <w:t xml:space="preserve">своевременной и полной </w:t>
      </w:r>
      <w:r w:rsidR="00EB2F8E" w:rsidRPr="009724AA">
        <w:rPr>
          <w:rFonts w:eastAsia="Calibri"/>
          <w:sz w:val="28"/>
          <w:szCs w:val="28"/>
        </w:rPr>
        <w:t>реализации</w:t>
      </w:r>
      <w:r w:rsidR="005D7764" w:rsidRPr="009724AA">
        <w:rPr>
          <w:rFonts w:eastAsia="Calibri"/>
          <w:sz w:val="28"/>
          <w:szCs w:val="28"/>
        </w:rPr>
        <w:t>.</w:t>
      </w:r>
    </w:p>
    <w:p w:rsidR="00D3126C" w:rsidRPr="009724AA" w:rsidRDefault="00B303A3" w:rsidP="009724AA">
      <w:pPr>
        <w:pStyle w:val="aff"/>
        <w:spacing w:line="276" w:lineRule="auto"/>
        <w:ind w:left="0" w:firstLine="851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>Основн</w:t>
      </w:r>
      <w:r w:rsidR="003F3D2A" w:rsidRPr="009724AA">
        <w:rPr>
          <w:rFonts w:eastAsia="Calibri"/>
          <w:sz w:val="28"/>
          <w:szCs w:val="28"/>
        </w:rPr>
        <w:t>ыми</w:t>
      </w:r>
      <w:r w:rsidRPr="009724AA">
        <w:rPr>
          <w:rFonts w:eastAsia="Calibri"/>
          <w:sz w:val="28"/>
          <w:szCs w:val="28"/>
        </w:rPr>
        <w:t xml:space="preserve"> задач</w:t>
      </w:r>
      <w:r w:rsidR="003F3D2A" w:rsidRPr="009724AA">
        <w:rPr>
          <w:rFonts w:eastAsia="Calibri"/>
          <w:sz w:val="28"/>
          <w:szCs w:val="28"/>
        </w:rPr>
        <w:t>ами</w:t>
      </w:r>
      <w:r w:rsidRPr="009724AA">
        <w:rPr>
          <w:rFonts w:eastAsia="Calibri"/>
          <w:sz w:val="28"/>
          <w:szCs w:val="28"/>
        </w:rPr>
        <w:t xml:space="preserve"> </w:t>
      </w:r>
      <w:r w:rsidR="005D7764" w:rsidRPr="009724AA">
        <w:rPr>
          <w:rFonts w:eastAsia="Calibri"/>
          <w:sz w:val="28"/>
          <w:szCs w:val="28"/>
        </w:rPr>
        <w:t xml:space="preserve">на текущий период являются выявление  </w:t>
      </w:r>
      <w:r w:rsidRPr="009724AA">
        <w:rPr>
          <w:rFonts w:eastAsia="Calibri"/>
          <w:sz w:val="28"/>
          <w:szCs w:val="28"/>
        </w:rPr>
        <w:t xml:space="preserve"> </w:t>
      </w:r>
      <w:r w:rsidR="005D7764" w:rsidRPr="009724AA">
        <w:rPr>
          <w:rFonts w:eastAsia="Calibri"/>
          <w:sz w:val="28"/>
          <w:szCs w:val="28"/>
        </w:rPr>
        <w:t>внутренних резервов бюджета</w:t>
      </w:r>
      <w:r w:rsidR="00EB2F8E" w:rsidRPr="009724AA">
        <w:rPr>
          <w:rFonts w:eastAsia="Calibri"/>
          <w:sz w:val="28"/>
          <w:szCs w:val="28"/>
        </w:rPr>
        <w:t>;</w:t>
      </w:r>
      <w:r w:rsidR="005D7764" w:rsidRPr="009724AA">
        <w:rPr>
          <w:rFonts w:eastAsia="Calibri"/>
          <w:sz w:val="28"/>
          <w:szCs w:val="28"/>
        </w:rPr>
        <w:t xml:space="preserve"> </w:t>
      </w:r>
      <w:r w:rsidR="00D3126C" w:rsidRPr="009724AA">
        <w:rPr>
          <w:rFonts w:eastAsia="Calibri"/>
          <w:sz w:val="28"/>
          <w:szCs w:val="28"/>
        </w:rPr>
        <w:t xml:space="preserve">эффективное и результативное использование бюджетных средств, выделенных на </w:t>
      </w:r>
      <w:r w:rsidR="000C7C40" w:rsidRPr="009724AA">
        <w:rPr>
          <w:rFonts w:eastAsia="Calibri"/>
          <w:sz w:val="28"/>
          <w:szCs w:val="28"/>
        </w:rPr>
        <w:t>реализаци</w:t>
      </w:r>
      <w:r w:rsidR="00D3126C" w:rsidRPr="009724AA">
        <w:rPr>
          <w:rFonts w:eastAsia="Calibri"/>
          <w:sz w:val="28"/>
          <w:szCs w:val="28"/>
        </w:rPr>
        <w:t>ю</w:t>
      </w:r>
      <w:r w:rsidR="000C7C40" w:rsidRPr="009724AA">
        <w:rPr>
          <w:rFonts w:eastAsia="Calibri"/>
          <w:sz w:val="28"/>
          <w:szCs w:val="28"/>
        </w:rPr>
        <w:t xml:space="preserve"> региональных проектов края</w:t>
      </w:r>
      <w:r w:rsidR="00EB2F8E" w:rsidRPr="009724AA">
        <w:rPr>
          <w:rFonts w:eastAsia="Calibri"/>
          <w:sz w:val="28"/>
          <w:szCs w:val="28"/>
        </w:rPr>
        <w:t>;</w:t>
      </w:r>
      <w:r w:rsidRPr="009724AA">
        <w:rPr>
          <w:rFonts w:eastAsia="Calibri"/>
          <w:sz w:val="28"/>
          <w:szCs w:val="28"/>
        </w:rPr>
        <w:t xml:space="preserve"> </w:t>
      </w:r>
      <w:r w:rsidR="00EB2F8E" w:rsidRPr="009724AA">
        <w:rPr>
          <w:rFonts w:eastAsia="Calibri"/>
          <w:sz w:val="28"/>
          <w:szCs w:val="28"/>
        </w:rPr>
        <w:t>усиление контроля за реализацией государственного программ; сокращение государственного долга края</w:t>
      </w:r>
      <w:r w:rsidR="00D3126C" w:rsidRPr="009724AA">
        <w:rPr>
          <w:rFonts w:eastAsia="Calibri"/>
          <w:sz w:val="28"/>
          <w:szCs w:val="28"/>
        </w:rPr>
        <w:t xml:space="preserve"> и</w:t>
      </w:r>
      <w:r w:rsidR="00D3126C" w:rsidRPr="009724AA">
        <w:rPr>
          <w:sz w:val="28"/>
          <w:szCs w:val="28"/>
        </w:rPr>
        <w:t xml:space="preserve"> </w:t>
      </w:r>
      <w:r w:rsidR="00D3126C" w:rsidRPr="009724AA">
        <w:rPr>
          <w:rFonts w:eastAsia="Calibri"/>
          <w:sz w:val="28"/>
          <w:szCs w:val="28"/>
        </w:rPr>
        <w:t xml:space="preserve">усиления бюджетной дисциплины и внутреннего финансового контроля со стороны главных </w:t>
      </w:r>
      <w:r w:rsidR="006169AC" w:rsidRPr="009724AA">
        <w:rPr>
          <w:rFonts w:eastAsia="Calibri"/>
          <w:sz w:val="28"/>
          <w:szCs w:val="28"/>
        </w:rPr>
        <w:t>администраторов</w:t>
      </w:r>
      <w:r w:rsidR="00D3126C" w:rsidRPr="009724AA">
        <w:rPr>
          <w:rFonts w:eastAsia="Calibri"/>
          <w:sz w:val="28"/>
          <w:szCs w:val="28"/>
        </w:rPr>
        <w:t xml:space="preserve"> бюджетных средств.</w:t>
      </w:r>
    </w:p>
    <w:p w:rsidR="00EB2F8E" w:rsidRPr="009724AA" w:rsidRDefault="00EB2F8E" w:rsidP="009724AA">
      <w:pPr>
        <w:pStyle w:val="aff"/>
        <w:spacing w:line="276" w:lineRule="auto"/>
        <w:ind w:left="0" w:firstLine="851"/>
        <w:rPr>
          <w:rFonts w:eastAsia="Calibri"/>
          <w:sz w:val="28"/>
          <w:szCs w:val="28"/>
        </w:rPr>
      </w:pPr>
      <w:r w:rsidRPr="009724AA">
        <w:rPr>
          <w:rFonts w:eastAsia="Calibri"/>
          <w:sz w:val="28"/>
          <w:szCs w:val="28"/>
        </w:rPr>
        <w:t xml:space="preserve">  </w:t>
      </w:r>
    </w:p>
    <w:p w:rsidR="001F4988" w:rsidRPr="009724AA" w:rsidRDefault="005F2C17" w:rsidP="009724A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4AA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sectPr w:rsidR="001F4988" w:rsidRPr="009724AA" w:rsidSect="00C13BD4">
      <w:headerReference w:type="default" r:id="rId7"/>
      <w:pgSz w:w="11906" w:h="16838"/>
      <w:pgMar w:top="567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04" w:rsidRDefault="00AE1D04" w:rsidP="00EC7DCF">
      <w:pPr>
        <w:spacing w:after="0" w:line="240" w:lineRule="auto"/>
      </w:pPr>
      <w:r>
        <w:separator/>
      </w:r>
    </w:p>
  </w:endnote>
  <w:endnote w:type="continuationSeparator" w:id="0">
    <w:p w:rsidR="00AE1D04" w:rsidRDefault="00AE1D04" w:rsidP="00E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04" w:rsidRDefault="00AE1D04" w:rsidP="00EC7DCF">
      <w:pPr>
        <w:spacing w:after="0" w:line="240" w:lineRule="auto"/>
      </w:pPr>
      <w:r>
        <w:separator/>
      </w:r>
    </w:p>
  </w:footnote>
  <w:footnote w:type="continuationSeparator" w:id="0">
    <w:p w:rsidR="00AE1D04" w:rsidRDefault="00AE1D04" w:rsidP="00EC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1807"/>
      <w:docPartObj>
        <w:docPartGallery w:val="Page Numbers (Top of Page)"/>
        <w:docPartUnique/>
      </w:docPartObj>
    </w:sdtPr>
    <w:sdtEndPr/>
    <w:sdtContent>
      <w:p w:rsidR="00EC7DCF" w:rsidRDefault="00EC7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AA">
          <w:rPr>
            <w:noProof/>
          </w:rPr>
          <w:t>6</w:t>
        </w:r>
        <w:r>
          <w:fldChar w:fldCharType="end"/>
        </w:r>
      </w:p>
    </w:sdtContent>
  </w:sdt>
  <w:p w:rsidR="00EC7DCF" w:rsidRDefault="00EC7D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41C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D06"/>
    <w:multiLevelType w:val="hybridMultilevel"/>
    <w:tmpl w:val="C6C89CEA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D5D"/>
    <w:multiLevelType w:val="hybridMultilevel"/>
    <w:tmpl w:val="B4AC99B6"/>
    <w:lvl w:ilvl="0" w:tplc="FE909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07C29"/>
    <w:multiLevelType w:val="hybridMultilevel"/>
    <w:tmpl w:val="F71A5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DA5AC3"/>
    <w:multiLevelType w:val="multilevel"/>
    <w:tmpl w:val="79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4D1426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3559"/>
    <w:multiLevelType w:val="hybridMultilevel"/>
    <w:tmpl w:val="726E7634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82560"/>
    <w:multiLevelType w:val="hybridMultilevel"/>
    <w:tmpl w:val="5FBE636E"/>
    <w:lvl w:ilvl="0" w:tplc="0904613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2"/>
    <w:rsid w:val="00001344"/>
    <w:rsid w:val="00016A4F"/>
    <w:rsid w:val="0003506D"/>
    <w:rsid w:val="000377E0"/>
    <w:rsid w:val="00056C27"/>
    <w:rsid w:val="00062107"/>
    <w:rsid w:val="00062FC1"/>
    <w:rsid w:val="00063544"/>
    <w:rsid w:val="00063566"/>
    <w:rsid w:val="00077E0C"/>
    <w:rsid w:val="00085E9E"/>
    <w:rsid w:val="000A6652"/>
    <w:rsid w:val="000A6A40"/>
    <w:rsid w:val="000A7AFC"/>
    <w:rsid w:val="000C439E"/>
    <w:rsid w:val="000C7C40"/>
    <w:rsid w:val="00103D8F"/>
    <w:rsid w:val="00110386"/>
    <w:rsid w:val="00115E4A"/>
    <w:rsid w:val="00116C07"/>
    <w:rsid w:val="001253F2"/>
    <w:rsid w:val="00132423"/>
    <w:rsid w:val="0014613F"/>
    <w:rsid w:val="00152608"/>
    <w:rsid w:val="00154A9E"/>
    <w:rsid w:val="001561C6"/>
    <w:rsid w:val="0016490A"/>
    <w:rsid w:val="00173923"/>
    <w:rsid w:val="00180863"/>
    <w:rsid w:val="0018474F"/>
    <w:rsid w:val="00190D71"/>
    <w:rsid w:val="0019464B"/>
    <w:rsid w:val="001A687D"/>
    <w:rsid w:val="001C110A"/>
    <w:rsid w:val="001C4048"/>
    <w:rsid w:val="001D1C02"/>
    <w:rsid w:val="001D286C"/>
    <w:rsid w:val="001D4E49"/>
    <w:rsid w:val="001E1C31"/>
    <w:rsid w:val="001F4988"/>
    <w:rsid w:val="00201D61"/>
    <w:rsid w:val="00203311"/>
    <w:rsid w:val="00204025"/>
    <w:rsid w:val="0021472B"/>
    <w:rsid w:val="00216F06"/>
    <w:rsid w:val="00217ACE"/>
    <w:rsid w:val="00222AC4"/>
    <w:rsid w:val="00224E13"/>
    <w:rsid w:val="00225066"/>
    <w:rsid w:val="00225D64"/>
    <w:rsid w:val="002365F3"/>
    <w:rsid w:val="0024079F"/>
    <w:rsid w:val="00240BC9"/>
    <w:rsid w:val="002434E5"/>
    <w:rsid w:val="00264466"/>
    <w:rsid w:val="0029337D"/>
    <w:rsid w:val="002C0A1D"/>
    <w:rsid w:val="00305955"/>
    <w:rsid w:val="0030706A"/>
    <w:rsid w:val="003116C7"/>
    <w:rsid w:val="0031241F"/>
    <w:rsid w:val="003132F4"/>
    <w:rsid w:val="00314E8E"/>
    <w:rsid w:val="00320AF5"/>
    <w:rsid w:val="00331C35"/>
    <w:rsid w:val="00336081"/>
    <w:rsid w:val="0034325D"/>
    <w:rsid w:val="00344D51"/>
    <w:rsid w:val="0034553A"/>
    <w:rsid w:val="0035757F"/>
    <w:rsid w:val="003657CF"/>
    <w:rsid w:val="003752D3"/>
    <w:rsid w:val="003758F0"/>
    <w:rsid w:val="00376360"/>
    <w:rsid w:val="00377BB4"/>
    <w:rsid w:val="0038063E"/>
    <w:rsid w:val="00384D48"/>
    <w:rsid w:val="003B7313"/>
    <w:rsid w:val="003F3D2A"/>
    <w:rsid w:val="00402A95"/>
    <w:rsid w:val="004069D6"/>
    <w:rsid w:val="00424C56"/>
    <w:rsid w:val="00427F8C"/>
    <w:rsid w:val="004370A1"/>
    <w:rsid w:val="0044285A"/>
    <w:rsid w:val="00462651"/>
    <w:rsid w:val="0046397B"/>
    <w:rsid w:val="00463A73"/>
    <w:rsid w:val="0048252A"/>
    <w:rsid w:val="004915F2"/>
    <w:rsid w:val="004A6281"/>
    <w:rsid w:val="004B1BC3"/>
    <w:rsid w:val="004B7D03"/>
    <w:rsid w:val="004D27BE"/>
    <w:rsid w:val="00547AD8"/>
    <w:rsid w:val="0056016B"/>
    <w:rsid w:val="005652BE"/>
    <w:rsid w:val="00565673"/>
    <w:rsid w:val="00573C3D"/>
    <w:rsid w:val="005817F4"/>
    <w:rsid w:val="00582E9D"/>
    <w:rsid w:val="00584F0E"/>
    <w:rsid w:val="00585521"/>
    <w:rsid w:val="00587669"/>
    <w:rsid w:val="005C11DB"/>
    <w:rsid w:val="005C3A41"/>
    <w:rsid w:val="005D4926"/>
    <w:rsid w:val="005D7764"/>
    <w:rsid w:val="005E43E9"/>
    <w:rsid w:val="005E488C"/>
    <w:rsid w:val="005E70E7"/>
    <w:rsid w:val="005E74D2"/>
    <w:rsid w:val="005F1FA5"/>
    <w:rsid w:val="005F2C17"/>
    <w:rsid w:val="006063C3"/>
    <w:rsid w:val="00610CEA"/>
    <w:rsid w:val="00611F77"/>
    <w:rsid w:val="00615741"/>
    <w:rsid w:val="006169AC"/>
    <w:rsid w:val="00625066"/>
    <w:rsid w:val="00644D73"/>
    <w:rsid w:val="006458AA"/>
    <w:rsid w:val="00646BE9"/>
    <w:rsid w:val="006529FE"/>
    <w:rsid w:val="006739D8"/>
    <w:rsid w:val="00682CB8"/>
    <w:rsid w:val="00683933"/>
    <w:rsid w:val="00693E95"/>
    <w:rsid w:val="006B10E1"/>
    <w:rsid w:val="006C0928"/>
    <w:rsid w:val="006C39D8"/>
    <w:rsid w:val="006C3DA2"/>
    <w:rsid w:val="006D2749"/>
    <w:rsid w:val="006D766E"/>
    <w:rsid w:val="006F5A2F"/>
    <w:rsid w:val="006F5ED2"/>
    <w:rsid w:val="00714E5F"/>
    <w:rsid w:val="00716F03"/>
    <w:rsid w:val="0072648A"/>
    <w:rsid w:val="00730389"/>
    <w:rsid w:val="00731386"/>
    <w:rsid w:val="00752889"/>
    <w:rsid w:val="007528B9"/>
    <w:rsid w:val="00781794"/>
    <w:rsid w:val="007A60C3"/>
    <w:rsid w:val="007B27C6"/>
    <w:rsid w:val="007C1814"/>
    <w:rsid w:val="007E53EB"/>
    <w:rsid w:val="007E5745"/>
    <w:rsid w:val="007F364A"/>
    <w:rsid w:val="00803EE6"/>
    <w:rsid w:val="00804902"/>
    <w:rsid w:val="008072E3"/>
    <w:rsid w:val="00820575"/>
    <w:rsid w:val="008256E5"/>
    <w:rsid w:val="00830E75"/>
    <w:rsid w:val="00831B53"/>
    <w:rsid w:val="00832D09"/>
    <w:rsid w:val="008339DB"/>
    <w:rsid w:val="00841907"/>
    <w:rsid w:val="00847B27"/>
    <w:rsid w:val="00864D61"/>
    <w:rsid w:val="00866BC4"/>
    <w:rsid w:val="00866BE1"/>
    <w:rsid w:val="008729E3"/>
    <w:rsid w:val="008744B6"/>
    <w:rsid w:val="008A2C59"/>
    <w:rsid w:val="008A5123"/>
    <w:rsid w:val="008B1081"/>
    <w:rsid w:val="008D269B"/>
    <w:rsid w:val="008E1203"/>
    <w:rsid w:val="008E1A19"/>
    <w:rsid w:val="008F1187"/>
    <w:rsid w:val="00900F9B"/>
    <w:rsid w:val="009011DD"/>
    <w:rsid w:val="00905725"/>
    <w:rsid w:val="00926023"/>
    <w:rsid w:val="0092711C"/>
    <w:rsid w:val="00933B9D"/>
    <w:rsid w:val="00954A27"/>
    <w:rsid w:val="009559BC"/>
    <w:rsid w:val="009564D6"/>
    <w:rsid w:val="00963C8C"/>
    <w:rsid w:val="009724AA"/>
    <w:rsid w:val="00976CA7"/>
    <w:rsid w:val="00984BE0"/>
    <w:rsid w:val="00985CE1"/>
    <w:rsid w:val="009A1A87"/>
    <w:rsid w:val="009A4130"/>
    <w:rsid w:val="009B2E32"/>
    <w:rsid w:val="009B54F7"/>
    <w:rsid w:val="009C0792"/>
    <w:rsid w:val="009C33BC"/>
    <w:rsid w:val="009C3F5D"/>
    <w:rsid w:val="009D699A"/>
    <w:rsid w:val="009E4EBD"/>
    <w:rsid w:val="009F1FC0"/>
    <w:rsid w:val="00A00EA5"/>
    <w:rsid w:val="00A02EE6"/>
    <w:rsid w:val="00A1260F"/>
    <w:rsid w:val="00A15280"/>
    <w:rsid w:val="00A21989"/>
    <w:rsid w:val="00A30184"/>
    <w:rsid w:val="00A4605A"/>
    <w:rsid w:val="00A5424D"/>
    <w:rsid w:val="00A6340D"/>
    <w:rsid w:val="00A6530A"/>
    <w:rsid w:val="00A74804"/>
    <w:rsid w:val="00A81B14"/>
    <w:rsid w:val="00A96249"/>
    <w:rsid w:val="00AA1310"/>
    <w:rsid w:val="00AB03AB"/>
    <w:rsid w:val="00AB46E0"/>
    <w:rsid w:val="00AB60C8"/>
    <w:rsid w:val="00AC7B1D"/>
    <w:rsid w:val="00AE1D04"/>
    <w:rsid w:val="00AF1A2B"/>
    <w:rsid w:val="00AF22E1"/>
    <w:rsid w:val="00AF595A"/>
    <w:rsid w:val="00B00EA7"/>
    <w:rsid w:val="00B03E95"/>
    <w:rsid w:val="00B11FEE"/>
    <w:rsid w:val="00B303A3"/>
    <w:rsid w:val="00B36795"/>
    <w:rsid w:val="00B4117D"/>
    <w:rsid w:val="00B500E3"/>
    <w:rsid w:val="00B552CA"/>
    <w:rsid w:val="00B739BE"/>
    <w:rsid w:val="00B76266"/>
    <w:rsid w:val="00B80C2F"/>
    <w:rsid w:val="00B82167"/>
    <w:rsid w:val="00B9106E"/>
    <w:rsid w:val="00B91D00"/>
    <w:rsid w:val="00B92508"/>
    <w:rsid w:val="00BA16C1"/>
    <w:rsid w:val="00BA51A0"/>
    <w:rsid w:val="00BC50D8"/>
    <w:rsid w:val="00BC50EB"/>
    <w:rsid w:val="00BE686D"/>
    <w:rsid w:val="00BF03A9"/>
    <w:rsid w:val="00BF3A5F"/>
    <w:rsid w:val="00C003D8"/>
    <w:rsid w:val="00C13BD4"/>
    <w:rsid w:val="00C14E19"/>
    <w:rsid w:val="00C260C4"/>
    <w:rsid w:val="00C262A3"/>
    <w:rsid w:val="00C34358"/>
    <w:rsid w:val="00C41EA2"/>
    <w:rsid w:val="00C54664"/>
    <w:rsid w:val="00C554DB"/>
    <w:rsid w:val="00C752FA"/>
    <w:rsid w:val="00C77676"/>
    <w:rsid w:val="00C95664"/>
    <w:rsid w:val="00C9596C"/>
    <w:rsid w:val="00CB420C"/>
    <w:rsid w:val="00CB799D"/>
    <w:rsid w:val="00CF6EC5"/>
    <w:rsid w:val="00D15338"/>
    <w:rsid w:val="00D21975"/>
    <w:rsid w:val="00D2477E"/>
    <w:rsid w:val="00D3126C"/>
    <w:rsid w:val="00D40A36"/>
    <w:rsid w:val="00D70FEF"/>
    <w:rsid w:val="00D7669E"/>
    <w:rsid w:val="00D824B9"/>
    <w:rsid w:val="00D85D43"/>
    <w:rsid w:val="00D9799E"/>
    <w:rsid w:val="00DA2488"/>
    <w:rsid w:val="00DA37C1"/>
    <w:rsid w:val="00DA6617"/>
    <w:rsid w:val="00DB4C7F"/>
    <w:rsid w:val="00DC18D3"/>
    <w:rsid w:val="00DE7202"/>
    <w:rsid w:val="00DF250B"/>
    <w:rsid w:val="00DF5D32"/>
    <w:rsid w:val="00E05361"/>
    <w:rsid w:val="00E07F87"/>
    <w:rsid w:val="00E14F6B"/>
    <w:rsid w:val="00E15A49"/>
    <w:rsid w:val="00E24928"/>
    <w:rsid w:val="00E25272"/>
    <w:rsid w:val="00E33DAD"/>
    <w:rsid w:val="00E408AA"/>
    <w:rsid w:val="00E4110F"/>
    <w:rsid w:val="00E47E74"/>
    <w:rsid w:val="00E565D5"/>
    <w:rsid w:val="00E70936"/>
    <w:rsid w:val="00E73F14"/>
    <w:rsid w:val="00E80D79"/>
    <w:rsid w:val="00E8294A"/>
    <w:rsid w:val="00E86C84"/>
    <w:rsid w:val="00E90E39"/>
    <w:rsid w:val="00EA4681"/>
    <w:rsid w:val="00EB2CFB"/>
    <w:rsid w:val="00EB2F8E"/>
    <w:rsid w:val="00EB42AF"/>
    <w:rsid w:val="00EB4990"/>
    <w:rsid w:val="00EC7DCF"/>
    <w:rsid w:val="00ED1301"/>
    <w:rsid w:val="00ED15D1"/>
    <w:rsid w:val="00EE4867"/>
    <w:rsid w:val="00EE59E2"/>
    <w:rsid w:val="00EF22EC"/>
    <w:rsid w:val="00EF2C28"/>
    <w:rsid w:val="00F21D18"/>
    <w:rsid w:val="00F24692"/>
    <w:rsid w:val="00F247FB"/>
    <w:rsid w:val="00F9526C"/>
    <w:rsid w:val="00FA3DE6"/>
    <w:rsid w:val="00FB4D96"/>
    <w:rsid w:val="00FB5F3C"/>
    <w:rsid w:val="00FB6368"/>
    <w:rsid w:val="00FC372D"/>
    <w:rsid w:val="00FC694A"/>
    <w:rsid w:val="00FD1CD3"/>
    <w:rsid w:val="00FF16F8"/>
    <w:rsid w:val="00FF45E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648B-8C0F-4B85-AD4C-E90E6E3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4117D"/>
    <w:pPr>
      <w:pageBreakBefore/>
      <w:numPr>
        <w:ilvl w:val="12"/>
      </w:numPr>
      <w:suppressAutoHyphens/>
      <w:spacing w:before="240" w:after="12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4117D"/>
    <w:pPr>
      <w:keepNext/>
      <w:numPr>
        <w:ilvl w:val="12"/>
      </w:numPr>
      <w:spacing w:after="48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117D"/>
    <w:pPr>
      <w:keepNext/>
      <w:suppressAutoHyphens/>
      <w:spacing w:after="0" w:line="240" w:lineRule="auto"/>
      <w:ind w:left="1418" w:right="-1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117D"/>
    <w:pPr>
      <w:pageBreakBefore/>
      <w:spacing w:after="0" w:line="240" w:lineRule="auto"/>
      <w:ind w:right="567" w:firstLine="709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117D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17D"/>
    <w:pPr>
      <w:keepNext/>
      <w:spacing w:after="0" w:line="240" w:lineRule="auto"/>
      <w:ind w:right="567" w:firstLine="567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117D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4117D"/>
    <w:pPr>
      <w:keepNext/>
      <w:spacing w:after="0" w:line="240" w:lineRule="auto"/>
      <w:ind w:right="567" w:firstLine="567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17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117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17D"/>
  </w:style>
  <w:style w:type="paragraph" w:styleId="a5">
    <w:name w:val="header"/>
    <w:basedOn w:val="a"/>
    <w:link w:val="a6"/>
    <w:uiPriority w:val="99"/>
    <w:rsid w:val="00B4117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117D"/>
  </w:style>
  <w:style w:type="paragraph" w:customStyle="1" w:styleId="21">
    <w:name w:val="Основной текст 21"/>
    <w:basedOn w:val="a"/>
    <w:rsid w:val="00B4117D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117D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2"/>
    <w:uiPriority w:val="99"/>
    <w:rsid w:val="00B4117D"/>
    <w:pPr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B4117D"/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8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4117D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Цитата1"/>
    <w:basedOn w:val="a"/>
    <w:rsid w:val="00B4117D"/>
    <w:pPr>
      <w:tabs>
        <w:tab w:val="left" w:pos="1636"/>
      </w:tabs>
      <w:spacing w:after="0" w:line="240" w:lineRule="auto"/>
      <w:ind w:left="567" w:right="-1"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21">
    <w:name w:val="Body Text 2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4117D"/>
    <w:pPr>
      <w:spacing w:after="0" w:line="240" w:lineRule="auto"/>
      <w:ind w:left="567" w:right="566"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rsid w:val="00B411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Цитата2"/>
    <w:basedOn w:val="a"/>
    <w:rsid w:val="00B4117D"/>
    <w:pPr>
      <w:spacing w:after="0" w:line="240" w:lineRule="auto"/>
      <w:ind w:left="567"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41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41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4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4">
    <w:name w:val="toc 1"/>
    <w:basedOn w:val="a"/>
    <w:next w:val="a"/>
    <w:semiHidden/>
    <w:rsid w:val="00B411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semiHidden/>
    <w:rsid w:val="00B4117D"/>
    <w:pPr>
      <w:spacing w:after="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semiHidden/>
    <w:rsid w:val="00B4117D"/>
    <w:pPr>
      <w:spacing w:after="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semiHidden/>
    <w:rsid w:val="00B4117D"/>
    <w:pPr>
      <w:spacing w:after="0" w:line="240" w:lineRule="auto"/>
      <w:ind w:left="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"/>
    <w:next w:val="a"/>
    <w:semiHidden/>
    <w:rsid w:val="00B4117D"/>
    <w:pPr>
      <w:spacing w:after="0" w:line="240" w:lineRule="auto"/>
      <w:ind w:left="8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1">
    <w:name w:val="toc 6"/>
    <w:basedOn w:val="a"/>
    <w:next w:val="a"/>
    <w:semiHidden/>
    <w:rsid w:val="00B4117D"/>
    <w:pPr>
      <w:spacing w:after="0" w:line="240" w:lineRule="auto"/>
      <w:ind w:left="10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semiHidden/>
    <w:rsid w:val="00B4117D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1">
    <w:name w:val="toc 8"/>
    <w:basedOn w:val="a"/>
    <w:next w:val="a"/>
    <w:semiHidden/>
    <w:rsid w:val="00B4117D"/>
    <w:pPr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1">
    <w:name w:val="toc 9"/>
    <w:basedOn w:val="a"/>
    <w:next w:val="a"/>
    <w:semiHidden/>
    <w:rsid w:val="00B4117D"/>
    <w:pPr>
      <w:spacing w:after="0" w:line="240" w:lineRule="auto"/>
      <w:ind w:left="1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Гиперссылка1"/>
    <w:rsid w:val="00B4117D"/>
    <w:rPr>
      <w:color w:val="0000FF"/>
      <w:u w:val="single"/>
    </w:rPr>
  </w:style>
  <w:style w:type="character" w:customStyle="1" w:styleId="24">
    <w:name w:val="Гиперссылка2"/>
    <w:rsid w:val="00B4117D"/>
    <w:rPr>
      <w:color w:val="0000FF"/>
      <w:u w:val="singl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B4117D"/>
    <w:pPr>
      <w:numPr>
        <w:ilvl w:val="12"/>
      </w:num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B41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B4117D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117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2">
    <w:name w:val="Hyperlink"/>
    <w:rsid w:val="00B4117D"/>
    <w:rPr>
      <w:color w:val="0000FF"/>
      <w:u w:val="single"/>
    </w:rPr>
  </w:style>
  <w:style w:type="character" w:styleId="af3">
    <w:name w:val="FollowedHyperlink"/>
    <w:rsid w:val="00B4117D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B4117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411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1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117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4117D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4117D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4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4117D"/>
    <w:rPr>
      <w:vertAlign w:val="superscript"/>
    </w:rPr>
  </w:style>
  <w:style w:type="paragraph" w:styleId="27">
    <w:name w:val="Body Text Indent 2"/>
    <w:basedOn w:val="a"/>
    <w:link w:val="28"/>
    <w:unhideWhenUsed/>
    <w:rsid w:val="00B4117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B411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11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"/>
    <w:rsid w:val="00B411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rsid w:val="00B411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Bullet"/>
    <w:basedOn w:val="a"/>
    <w:autoRedefine/>
    <w:rsid w:val="00B4117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"/>
    <w:autoRedefine/>
    <w:rsid w:val="00B4117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"/>
    <w:rsid w:val="00B4117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B4117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Normal Indent"/>
    <w:basedOn w:val="a"/>
    <w:rsid w:val="00B4117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B4117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Основной текст2"/>
    <w:basedOn w:val="a"/>
    <w:rsid w:val="00B41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R2">
    <w:name w:val="FR2"/>
    <w:rsid w:val="00B4117D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B411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"/>
    <w:basedOn w:val="a"/>
    <w:link w:val="aff1"/>
    <w:autoRedefine/>
    <w:qFormat/>
    <w:rsid w:val="00B4117D"/>
    <w:pPr>
      <w:spacing w:after="0" w:line="240" w:lineRule="auto"/>
      <w:jc w:val="center"/>
    </w:pPr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locked/>
    <w:rsid w:val="00B4117D"/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table" w:customStyle="1" w:styleId="37">
    <w:name w:val="Сетка таблицы3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7D"/>
  </w:style>
  <w:style w:type="character" w:customStyle="1" w:styleId="match">
    <w:name w:val="match"/>
    <w:basedOn w:val="a0"/>
    <w:rsid w:val="00B4117D"/>
  </w:style>
  <w:style w:type="table" w:customStyle="1" w:styleId="52">
    <w:name w:val="Сетка таблицы5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CF6EC5"/>
  </w:style>
  <w:style w:type="table" w:customStyle="1" w:styleId="62">
    <w:name w:val="Сетка таблицы6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CF6EC5"/>
    <w:pPr>
      <w:spacing w:after="0" w:line="240" w:lineRule="auto"/>
    </w:pPr>
  </w:style>
  <w:style w:type="character" w:customStyle="1" w:styleId="aff3">
    <w:name w:val="Текст примечания Знак"/>
    <w:basedOn w:val="a0"/>
    <w:link w:val="aff4"/>
    <w:uiPriority w:val="99"/>
    <w:semiHidden/>
    <w:rsid w:val="00CF6EC5"/>
    <w:rPr>
      <w:rFonts w:ascii="Times New Roman" w:hAnsi="Times New Roman"/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CF6EC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CF6EC5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F6EC5"/>
    <w:rPr>
      <w:rFonts w:ascii="Times New Roman" w:hAnsi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CF6EC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F6EC5"/>
    <w:rPr>
      <w:b/>
      <w:bCs/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CF6EC5"/>
    <w:rPr>
      <w:rFonts w:ascii="Segoe UI" w:hAnsi="Segoe UI" w:cs="Segoe UI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CF6EC5"/>
  </w:style>
  <w:style w:type="numbering" w:customStyle="1" w:styleId="110">
    <w:name w:val="Нет списка11"/>
    <w:next w:val="a2"/>
    <w:uiPriority w:val="99"/>
    <w:semiHidden/>
    <w:unhideWhenUsed/>
    <w:rsid w:val="00CF6EC5"/>
  </w:style>
  <w:style w:type="character" w:styleId="aff7">
    <w:name w:val="annotation reference"/>
    <w:basedOn w:val="a0"/>
    <w:uiPriority w:val="99"/>
    <w:semiHidden/>
    <w:unhideWhenUsed/>
    <w:rsid w:val="00CF6EC5"/>
    <w:rPr>
      <w:sz w:val="16"/>
      <w:szCs w:val="16"/>
    </w:rPr>
  </w:style>
  <w:style w:type="table" w:customStyle="1" w:styleId="72">
    <w:name w:val="Сетка таблицы7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e"/>
    <w:uiPriority w:val="59"/>
    <w:rsid w:val="006B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2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9207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Дутченко</dc:creator>
  <cp:keywords/>
  <dc:description/>
  <cp:lastModifiedBy>Дарья Сергеевна Ляпина</cp:lastModifiedBy>
  <cp:revision>7</cp:revision>
  <cp:lastPrinted>2019-06-19T07:10:00Z</cp:lastPrinted>
  <dcterms:created xsi:type="dcterms:W3CDTF">2019-06-19T07:57:00Z</dcterms:created>
  <dcterms:modified xsi:type="dcterms:W3CDTF">2019-11-18T08:05:00Z</dcterms:modified>
</cp:coreProperties>
</file>