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C6" w:rsidRDefault="007C7AC6" w:rsidP="00121C11">
      <w:pPr>
        <w:spacing w:after="0" w:line="240" w:lineRule="auto"/>
        <w:ind w:firstLine="709"/>
        <w:jc w:val="both"/>
        <w:rPr>
          <w:rFonts w:ascii="Times New Roman" w:eastAsia="Calibri" w:hAnsi="Times New Roman" w:cs="Times New Roman"/>
          <w:b/>
          <w:sz w:val="26"/>
          <w:szCs w:val="26"/>
        </w:rPr>
      </w:pPr>
    </w:p>
    <w:p w:rsidR="00685E1D" w:rsidRPr="00D54A63" w:rsidRDefault="005B0B40" w:rsidP="00D54A63">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30 июня</w:t>
      </w:r>
      <w:r w:rsidR="00E047BA" w:rsidRPr="00D54A63">
        <w:rPr>
          <w:rFonts w:ascii="Times New Roman" w:eastAsia="Calibri" w:hAnsi="Times New Roman" w:cs="Times New Roman"/>
          <w:b/>
          <w:sz w:val="26"/>
          <w:szCs w:val="26"/>
        </w:rPr>
        <w:t xml:space="preserve"> 2020</w:t>
      </w:r>
      <w:r w:rsidR="00685E1D" w:rsidRPr="00D54A63">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3E788C" w:rsidRDefault="003E788C" w:rsidP="00937814">
      <w:pPr>
        <w:spacing w:after="0" w:line="240" w:lineRule="auto"/>
        <w:ind w:firstLine="709"/>
        <w:jc w:val="both"/>
        <w:rPr>
          <w:rFonts w:ascii="Times New Roman" w:eastAsia="Calibri" w:hAnsi="Times New Roman" w:cs="Times New Roman"/>
          <w:sz w:val="26"/>
          <w:szCs w:val="26"/>
        </w:rPr>
      </w:pPr>
      <w:r w:rsidRPr="00DE60BE">
        <w:rPr>
          <w:rFonts w:ascii="Times New Roman" w:eastAsia="Calibri" w:hAnsi="Times New Roman" w:cs="Times New Roman"/>
          <w:sz w:val="26"/>
          <w:szCs w:val="26"/>
        </w:rPr>
        <w:t>На заседании Коллегии были рассмотрены и утверждены материалы контрольн</w:t>
      </w:r>
      <w:r w:rsidR="005B0B40">
        <w:rPr>
          <w:rFonts w:ascii="Times New Roman" w:eastAsia="Calibri" w:hAnsi="Times New Roman" w:cs="Times New Roman"/>
          <w:sz w:val="26"/>
          <w:szCs w:val="26"/>
        </w:rPr>
        <w:t>ых</w:t>
      </w:r>
      <w:r w:rsidRPr="00DE60BE">
        <w:rPr>
          <w:rFonts w:ascii="Times New Roman" w:eastAsia="Calibri" w:hAnsi="Times New Roman" w:cs="Times New Roman"/>
          <w:sz w:val="26"/>
          <w:szCs w:val="26"/>
        </w:rPr>
        <w:t xml:space="preserve"> мероприяти</w:t>
      </w:r>
      <w:r w:rsidR="005B0B40">
        <w:rPr>
          <w:rFonts w:ascii="Times New Roman" w:eastAsia="Calibri" w:hAnsi="Times New Roman" w:cs="Times New Roman"/>
          <w:sz w:val="26"/>
          <w:szCs w:val="26"/>
        </w:rPr>
        <w:t>й</w:t>
      </w:r>
      <w:r w:rsidRPr="00DE60BE">
        <w:rPr>
          <w:rFonts w:ascii="Times New Roman" w:eastAsia="Calibri" w:hAnsi="Times New Roman" w:cs="Times New Roman"/>
          <w:sz w:val="26"/>
          <w:szCs w:val="26"/>
        </w:rPr>
        <w:t>, рассмотрены результаты реализации представлени</w:t>
      </w:r>
      <w:r w:rsidR="005B0B40">
        <w:rPr>
          <w:rFonts w:ascii="Times New Roman" w:eastAsia="Calibri" w:hAnsi="Times New Roman" w:cs="Times New Roman"/>
          <w:sz w:val="26"/>
          <w:szCs w:val="26"/>
        </w:rPr>
        <w:t>й и информационных</w:t>
      </w:r>
      <w:r w:rsidRPr="00DE60BE">
        <w:rPr>
          <w:rFonts w:ascii="Times New Roman" w:eastAsia="Calibri" w:hAnsi="Times New Roman" w:cs="Times New Roman"/>
          <w:sz w:val="26"/>
          <w:szCs w:val="26"/>
        </w:rPr>
        <w:t xml:space="preserve"> пис</w:t>
      </w:r>
      <w:r w:rsidR="005B0B40">
        <w:rPr>
          <w:rFonts w:ascii="Times New Roman" w:eastAsia="Calibri" w:hAnsi="Times New Roman" w:cs="Times New Roman"/>
          <w:sz w:val="26"/>
          <w:szCs w:val="26"/>
        </w:rPr>
        <w:t xml:space="preserve">ем КСП </w:t>
      </w:r>
      <w:r w:rsidR="00DE60BE">
        <w:rPr>
          <w:rFonts w:ascii="Times New Roman" w:eastAsia="Calibri" w:hAnsi="Times New Roman" w:cs="Times New Roman"/>
          <w:sz w:val="26"/>
          <w:szCs w:val="26"/>
        </w:rPr>
        <w:t xml:space="preserve">и </w:t>
      </w:r>
      <w:r w:rsidRPr="00DE60BE">
        <w:rPr>
          <w:rFonts w:ascii="Times New Roman" w:eastAsia="Calibri" w:hAnsi="Times New Roman" w:cs="Times New Roman"/>
          <w:sz w:val="26"/>
          <w:szCs w:val="26"/>
        </w:rPr>
        <w:t>согласованы изменения в План контрольных и экспертно-аналитических мероприятий Контрольно-счетной палаты За</w:t>
      </w:r>
      <w:r w:rsidR="00DE60BE">
        <w:rPr>
          <w:rFonts w:ascii="Times New Roman" w:eastAsia="Calibri" w:hAnsi="Times New Roman" w:cs="Times New Roman"/>
          <w:sz w:val="26"/>
          <w:szCs w:val="26"/>
        </w:rPr>
        <w:t xml:space="preserve">байкальского края на 2020 год. </w:t>
      </w:r>
    </w:p>
    <w:p w:rsidR="007A128C" w:rsidRDefault="007A128C" w:rsidP="00937814">
      <w:pPr>
        <w:spacing w:after="0" w:line="240" w:lineRule="auto"/>
        <w:ind w:firstLine="709"/>
        <w:jc w:val="both"/>
        <w:rPr>
          <w:rFonts w:ascii="Times New Roman" w:eastAsia="Calibri" w:hAnsi="Times New Roman" w:cs="Times New Roman"/>
          <w:sz w:val="26"/>
          <w:szCs w:val="26"/>
        </w:rPr>
      </w:pPr>
    </w:p>
    <w:p w:rsidR="00E93DAF" w:rsidRPr="00937814" w:rsidRDefault="00710E84" w:rsidP="00937814">
      <w:pPr>
        <w:spacing w:after="0" w:line="240" w:lineRule="auto"/>
        <w:ind w:firstLine="709"/>
        <w:jc w:val="both"/>
        <w:rPr>
          <w:rFonts w:ascii="Times New Roman" w:eastAsia="Calibri" w:hAnsi="Times New Roman" w:cs="Times New Roman"/>
          <w:sz w:val="26"/>
          <w:szCs w:val="26"/>
        </w:rPr>
      </w:pPr>
      <w:r w:rsidRPr="00710E84">
        <w:rPr>
          <w:rFonts w:ascii="Times New Roman" w:eastAsia="Calibri" w:hAnsi="Times New Roman" w:cs="Times New Roman"/>
          <w:sz w:val="26"/>
          <w:szCs w:val="26"/>
        </w:rPr>
        <w:t>На заседании были рассмотрены и утверждены материа</w:t>
      </w:r>
      <w:r>
        <w:rPr>
          <w:rFonts w:ascii="Times New Roman" w:eastAsia="Calibri" w:hAnsi="Times New Roman" w:cs="Times New Roman"/>
          <w:sz w:val="26"/>
          <w:szCs w:val="26"/>
        </w:rPr>
        <w:t xml:space="preserve">лы </w:t>
      </w:r>
      <w:r w:rsidR="005B0B40">
        <w:rPr>
          <w:rFonts w:ascii="Times New Roman" w:eastAsia="Calibri" w:hAnsi="Times New Roman" w:cs="Times New Roman"/>
          <w:sz w:val="26"/>
          <w:szCs w:val="26"/>
        </w:rPr>
        <w:t>трех</w:t>
      </w:r>
      <w:r w:rsidR="000358E1">
        <w:rPr>
          <w:rFonts w:ascii="Times New Roman" w:eastAsia="Calibri" w:hAnsi="Times New Roman" w:cs="Times New Roman"/>
          <w:sz w:val="26"/>
          <w:szCs w:val="26"/>
        </w:rPr>
        <w:t xml:space="preserve"> </w:t>
      </w:r>
      <w:r>
        <w:rPr>
          <w:rFonts w:ascii="Times New Roman" w:eastAsia="Calibri" w:hAnsi="Times New Roman" w:cs="Times New Roman"/>
          <w:sz w:val="26"/>
          <w:szCs w:val="26"/>
        </w:rPr>
        <w:t>контрольн</w:t>
      </w:r>
      <w:r w:rsidR="005B0B40">
        <w:rPr>
          <w:rFonts w:ascii="Times New Roman" w:eastAsia="Calibri" w:hAnsi="Times New Roman" w:cs="Times New Roman"/>
          <w:sz w:val="26"/>
          <w:szCs w:val="26"/>
        </w:rPr>
        <w:t>ых</w:t>
      </w:r>
      <w:r w:rsidR="00AF5F5D">
        <w:rPr>
          <w:rFonts w:ascii="Times New Roman" w:eastAsia="Calibri" w:hAnsi="Times New Roman" w:cs="Times New Roman"/>
          <w:sz w:val="26"/>
          <w:szCs w:val="26"/>
        </w:rPr>
        <w:t xml:space="preserve"> мероприяти</w:t>
      </w:r>
      <w:r w:rsidR="005B0B40">
        <w:rPr>
          <w:rFonts w:ascii="Times New Roman" w:eastAsia="Calibri" w:hAnsi="Times New Roman" w:cs="Times New Roman"/>
          <w:sz w:val="26"/>
          <w:szCs w:val="26"/>
        </w:rPr>
        <w:t>й</w:t>
      </w:r>
      <w:r w:rsidR="00C36B61" w:rsidRPr="00937814">
        <w:rPr>
          <w:rFonts w:ascii="Times New Roman" w:eastAsia="Calibri" w:hAnsi="Times New Roman" w:cs="Times New Roman"/>
          <w:sz w:val="26"/>
          <w:szCs w:val="26"/>
        </w:rPr>
        <w:t>:</w:t>
      </w:r>
    </w:p>
    <w:p w:rsidR="009D07C3" w:rsidRPr="009D07C3" w:rsidRDefault="005B0B40" w:rsidP="005B0B40">
      <w:pPr>
        <w:pStyle w:val="a5"/>
        <w:numPr>
          <w:ilvl w:val="0"/>
          <w:numId w:val="37"/>
        </w:numPr>
        <w:suppressAutoHyphen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5B0B40">
        <w:rPr>
          <w:rFonts w:ascii="Times New Roman" w:eastAsia="Calibri" w:hAnsi="Times New Roman" w:cs="Times New Roman"/>
          <w:b/>
          <w:bCs/>
          <w:sz w:val="26"/>
          <w:szCs w:val="26"/>
        </w:rPr>
        <w:t>Проверка законности, эффективности, правомерности использования средств, выделенных из бюджета Забайкальского края на реализацию мероприятий в рамках подготовки к отопительному сезону. Качество организации мероприятий на краевом и муниципальном уровнях в организациях, с которыми заключены соответствующие соглашения.</w:t>
      </w:r>
      <w:r w:rsidR="00D86ACE" w:rsidRPr="009D07C3">
        <w:rPr>
          <w:rFonts w:ascii="Times New Roman" w:eastAsia="Calibri" w:hAnsi="Times New Roman" w:cs="Times New Roman"/>
          <w:bCs/>
          <w:sz w:val="26"/>
          <w:szCs w:val="26"/>
        </w:rPr>
        <w:t xml:space="preserve"> </w:t>
      </w:r>
      <w:r w:rsidR="00656218" w:rsidRPr="009D07C3">
        <w:rPr>
          <w:rFonts w:ascii="Times New Roman" w:eastAsia="Calibri" w:hAnsi="Times New Roman" w:cs="Times New Roman"/>
          <w:sz w:val="26"/>
          <w:szCs w:val="26"/>
        </w:rPr>
        <w:t>Контрольное</w:t>
      </w:r>
      <w:r w:rsidR="00C36B61" w:rsidRPr="009D07C3">
        <w:rPr>
          <w:rFonts w:ascii="Times New Roman" w:eastAsia="Calibri" w:hAnsi="Times New Roman" w:cs="Times New Roman"/>
          <w:sz w:val="26"/>
          <w:szCs w:val="26"/>
        </w:rPr>
        <w:t xml:space="preserve"> мероприятие</w:t>
      </w:r>
      <w:r w:rsidR="001723B3" w:rsidRPr="009D07C3">
        <w:rPr>
          <w:rFonts w:ascii="Times New Roman" w:eastAsia="Calibri" w:hAnsi="Times New Roman" w:cs="Times New Roman"/>
          <w:sz w:val="26"/>
          <w:szCs w:val="26"/>
        </w:rPr>
        <w:t xml:space="preserve"> проведено</w:t>
      </w:r>
      <w:r w:rsidR="00531393" w:rsidRPr="009D07C3">
        <w:rPr>
          <w:rFonts w:ascii="Times New Roman" w:eastAsia="Calibri" w:hAnsi="Times New Roman" w:cs="Times New Roman"/>
          <w:sz w:val="26"/>
          <w:szCs w:val="26"/>
        </w:rPr>
        <w:t xml:space="preserve"> на основании</w:t>
      </w:r>
      <w:r w:rsidR="001723B3" w:rsidRPr="009D07C3">
        <w:rPr>
          <w:rFonts w:ascii="Times New Roman" w:eastAsia="Calibri" w:hAnsi="Times New Roman" w:cs="Times New Roman"/>
          <w:sz w:val="26"/>
          <w:szCs w:val="26"/>
        </w:rPr>
        <w:t xml:space="preserve"> </w:t>
      </w:r>
      <w:r w:rsidR="00531393" w:rsidRPr="009D07C3">
        <w:rPr>
          <w:rFonts w:ascii="Times New Roman" w:eastAsia="Calibri" w:hAnsi="Times New Roman" w:cs="Times New Roman"/>
          <w:sz w:val="26"/>
          <w:szCs w:val="26"/>
        </w:rPr>
        <w:t xml:space="preserve">пункта </w:t>
      </w:r>
      <w:r w:rsidR="00656218" w:rsidRPr="009D07C3">
        <w:rPr>
          <w:rFonts w:ascii="Times New Roman" w:eastAsia="Calibri" w:hAnsi="Times New Roman" w:cs="Times New Roman"/>
          <w:sz w:val="26"/>
          <w:szCs w:val="26"/>
        </w:rPr>
        <w:t>1.</w:t>
      </w:r>
      <w:r>
        <w:rPr>
          <w:rFonts w:ascii="Times New Roman" w:eastAsia="Calibri" w:hAnsi="Times New Roman" w:cs="Times New Roman"/>
          <w:sz w:val="26"/>
          <w:szCs w:val="26"/>
        </w:rPr>
        <w:t>1</w:t>
      </w:r>
      <w:r w:rsidR="00626AF1" w:rsidRPr="009D07C3">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w:t>
      </w:r>
      <w:r w:rsidR="00B52923" w:rsidRPr="009D07C3">
        <w:rPr>
          <w:rFonts w:ascii="Times New Roman" w:eastAsia="Calibri" w:hAnsi="Times New Roman" w:cs="Times New Roman"/>
          <w:sz w:val="26"/>
          <w:szCs w:val="26"/>
        </w:rPr>
        <w:t>20</w:t>
      </w:r>
      <w:r w:rsidR="003A4CB5" w:rsidRPr="009D07C3">
        <w:rPr>
          <w:rFonts w:ascii="Times New Roman" w:eastAsia="Calibri" w:hAnsi="Times New Roman" w:cs="Times New Roman"/>
          <w:sz w:val="26"/>
          <w:szCs w:val="26"/>
        </w:rPr>
        <w:t xml:space="preserve"> год</w:t>
      </w:r>
      <w:r w:rsidR="008B1CEE" w:rsidRPr="009D07C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в </w:t>
      </w:r>
      <w:r w:rsidRPr="005B0B40">
        <w:rPr>
          <w:rFonts w:ascii="Times New Roman" w:eastAsia="Calibri" w:hAnsi="Times New Roman" w:cs="Times New Roman"/>
          <w:sz w:val="26"/>
          <w:szCs w:val="26"/>
        </w:rPr>
        <w:t>Министерств</w:t>
      </w:r>
      <w:r>
        <w:rPr>
          <w:rFonts w:ascii="Times New Roman" w:eastAsia="Calibri" w:hAnsi="Times New Roman" w:cs="Times New Roman"/>
          <w:sz w:val="26"/>
          <w:szCs w:val="26"/>
        </w:rPr>
        <w:t>е</w:t>
      </w:r>
      <w:r w:rsidRPr="005B0B40">
        <w:rPr>
          <w:rFonts w:ascii="Times New Roman" w:eastAsia="Calibri" w:hAnsi="Times New Roman" w:cs="Times New Roman"/>
          <w:sz w:val="26"/>
          <w:szCs w:val="26"/>
        </w:rPr>
        <w:t xml:space="preserve"> жилищно-коммунального хозяйства, энергетики, </w:t>
      </w:r>
      <w:proofErr w:type="spellStart"/>
      <w:r w:rsidRPr="005B0B40">
        <w:rPr>
          <w:rFonts w:ascii="Times New Roman" w:eastAsia="Calibri" w:hAnsi="Times New Roman" w:cs="Times New Roman"/>
          <w:sz w:val="26"/>
          <w:szCs w:val="26"/>
        </w:rPr>
        <w:t>цифровизации</w:t>
      </w:r>
      <w:proofErr w:type="spellEnd"/>
      <w:r w:rsidRPr="005B0B40">
        <w:rPr>
          <w:rFonts w:ascii="Times New Roman" w:eastAsia="Calibri" w:hAnsi="Times New Roman" w:cs="Times New Roman"/>
          <w:sz w:val="26"/>
          <w:szCs w:val="26"/>
        </w:rPr>
        <w:t xml:space="preserve"> и связи Забайкальского края,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муниципального района «</w:t>
      </w:r>
      <w:proofErr w:type="spellStart"/>
      <w:r w:rsidRPr="005B0B40">
        <w:rPr>
          <w:rFonts w:ascii="Times New Roman" w:eastAsia="Calibri" w:hAnsi="Times New Roman" w:cs="Times New Roman"/>
          <w:sz w:val="26"/>
          <w:szCs w:val="26"/>
        </w:rPr>
        <w:t>Шилкинский</w:t>
      </w:r>
      <w:proofErr w:type="spellEnd"/>
      <w:r w:rsidRPr="005B0B40">
        <w:rPr>
          <w:rFonts w:ascii="Times New Roman" w:eastAsia="Calibri" w:hAnsi="Times New Roman" w:cs="Times New Roman"/>
          <w:sz w:val="26"/>
          <w:szCs w:val="26"/>
        </w:rPr>
        <w:t xml:space="preserve">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муниципального района «Сретенский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муниципального района «Улётовский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муниципального района «</w:t>
      </w:r>
      <w:proofErr w:type="spellStart"/>
      <w:r w:rsidRPr="005B0B40">
        <w:rPr>
          <w:rFonts w:ascii="Times New Roman" w:eastAsia="Calibri" w:hAnsi="Times New Roman" w:cs="Times New Roman"/>
          <w:sz w:val="26"/>
          <w:szCs w:val="26"/>
        </w:rPr>
        <w:t>Карымский</w:t>
      </w:r>
      <w:proofErr w:type="spellEnd"/>
      <w:r w:rsidRPr="005B0B40">
        <w:rPr>
          <w:rFonts w:ascii="Times New Roman" w:eastAsia="Calibri" w:hAnsi="Times New Roman" w:cs="Times New Roman"/>
          <w:sz w:val="26"/>
          <w:szCs w:val="26"/>
        </w:rPr>
        <w:t xml:space="preserve">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муниципального района «Чернышевский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городского поселения «Первомайское» </w:t>
      </w:r>
      <w:proofErr w:type="spellStart"/>
      <w:r w:rsidRPr="005B0B40">
        <w:rPr>
          <w:rFonts w:ascii="Times New Roman" w:eastAsia="Calibri" w:hAnsi="Times New Roman" w:cs="Times New Roman"/>
          <w:sz w:val="26"/>
          <w:szCs w:val="26"/>
        </w:rPr>
        <w:t>Шилкинского</w:t>
      </w:r>
      <w:proofErr w:type="spellEnd"/>
      <w:r w:rsidRPr="005B0B40">
        <w:rPr>
          <w:rFonts w:ascii="Times New Roman" w:eastAsia="Calibri" w:hAnsi="Times New Roman" w:cs="Times New Roman"/>
          <w:sz w:val="26"/>
          <w:szCs w:val="26"/>
        </w:rPr>
        <w:t xml:space="preserve"> района,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городского поселения «</w:t>
      </w:r>
      <w:proofErr w:type="spellStart"/>
      <w:r w:rsidRPr="005B0B40">
        <w:rPr>
          <w:rFonts w:ascii="Times New Roman" w:eastAsia="Calibri" w:hAnsi="Times New Roman" w:cs="Times New Roman"/>
          <w:sz w:val="26"/>
          <w:szCs w:val="26"/>
        </w:rPr>
        <w:t>Кокуйское</w:t>
      </w:r>
      <w:proofErr w:type="spellEnd"/>
      <w:r w:rsidRPr="005B0B40">
        <w:rPr>
          <w:rFonts w:ascii="Times New Roman" w:eastAsia="Calibri" w:hAnsi="Times New Roman" w:cs="Times New Roman"/>
          <w:sz w:val="26"/>
          <w:szCs w:val="26"/>
        </w:rPr>
        <w:t>»,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городского поселения «</w:t>
      </w:r>
      <w:proofErr w:type="spellStart"/>
      <w:r w:rsidRPr="005B0B40">
        <w:rPr>
          <w:rFonts w:ascii="Times New Roman" w:eastAsia="Calibri" w:hAnsi="Times New Roman" w:cs="Times New Roman"/>
          <w:sz w:val="26"/>
          <w:szCs w:val="26"/>
        </w:rPr>
        <w:t>Карымское</w:t>
      </w:r>
      <w:proofErr w:type="spellEnd"/>
      <w:r w:rsidRPr="005B0B40">
        <w:rPr>
          <w:rFonts w:ascii="Times New Roman" w:eastAsia="Calibri" w:hAnsi="Times New Roman" w:cs="Times New Roman"/>
          <w:sz w:val="26"/>
          <w:szCs w:val="26"/>
        </w:rPr>
        <w:t>», Комитет</w:t>
      </w:r>
      <w:r>
        <w:rPr>
          <w:rFonts w:ascii="Times New Roman" w:eastAsia="Calibri" w:hAnsi="Times New Roman" w:cs="Times New Roman"/>
          <w:sz w:val="26"/>
          <w:szCs w:val="26"/>
        </w:rPr>
        <w:t>е</w:t>
      </w:r>
      <w:r w:rsidRPr="005B0B40">
        <w:rPr>
          <w:rFonts w:ascii="Times New Roman" w:eastAsia="Calibri" w:hAnsi="Times New Roman" w:cs="Times New Roman"/>
          <w:sz w:val="26"/>
          <w:szCs w:val="26"/>
        </w:rPr>
        <w:t xml:space="preserve"> по управлению имуществом, земельным вопросам и градостроительной деятельности администрации муниципального района «</w:t>
      </w:r>
      <w:proofErr w:type="spellStart"/>
      <w:r w:rsidRPr="005B0B40">
        <w:rPr>
          <w:rFonts w:ascii="Times New Roman" w:eastAsia="Calibri" w:hAnsi="Times New Roman" w:cs="Times New Roman"/>
          <w:sz w:val="26"/>
          <w:szCs w:val="26"/>
        </w:rPr>
        <w:t>Карымский</w:t>
      </w:r>
      <w:proofErr w:type="spellEnd"/>
      <w:r w:rsidRPr="005B0B40">
        <w:rPr>
          <w:rFonts w:ascii="Times New Roman" w:eastAsia="Calibri" w:hAnsi="Times New Roman" w:cs="Times New Roman"/>
          <w:sz w:val="26"/>
          <w:szCs w:val="26"/>
        </w:rPr>
        <w:t xml:space="preserve"> район»,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городского поселения «</w:t>
      </w:r>
      <w:proofErr w:type="spellStart"/>
      <w:r w:rsidRPr="005B0B40">
        <w:rPr>
          <w:rFonts w:ascii="Times New Roman" w:eastAsia="Calibri" w:hAnsi="Times New Roman" w:cs="Times New Roman"/>
          <w:sz w:val="26"/>
          <w:szCs w:val="26"/>
        </w:rPr>
        <w:t>Чернышевское</w:t>
      </w:r>
      <w:proofErr w:type="spellEnd"/>
      <w:r w:rsidRPr="005B0B40">
        <w:rPr>
          <w:rFonts w:ascii="Times New Roman" w:eastAsia="Calibri" w:hAnsi="Times New Roman" w:cs="Times New Roman"/>
          <w:sz w:val="26"/>
          <w:szCs w:val="26"/>
        </w:rPr>
        <w:t>», администраци</w:t>
      </w:r>
      <w:r>
        <w:rPr>
          <w:rFonts w:ascii="Times New Roman" w:eastAsia="Calibri" w:hAnsi="Times New Roman" w:cs="Times New Roman"/>
          <w:sz w:val="26"/>
          <w:szCs w:val="26"/>
        </w:rPr>
        <w:t>и</w:t>
      </w:r>
      <w:r w:rsidRPr="005B0B40">
        <w:rPr>
          <w:rFonts w:ascii="Times New Roman" w:eastAsia="Calibri" w:hAnsi="Times New Roman" w:cs="Times New Roman"/>
          <w:sz w:val="26"/>
          <w:szCs w:val="26"/>
        </w:rPr>
        <w:t xml:space="preserve"> городского поселения «</w:t>
      </w:r>
      <w:proofErr w:type="spellStart"/>
      <w:r w:rsidRPr="005B0B40">
        <w:rPr>
          <w:rFonts w:ascii="Times New Roman" w:eastAsia="Calibri" w:hAnsi="Times New Roman" w:cs="Times New Roman"/>
          <w:sz w:val="26"/>
          <w:szCs w:val="26"/>
        </w:rPr>
        <w:t>Жирекенское</w:t>
      </w:r>
      <w:proofErr w:type="spellEnd"/>
      <w:r w:rsidRPr="005B0B40">
        <w:rPr>
          <w:rFonts w:ascii="Times New Roman" w:eastAsia="Calibri" w:hAnsi="Times New Roman" w:cs="Times New Roman"/>
          <w:sz w:val="26"/>
          <w:szCs w:val="26"/>
        </w:rPr>
        <w:t>».</w:t>
      </w:r>
    </w:p>
    <w:p w:rsidR="00AD577E" w:rsidRPr="009D07C3" w:rsidRDefault="00463F32" w:rsidP="00AE021A">
      <w:pPr>
        <w:pStyle w:val="a5"/>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9D07C3">
        <w:rPr>
          <w:rFonts w:ascii="Times New Roman" w:eastAsia="Times New Roman" w:hAnsi="Times New Roman" w:cs="Times New Roman"/>
          <w:sz w:val="26"/>
          <w:szCs w:val="26"/>
          <w:lang w:eastAsia="ru-RU"/>
        </w:rPr>
        <w:t xml:space="preserve">По результатам </w:t>
      </w:r>
      <w:r w:rsidR="00AD577E" w:rsidRPr="009D07C3">
        <w:rPr>
          <w:rFonts w:ascii="Times New Roman" w:eastAsia="Times New Roman" w:hAnsi="Times New Roman" w:cs="Times New Roman"/>
          <w:sz w:val="26"/>
          <w:szCs w:val="26"/>
          <w:lang w:eastAsia="ru-RU"/>
        </w:rPr>
        <w:t xml:space="preserve">контрольного </w:t>
      </w:r>
      <w:r w:rsidRPr="009D07C3">
        <w:rPr>
          <w:rFonts w:ascii="Times New Roman" w:eastAsia="Times New Roman" w:hAnsi="Times New Roman" w:cs="Times New Roman"/>
          <w:sz w:val="26"/>
          <w:szCs w:val="26"/>
          <w:lang w:eastAsia="ru-RU"/>
        </w:rPr>
        <w:t xml:space="preserve">мероприятия сделаны </w:t>
      </w:r>
      <w:r w:rsidR="00A613C4" w:rsidRPr="009D07C3">
        <w:rPr>
          <w:rFonts w:ascii="Times New Roman" w:eastAsia="Times New Roman" w:hAnsi="Times New Roman" w:cs="Times New Roman"/>
          <w:sz w:val="26"/>
          <w:szCs w:val="26"/>
          <w:lang w:eastAsia="ru-RU"/>
        </w:rPr>
        <w:t>следующие</w:t>
      </w:r>
      <w:r w:rsidR="00AD577E" w:rsidRPr="009D07C3">
        <w:rPr>
          <w:rFonts w:ascii="Times New Roman" w:eastAsia="Times New Roman" w:hAnsi="Times New Roman" w:cs="Times New Roman"/>
          <w:sz w:val="26"/>
          <w:szCs w:val="26"/>
          <w:lang w:eastAsia="ru-RU"/>
        </w:rPr>
        <w:t xml:space="preserve"> </w:t>
      </w:r>
      <w:r w:rsidRPr="009D07C3">
        <w:rPr>
          <w:rFonts w:ascii="Times New Roman" w:eastAsia="Times New Roman" w:hAnsi="Times New Roman" w:cs="Times New Roman"/>
          <w:sz w:val="26"/>
          <w:szCs w:val="26"/>
          <w:lang w:eastAsia="ru-RU"/>
        </w:rPr>
        <w:t>выводы</w:t>
      </w:r>
      <w:r w:rsidR="00AD577E" w:rsidRPr="009D07C3">
        <w:rPr>
          <w:rFonts w:ascii="Times New Roman" w:eastAsia="Times New Roman" w:hAnsi="Times New Roman" w:cs="Times New Roman"/>
          <w:sz w:val="26"/>
          <w:szCs w:val="26"/>
          <w:lang w:eastAsia="ru-RU"/>
        </w:rPr>
        <w:t>:</w:t>
      </w:r>
    </w:p>
    <w:p w:rsidR="00542CD2" w:rsidRPr="00955806" w:rsidRDefault="00542CD2" w:rsidP="00FE201D">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1. В соответствии с данными Министерства в 2019 году на территории Забайкальского края было зафиксировано 22 инцидента за весь отопительный период (в 2018 году – 34). Масштабных аварий не было допущено. Запланированные в рамках подготовки к отопительному периоду мероприятия выполнены.</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 xml:space="preserve"> Вместе с тем исполнение показателей реализации подпрограммы «Модернизация объектов коммунальной инфраструктуры» (мероприятий) Государственной программы Забайкальского края «Развитие жилищно-коммунального хозяйства Забайкальского края» в 2019 году не достигнуто.</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 xml:space="preserve">Процент получения паспортов готовности муниципальных образований Забайкальского края к отопительному периоду на конец 2019 года составил 61,1% от необходимого количества (22 из 36). </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Бюджетные ассигнования на 2019 год предусмотрены в Законе Забайкальского края о бюджете в объеме 96,6% от суммы потребности в средствах.</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Приведенные данные свидетельствуют о том, что готовность Забайкальского края к отопительному периоду 2019-2020 годов не была обеспечена.</w:t>
      </w:r>
    </w:p>
    <w:p w:rsidR="00542CD2" w:rsidRPr="009C5FE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C5FE6">
        <w:rPr>
          <w:rFonts w:ascii="Times New Roman" w:eastAsia="Times New Roman" w:hAnsi="Times New Roman" w:cs="Times New Roman"/>
          <w:sz w:val="26"/>
          <w:szCs w:val="26"/>
          <w:lang w:eastAsia="ru-RU"/>
        </w:rPr>
        <w:t>Учитывая, что бюджетные ассигнования на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Законом о бюджете Забайкальского края на 2020 год предусмотрены в сумме 109 185,0 тыс. рублей, при наличии потребности в средствах в сумме 1 186 185,0 тыс. рублей, существуют риски необеспечения готовности муниципальных образований Забайкальского края к отопительному периоду 2020-2021 годов.</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 xml:space="preserve">2. Изменения в объем бюджетных ассигнований на подготовку к ОЗП, в значительной части, вносятся в 3-4 кварталах текущего года, что затрудняет организацию конкурсных </w:t>
      </w:r>
      <w:r w:rsidRPr="00955806">
        <w:rPr>
          <w:rFonts w:ascii="Times New Roman" w:eastAsia="Times New Roman" w:hAnsi="Times New Roman" w:cs="Times New Roman"/>
          <w:sz w:val="26"/>
          <w:szCs w:val="26"/>
          <w:lang w:eastAsia="ru-RU"/>
        </w:rPr>
        <w:lastRenderedPageBreak/>
        <w:t>процедур на уровне муниципальных образований края, приводит к тому, что, в ряде случаев, муниципальными образованиями работы проводятся в режиме ЧС, производится закупка материалов и оборудования, которое не используется, находится на складах, то есть не способствует достижению результата использования бюджетных средств в рамках подготовки к отопительному сезону.</w:t>
      </w:r>
    </w:p>
    <w:p w:rsidR="00542CD2" w:rsidRPr="00955806" w:rsidRDefault="00542CD2" w:rsidP="00542CD2">
      <w:pPr>
        <w:pStyle w:val="a5"/>
        <w:tabs>
          <w:tab w:val="left" w:pos="0"/>
          <w:tab w:val="left" w:pos="709"/>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3. Нормативно-правовая база, регламентирующая представление и расходование субсидий из бюджета Забайкальского края бюджетам муниципальных образований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нуждается в доработке.</w:t>
      </w:r>
    </w:p>
    <w:p w:rsidR="00542CD2" w:rsidRPr="00955806" w:rsidRDefault="00542CD2" w:rsidP="00542CD2">
      <w:pPr>
        <w:pStyle w:val="a5"/>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4. Установленный в соглашениях показатель результативности использования субсидии (100% кассовый расход) не соответствует показателям государственной программы Забайкальского края «Развитие жилищно-коммунального хозяйства Забайкальского края», утвержденной постановлением Правительства Забайкальского края от 30.12.2015 №650,  не отражает качественные изменения коммунальной инфраструктуры, модернизированной в рамках реализации госпрограммы, не в полной мере способствует решению основной задачи направления бюджетных средств – модернизации систем и объектов ЖКХ Забайкальского края, не стимулирует муниципальные образования к организации конкурсных процедур для заключения контрактов с целью экономии бюджетных средств.</w:t>
      </w:r>
    </w:p>
    <w:p w:rsidR="00542CD2" w:rsidRPr="00955806" w:rsidRDefault="00542CD2" w:rsidP="00542CD2">
      <w:pPr>
        <w:pStyle w:val="a5"/>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955806">
        <w:rPr>
          <w:rFonts w:ascii="Times New Roman" w:eastAsia="Times New Roman" w:hAnsi="Times New Roman" w:cs="Times New Roman"/>
          <w:sz w:val="26"/>
          <w:szCs w:val="26"/>
          <w:lang w:eastAsia="ru-RU"/>
        </w:rPr>
        <w:t>5. В настоящее время в Забайкальском крае отсутствует комплексная стратегия развития ЖКХ. Целенаправленная системная работа по привлечению средств федерального бюджета, Фонда содействия реформированию ЖКХ в целях комплексной модернизации системы ЖКХ Забайкальского края не проводится. Использование имеющихся возможностей привлечения иных источников позволило бы направить средства бюджета Забайкальского края на решение актуальных социальных проблем и иных вопросов.</w:t>
      </w:r>
    </w:p>
    <w:p w:rsidR="00542CD2" w:rsidRDefault="00955806" w:rsidP="00542CD2">
      <w:pPr>
        <w:pStyle w:val="a5"/>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542CD2" w:rsidRPr="00955806">
        <w:rPr>
          <w:rFonts w:ascii="Times New Roman" w:eastAsia="Times New Roman" w:hAnsi="Times New Roman" w:cs="Times New Roman"/>
          <w:sz w:val="26"/>
          <w:szCs w:val="26"/>
          <w:lang w:eastAsia="ru-RU"/>
        </w:rPr>
        <w:t>.  Проведенными контрольными мероприятиями в муниципальных образованиях Забайкальского края установлены  нарушения и недостатки в сфере осуществления закупок для государственных и муниципальных нужд; нарушение ст. 219 БК РФ в части подтверждения несуществующих денежных обязательств,  нарушение п.1 ст. 9 ФЗ от 06.12.2011 №402-ФЗ «О бухгалтерском учете» (принятие к бухгалтерскому учету документов, которыми оформлены не имевшие места факты хозяйственной жизни на сумму 3 357,27 тыс. рублей; факты предоставления субсидий без заключения соглашений о предоставлении субсидий на цели, не связанные с финансовым обеспечением выполнения муниципального задания; признаки нарушения статьи 16 Федерального закона от 26.07.2006 №135-ФЗ «О защите конкуренции»; факты некачественного  планирования мероприятий и др.</w:t>
      </w:r>
    </w:p>
    <w:p w:rsidR="00542CD2" w:rsidRPr="000B05FB" w:rsidRDefault="00BF061F" w:rsidP="000B05FB">
      <w:pPr>
        <w:pStyle w:val="a5"/>
        <w:tabs>
          <w:tab w:val="left" w:pos="0"/>
          <w:tab w:val="left" w:pos="1134"/>
        </w:tabs>
        <w:spacing w:after="0" w:line="240" w:lineRule="auto"/>
        <w:ind w:left="0" w:firstLine="709"/>
        <w:jc w:val="both"/>
        <w:rPr>
          <w:rFonts w:ascii="Times New Roman" w:eastAsia="Times New Roman" w:hAnsi="Times New Roman" w:cs="Times New Roman"/>
          <w:sz w:val="26"/>
          <w:szCs w:val="26"/>
          <w:lang w:eastAsia="ru-RU"/>
        </w:rPr>
      </w:pPr>
      <w:r w:rsidRPr="00BF061F">
        <w:rPr>
          <w:rFonts w:ascii="Times New Roman" w:eastAsia="Times New Roman" w:hAnsi="Times New Roman" w:cs="Times New Roman"/>
          <w:sz w:val="26"/>
          <w:szCs w:val="26"/>
          <w:lang w:eastAsia="ru-RU"/>
        </w:rPr>
        <w:t xml:space="preserve">На заседании Коллегии рассмотрены и утверждены заключения на возражения, представленные Министерством жилищно-коммунального хозяйства, энергетики, </w:t>
      </w:r>
      <w:proofErr w:type="spellStart"/>
      <w:r w:rsidRPr="00BF061F">
        <w:rPr>
          <w:rFonts w:ascii="Times New Roman" w:eastAsia="Times New Roman" w:hAnsi="Times New Roman" w:cs="Times New Roman"/>
          <w:sz w:val="26"/>
          <w:szCs w:val="26"/>
          <w:lang w:eastAsia="ru-RU"/>
        </w:rPr>
        <w:t>цифровизации</w:t>
      </w:r>
      <w:proofErr w:type="spellEnd"/>
      <w:r w:rsidRPr="00BF061F">
        <w:rPr>
          <w:rFonts w:ascii="Times New Roman" w:eastAsia="Times New Roman" w:hAnsi="Times New Roman" w:cs="Times New Roman"/>
          <w:sz w:val="26"/>
          <w:szCs w:val="26"/>
          <w:lang w:eastAsia="ru-RU"/>
        </w:rPr>
        <w:t xml:space="preserve"> и связи Забайкальского края</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муниципального района «</w:t>
      </w:r>
      <w:proofErr w:type="spellStart"/>
      <w:r w:rsidRPr="00BF061F">
        <w:rPr>
          <w:rFonts w:ascii="Times New Roman" w:eastAsia="Times New Roman" w:hAnsi="Times New Roman" w:cs="Times New Roman"/>
          <w:sz w:val="26"/>
          <w:szCs w:val="26"/>
          <w:lang w:eastAsia="ru-RU"/>
        </w:rPr>
        <w:t>Карымский</w:t>
      </w:r>
      <w:proofErr w:type="spellEnd"/>
      <w:r w:rsidRPr="00BF061F">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муниципального района «</w:t>
      </w:r>
      <w:proofErr w:type="spellStart"/>
      <w:r w:rsidRPr="00BF061F">
        <w:rPr>
          <w:rFonts w:ascii="Times New Roman" w:eastAsia="Times New Roman" w:hAnsi="Times New Roman" w:cs="Times New Roman"/>
          <w:sz w:val="26"/>
          <w:szCs w:val="26"/>
          <w:lang w:eastAsia="ru-RU"/>
        </w:rPr>
        <w:t>Шилкинский</w:t>
      </w:r>
      <w:proofErr w:type="spellEnd"/>
      <w:r w:rsidRPr="00BF061F">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городского поселения «Первомайское»,</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муниципального района «Сретенский район»,</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городского поселения «</w:t>
      </w:r>
      <w:proofErr w:type="spellStart"/>
      <w:r w:rsidRPr="00BF061F">
        <w:rPr>
          <w:rFonts w:ascii="Times New Roman" w:eastAsia="Times New Roman" w:hAnsi="Times New Roman" w:cs="Times New Roman"/>
          <w:sz w:val="26"/>
          <w:szCs w:val="26"/>
          <w:lang w:eastAsia="ru-RU"/>
        </w:rPr>
        <w:t>Кокуйское</w:t>
      </w:r>
      <w:proofErr w:type="spellEnd"/>
      <w:r w:rsidRPr="00BF06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8613BE">
        <w:rPr>
          <w:rFonts w:ascii="Times New Roman" w:eastAsia="Times New Roman" w:hAnsi="Times New Roman" w:cs="Times New Roman"/>
          <w:sz w:val="26"/>
          <w:szCs w:val="26"/>
          <w:lang w:eastAsia="ru-RU"/>
        </w:rPr>
        <w:t>а</w:t>
      </w:r>
      <w:r w:rsidRPr="00BF061F">
        <w:rPr>
          <w:rFonts w:ascii="Times New Roman" w:eastAsia="Times New Roman" w:hAnsi="Times New Roman" w:cs="Times New Roman"/>
          <w:sz w:val="26"/>
          <w:szCs w:val="26"/>
          <w:lang w:eastAsia="ru-RU"/>
        </w:rPr>
        <w:t>дминистрацией гор</w:t>
      </w:r>
      <w:r>
        <w:rPr>
          <w:rFonts w:ascii="Times New Roman" w:eastAsia="Times New Roman" w:hAnsi="Times New Roman" w:cs="Times New Roman"/>
          <w:sz w:val="26"/>
          <w:szCs w:val="26"/>
          <w:lang w:eastAsia="ru-RU"/>
        </w:rPr>
        <w:t>одского поселения «</w:t>
      </w:r>
      <w:proofErr w:type="spellStart"/>
      <w:r>
        <w:rPr>
          <w:rFonts w:ascii="Times New Roman" w:eastAsia="Times New Roman" w:hAnsi="Times New Roman" w:cs="Times New Roman"/>
          <w:sz w:val="26"/>
          <w:szCs w:val="26"/>
          <w:lang w:eastAsia="ru-RU"/>
        </w:rPr>
        <w:t>Жирекенское</w:t>
      </w:r>
      <w:proofErr w:type="spellEnd"/>
      <w:r>
        <w:rPr>
          <w:rFonts w:ascii="Times New Roman" w:eastAsia="Times New Roman" w:hAnsi="Times New Roman" w:cs="Times New Roman"/>
          <w:sz w:val="26"/>
          <w:szCs w:val="26"/>
          <w:lang w:eastAsia="ru-RU"/>
        </w:rPr>
        <w:t xml:space="preserve">» </w:t>
      </w:r>
      <w:r w:rsidRPr="00BF061F">
        <w:rPr>
          <w:rFonts w:ascii="Times New Roman" w:eastAsia="Times New Roman" w:hAnsi="Times New Roman" w:cs="Times New Roman"/>
          <w:sz w:val="26"/>
          <w:szCs w:val="26"/>
          <w:lang w:eastAsia="ru-RU"/>
        </w:rPr>
        <w:t>по актам проведенной проверки.</w:t>
      </w:r>
      <w:r w:rsidR="00195C90">
        <w:rPr>
          <w:rFonts w:ascii="Times New Roman" w:eastAsia="Times New Roman" w:hAnsi="Times New Roman" w:cs="Times New Roman"/>
          <w:sz w:val="26"/>
          <w:szCs w:val="26"/>
          <w:lang w:eastAsia="ru-RU"/>
        </w:rPr>
        <w:t xml:space="preserve"> </w:t>
      </w:r>
    </w:p>
    <w:p w:rsidR="00D759DF" w:rsidRDefault="00B70CF6" w:rsidP="00937814">
      <w:pPr>
        <w:pStyle w:val="a5"/>
        <w:tabs>
          <w:tab w:val="left" w:pos="1134"/>
        </w:tabs>
        <w:spacing w:after="0" w:line="240" w:lineRule="auto"/>
        <w:ind w:left="0" w:firstLine="709"/>
        <w:jc w:val="both"/>
        <w:rPr>
          <w:rFonts w:ascii="Times New Roman" w:eastAsia="Calibri" w:hAnsi="Times New Roman" w:cs="Times New Roman"/>
          <w:sz w:val="26"/>
          <w:szCs w:val="26"/>
        </w:rPr>
      </w:pPr>
      <w:r w:rsidRPr="00937814">
        <w:rPr>
          <w:rFonts w:ascii="Times New Roman" w:eastAsia="Calibri" w:hAnsi="Times New Roman" w:cs="Times New Roman"/>
          <w:sz w:val="26"/>
          <w:szCs w:val="26"/>
        </w:rPr>
        <w:t xml:space="preserve">По результатам рассмотрения материалов </w:t>
      </w:r>
      <w:r w:rsidR="008C4FF6">
        <w:rPr>
          <w:rFonts w:ascii="Times New Roman" w:eastAsia="Calibri" w:hAnsi="Times New Roman" w:cs="Times New Roman"/>
          <w:sz w:val="26"/>
          <w:szCs w:val="26"/>
        </w:rPr>
        <w:t xml:space="preserve">контрольного мероприятия </w:t>
      </w:r>
      <w:r w:rsidRPr="00937814">
        <w:rPr>
          <w:rFonts w:ascii="Times New Roman" w:eastAsia="Calibri" w:hAnsi="Times New Roman" w:cs="Times New Roman"/>
          <w:sz w:val="26"/>
          <w:szCs w:val="26"/>
        </w:rPr>
        <w:t>Коллегией КСП принято решение</w:t>
      </w:r>
      <w:r w:rsidR="00012018" w:rsidRPr="00937814">
        <w:rPr>
          <w:rFonts w:ascii="Times New Roman" w:eastAsia="Calibri" w:hAnsi="Times New Roman" w:cs="Times New Roman"/>
          <w:sz w:val="26"/>
          <w:szCs w:val="26"/>
        </w:rPr>
        <w:t>:</w:t>
      </w:r>
    </w:p>
    <w:p w:rsidR="009339B0" w:rsidRDefault="009339B0" w:rsidP="00AE021A">
      <w:pPr>
        <w:pStyle w:val="a5"/>
        <w:numPr>
          <w:ilvl w:val="0"/>
          <w:numId w:val="41"/>
        </w:numPr>
        <w:tabs>
          <w:tab w:val="left" w:pos="1134"/>
        </w:tabs>
        <w:spacing w:after="0" w:line="240" w:lineRule="auto"/>
        <w:contextualSpacing w:val="0"/>
        <w:jc w:val="both"/>
        <w:rPr>
          <w:rFonts w:ascii="Times New Roman" w:eastAsia="Calibri" w:hAnsi="Times New Roman" w:cs="Times New Roman"/>
          <w:sz w:val="26"/>
          <w:szCs w:val="26"/>
        </w:rPr>
      </w:pPr>
      <w:r w:rsidRPr="009339B0">
        <w:rPr>
          <w:rFonts w:ascii="Times New Roman" w:eastAsia="Calibri" w:hAnsi="Times New Roman" w:cs="Times New Roman"/>
          <w:sz w:val="26"/>
          <w:szCs w:val="26"/>
        </w:rPr>
        <w:t>Направить отчет по результатам контрольного мероприятия: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Законодательное Собрание Забайкальского края и Губернатору Забайкальского края для рассмотрения;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xml:space="preserve">- в Министерство жилищно-коммунального хозяйства, энергетики, </w:t>
      </w:r>
      <w:proofErr w:type="spellStart"/>
      <w:r w:rsidRPr="00EC319A">
        <w:rPr>
          <w:rFonts w:ascii="Times New Roman" w:eastAsia="Calibri" w:hAnsi="Times New Roman" w:cs="Times New Roman"/>
          <w:sz w:val="26"/>
          <w:szCs w:val="26"/>
        </w:rPr>
        <w:t>цифровизации</w:t>
      </w:r>
      <w:proofErr w:type="spellEnd"/>
      <w:r w:rsidRPr="00EC319A">
        <w:rPr>
          <w:rFonts w:ascii="Times New Roman" w:eastAsia="Calibri" w:hAnsi="Times New Roman" w:cs="Times New Roman"/>
          <w:sz w:val="26"/>
          <w:szCs w:val="26"/>
        </w:rPr>
        <w:t xml:space="preserve"> и связи Забайкальского края, для рассмотрения и принятия мер</w:t>
      </w:r>
      <w:r>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Прокуратуру Забайкальского края.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lastRenderedPageBreak/>
        <w:t>2. Рекомендовать Правительству Забайкальского края: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xml:space="preserve">- поручить Министерству жилищно-коммунального хозяйства, энергетики, </w:t>
      </w:r>
      <w:proofErr w:type="spellStart"/>
      <w:r w:rsidRPr="00EC319A">
        <w:rPr>
          <w:rFonts w:ascii="Times New Roman" w:eastAsia="Calibri" w:hAnsi="Times New Roman" w:cs="Times New Roman"/>
          <w:sz w:val="26"/>
          <w:szCs w:val="26"/>
        </w:rPr>
        <w:t>цифровизации</w:t>
      </w:r>
      <w:proofErr w:type="spellEnd"/>
      <w:r w:rsidRPr="00EC319A">
        <w:rPr>
          <w:rFonts w:ascii="Times New Roman" w:eastAsia="Calibri" w:hAnsi="Times New Roman" w:cs="Times New Roman"/>
          <w:sz w:val="26"/>
          <w:szCs w:val="26"/>
        </w:rPr>
        <w:t xml:space="preserve"> и связи Забайкальского края: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привести нормативные правовые акты, регламентирующие представление и расходование субсидий из бюджета Забайкальского края бюджетам муниципальных образований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в соответствие общим требованиям нормативной правовой базы Забайкальского края;</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xml:space="preserve">в связи с тем, что средства в рамках модернизации объектов коммунальной инфраструктуры расходуются на осуществление ремонтных работ, приобретение оборудования, пришедшего в негодность, ликвидацию ЧС, разработать в Забайкальском крае комплексную стратегию развития ЖКХ, целостную и эффективную систему в части инвестиционной политики в жилищно-коммунальной сфере, направленную на развитие коммунальной инфраструктуры региона, проработать возможности привлечения средств федерального бюджета, Государственной корпорации - Фонда содействия реформированию ЖКХ, для комплексной модернизации системы ЖКХ Забайкальского края программным методом; </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рассмотреть вопрос о возможности осуществления финансирования мероприятий в рамках подготовки объектов коммунальной инфраструктуры к осенне-зимнему периоду в 1 полугодии текущего финансового года.</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3. Внести представления о принятии мер по устранению и (или) недопущению впредь выявленных нарушений:</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«Первомайское»;</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«Курорт-</w:t>
      </w:r>
      <w:proofErr w:type="spellStart"/>
      <w:r w:rsidRPr="00EC319A">
        <w:rPr>
          <w:rFonts w:ascii="Times New Roman" w:eastAsia="Calibri" w:hAnsi="Times New Roman" w:cs="Times New Roman"/>
          <w:sz w:val="26"/>
          <w:szCs w:val="26"/>
        </w:rPr>
        <w:t>Дарасунское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Дарасунское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Жирекенское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Чернышевское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Кокуйское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Шилкинское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сельского поселения «</w:t>
      </w:r>
      <w:proofErr w:type="spellStart"/>
      <w:r w:rsidRPr="00EC319A">
        <w:rPr>
          <w:rFonts w:ascii="Times New Roman" w:eastAsia="Calibri" w:hAnsi="Times New Roman" w:cs="Times New Roman"/>
          <w:sz w:val="26"/>
          <w:szCs w:val="26"/>
        </w:rPr>
        <w:t>Усть</w:t>
      </w:r>
      <w:proofErr w:type="spellEnd"/>
      <w:r w:rsidRPr="00EC319A">
        <w:rPr>
          <w:rFonts w:ascii="Times New Roman" w:eastAsia="Calibri" w:hAnsi="Times New Roman" w:cs="Times New Roman"/>
          <w:sz w:val="26"/>
          <w:szCs w:val="26"/>
        </w:rPr>
        <w:t xml:space="preserve"> -</w:t>
      </w:r>
      <w:proofErr w:type="spellStart"/>
      <w:r w:rsidRPr="00EC319A">
        <w:rPr>
          <w:rFonts w:ascii="Times New Roman" w:eastAsia="Calibri" w:hAnsi="Times New Roman" w:cs="Times New Roman"/>
          <w:sz w:val="26"/>
          <w:szCs w:val="26"/>
        </w:rPr>
        <w:t>Теленгуйское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w:t>
      </w:r>
      <w:proofErr w:type="spellStart"/>
      <w:r w:rsidRPr="00EC319A">
        <w:rPr>
          <w:rFonts w:ascii="Times New Roman" w:eastAsia="Calibri" w:hAnsi="Times New Roman" w:cs="Times New Roman"/>
          <w:sz w:val="26"/>
          <w:szCs w:val="26"/>
        </w:rPr>
        <w:t>Холбонское</w:t>
      </w:r>
      <w:proofErr w:type="spellEnd"/>
      <w:r w:rsidRPr="00EC319A">
        <w:rPr>
          <w:rFonts w:ascii="Times New Roman" w:eastAsia="Calibri" w:hAnsi="Times New Roman" w:cs="Times New Roman"/>
          <w:sz w:val="26"/>
          <w:szCs w:val="26"/>
        </w:rPr>
        <w:t>»;</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Комитет по управлению имуществом, земельным вопросам и градостроительной деятельности администрацию муниципального района «</w:t>
      </w:r>
      <w:proofErr w:type="spellStart"/>
      <w:r w:rsidRPr="00EC319A">
        <w:rPr>
          <w:rFonts w:ascii="Times New Roman" w:eastAsia="Calibri" w:hAnsi="Times New Roman" w:cs="Times New Roman"/>
          <w:sz w:val="26"/>
          <w:szCs w:val="26"/>
        </w:rPr>
        <w:t>Карымский</w:t>
      </w:r>
      <w:proofErr w:type="spellEnd"/>
      <w:r w:rsidRPr="00EC319A">
        <w:rPr>
          <w:rFonts w:ascii="Times New Roman" w:eastAsia="Calibri" w:hAnsi="Times New Roman" w:cs="Times New Roman"/>
          <w:sz w:val="26"/>
          <w:szCs w:val="26"/>
        </w:rPr>
        <w:t xml:space="preserve"> район»;</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Управление образованием администрации муниципального района «Сретенский район»;</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муниципального района «</w:t>
      </w:r>
      <w:proofErr w:type="spellStart"/>
      <w:r w:rsidRPr="00EC319A">
        <w:rPr>
          <w:rFonts w:ascii="Times New Roman" w:eastAsia="Calibri" w:hAnsi="Times New Roman" w:cs="Times New Roman"/>
          <w:sz w:val="26"/>
          <w:szCs w:val="26"/>
        </w:rPr>
        <w:t>Улётовкий</w:t>
      </w:r>
      <w:proofErr w:type="spellEnd"/>
      <w:r w:rsidRPr="00EC319A">
        <w:rPr>
          <w:rFonts w:ascii="Times New Roman" w:eastAsia="Calibri" w:hAnsi="Times New Roman" w:cs="Times New Roman"/>
          <w:sz w:val="26"/>
          <w:szCs w:val="26"/>
        </w:rPr>
        <w:t xml:space="preserve"> район»;</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администрацию городского поселения «Сретенское».</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4. Направить информационные письма:</w:t>
      </w:r>
    </w:p>
    <w:p w:rsidR="00EC319A" w:rsidRPr="00EC319A"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Управление Федеральной антимонопольной службы по Забайкальскому краю о заключении муниципальных контрактов (договоров) в 2019 году городским поселением «</w:t>
      </w:r>
      <w:proofErr w:type="spellStart"/>
      <w:r w:rsidRPr="00EC319A">
        <w:rPr>
          <w:rFonts w:ascii="Times New Roman" w:eastAsia="Calibri" w:hAnsi="Times New Roman" w:cs="Times New Roman"/>
          <w:sz w:val="26"/>
          <w:szCs w:val="26"/>
        </w:rPr>
        <w:t>Шилкинское</w:t>
      </w:r>
      <w:proofErr w:type="spellEnd"/>
      <w:r w:rsidRPr="00EC319A">
        <w:rPr>
          <w:rFonts w:ascii="Times New Roman" w:eastAsia="Calibri" w:hAnsi="Times New Roman" w:cs="Times New Roman"/>
          <w:sz w:val="26"/>
          <w:szCs w:val="26"/>
        </w:rPr>
        <w:t>», содержащих признаки нарушения статьи 16 Федерального закона от 26.07.2006 №135-ФЗ «О защите конкуренции»;</w:t>
      </w:r>
    </w:p>
    <w:p w:rsidR="003E788C" w:rsidRDefault="00EC319A" w:rsidP="00EC319A">
      <w:pPr>
        <w:tabs>
          <w:tab w:val="left" w:pos="1134"/>
        </w:tabs>
        <w:spacing w:after="0" w:line="240" w:lineRule="auto"/>
        <w:ind w:firstLine="709"/>
        <w:jc w:val="both"/>
        <w:rPr>
          <w:rFonts w:ascii="Times New Roman" w:eastAsia="Calibri" w:hAnsi="Times New Roman" w:cs="Times New Roman"/>
          <w:sz w:val="26"/>
          <w:szCs w:val="26"/>
        </w:rPr>
      </w:pPr>
      <w:r w:rsidRPr="00EC319A">
        <w:rPr>
          <w:rFonts w:ascii="Times New Roman" w:eastAsia="Calibri" w:hAnsi="Times New Roman" w:cs="Times New Roman"/>
          <w:sz w:val="26"/>
          <w:szCs w:val="26"/>
        </w:rPr>
        <w:t>- в Министерство финансов Забайкальского края по признакам административных правонарушений в сфере применения Федерального закона от 05.04.2013 №44-ФЗ «О контрактной системе в сфере закупок товаров, работ, услуг для обеспечения государственных и муниципальных нужд» для рассмотрения и принятия мер.</w:t>
      </w:r>
    </w:p>
    <w:p w:rsidR="008804DD" w:rsidRDefault="008804DD" w:rsidP="00EC319A">
      <w:pPr>
        <w:tabs>
          <w:tab w:val="left" w:pos="1134"/>
        </w:tabs>
        <w:spacing w:after="0" w:line="240" w:lineRule="auto"/>
        <w:ind w:firstLine="709"/>
        <w:jc w:val="both"/>
        <w:rPr>
          <w:rFonts w:ascii="Times New Roman" w:eastAsia="Calibri" w:hAnsi="Times New Roman" w:cs="Times New Roman"/>
          <w:sz w:val="26"/>
          <w:szCs w:val="26"/>
        </w:rPr>
      </w:pPr>
    </w:p>
    <w:p w:rsidR="00EC319A" w:rsidRDefault="00EC319A" w:rsidP="008804DD">
      <w:pPr>
        <w:pStyle w:val="a5"/>
        <w:numPr>
          <w:ilvl w:val="0"/>
          <w:numId w:val="37"/>
        </w:numPr>
        <w:tabs>
          <w:tab w:val="left" w:pos="1134"/>
        </w:tabs>
        <w:spacing w:after="0" w:line="240" w:lineRule="auto"/>
        <w:ind w:left="0" w:firstLine="1069"/>
        <w:jc w:val="both"/>
        <w:rPr>
          <w:rFonts w:ascii="Times New Roman" w:eastAsia="Calibri" w:hAnsi="Times New Roman" w:cs="Times New Roman"/>
          <w:sz w:val="26"/>
          <w:szCs w:val="26"/>
        </w:rPr>
      </w:pPr>
      <w:r w:rsidRPr="00EC319A">
        <w:rPr>
          <w:rFonts w:ascii="Times New Roman" w:eastAsia="Calibri" w:hAnsi="Times New Roman" w:cs="Times New Roman"/>
          <w:b/>
          <w:sz w:val="26"/>
          <w:szCs w:val="26"/>
        </w:rPr>
        <w:t>Проверка обоснованности предоставления служебного жилья медицинским работникам, приобретенного в рамках реализации Плана социального развития центров экономиче</w:t>
      </w:r>
      <w:r>
        <w:rPr>
          <w:rFonts w:ascii="Times New Roman" w:eastAsia="Calibri" w:hAnsi="Times New Roman" w:cs="Times New Roman"/>
          <w:b/>
          <w:sz w:val="26"/>
          <w:szCs w:val="26"/>
        </w:rPr>
        <w:t xml:space="preserve">ского роста Забайкальского края. </w:t>
      </w:r>
      <w:r w:rsidR="008804DD" w:rsidRPr="008804DD">
        <w:rPr>
          <w:rFonts w:ascii="Times New Roman" w:eastAsia="Calibri" w:hAnsi="Times New Roman" w:cs="Times New Roman"/>
          <w:sz w:val="26"/>
          <w:szCs w:val="26"/>
        </w:rPr>
        <w:t xml:space="preserve">Контрольное мероприятие </w:t>
      </w:r>
      <w:r w:rsidR="008804DD" w:rsidRPr="008804DD">
        <w:rPr>
          <w:rFonts w:ascii="Times New Roman" w:eastAsia="Calibri" w:hAnsi="Times New Roman" w:cs="Times New Roman"/>
          <w:sz w:val="26"/>
          <w:szCs w:val="26"/>
        </w:rPr>
        <w:lastRenderedPageBreak/>
        <w:t xml:space="preserve">проведено на основании пункта 1.33 Плана контрольных и экспертно-аналитических мероприятий Контрольно-счетной палаты Забайкальского края на 2020 год </w:t>
      </w:r>
      <w:r w:rsidR="008804DD">
        <w:rPr>
          <w:rFonts w:ascii="Times New Roman" w:eastAsia="Calibri" w:hAnsi="Times New Roman" w:cs="Times New Roman"/>
          <w:sz w:val="26"/>
          <w:szCs w:val="26"/>
        </w:rPr>
        <w:t xml:space="preserve">в </w:t>
      </w:r>
      <w:r w:rsidRPr="008804DD">
        <w:rPr>
          <w:rFonts w:ascii="Times New Roman" w:eastAsia="Calibri" w:hAnsi="Times New Roman" w:cs="Times New Roman"/>
          <w:sz w:val="26"/>
          <w:szCs w:val="26"/>
        </w:rPr>
        <w:t>Министерств</w:t>
      </w:r>
      <w:r w:rsidR="008804DD">
        <w:rPr>
          <w:rFonts w:ascii="Times New Roman" w:eastAsia="Calibri" w:hAnsi="Times New Roman" w:cs="Times New Roman"/>
          <w:sz w:val="26"/>
          <w:szCs w:val="26"/>
        </w:rPr>
        <w:t>е</w:t>
      </w:r>
      <w:r w:rsidRPr="008804DD">
        <w:rPr>
          <w:rFonts w:ascii="Times New Roman" w:eastAsia="Calibri" w:hAnsi="Times New Roman" w:cs="Times New Roman"/>
          <w:sz w:val="26"/>
          <w:szCs w:val="26"/>
        </w:rPr>
        <w:t xml:space="preserve"> здравоохранения Забайкальского края</w:t>
      </w:r>
      <w:r w:rsidR="008804DD">
        <w:rPr>
          <w:rFonts w:ascii="Times New Roman" w:eastAsia="Calibri" w:hAnsi="Times New Roman" w:cs="Times New Roman"/>
          <w:sz w:val="26"/>
          <w:szCs w:val="26"/>
        </w:rPr>
        <w:t>.</w:t>
      </w:r>
    </w:p>
    <w:p w:rsid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По результатам контрольного мероприятия сделаны следующие выводы:</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w:t>
      </w:r>
      <w:r w:rsidRPr="00A24EA1">
        <w:rPr>
          <w:rFonts w:ascii="Times New Roman" w:eastAsia="Calibri" w:hAnsi="Times New Roman" w:cs="Times New Roman"/>
          <w:sz w:val="26"/>
          <w:szCs w:val="26"/>
        </w:rPr>
        <w:t>роверкой обоснованности предоставления служебного жилья медицинским работникам, проведенной путем сверки содержания протоколов комиссий медицинских учреждений и положений приказа Минздрава Забайкальского края от 31.07.2019 № 29-П, нарушений не установлено. При этом, необходимо учитывать «рамочный» характер указанного правового акта, которым не урегулирован ряд важных вопросов, касающихся процедур предоставления служебных жилых помещений.</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р</w:t>
      </w:r>
      <w:r w:rsidRPr="00A24EA1">
        <w:rPr>
          <w:rFonts w:ascii="Times New Roman" w:eastAsia="Calibri" w:hAnsi="Times New Roman" w:cs="Times New Roman"/>
          <w:sz w:val="26"/>
          <w:szCs w:val="26"/>
        </w:rPr>
        <w:t>еализация рассматриваемых мероприятий Плана социального развития ЦЭР до настоящего времени не способствовала сокращению дефицита врачей в лечебных учреждениях центров экономического роста. В течение 2019 года сократилось как количество врачей, так и укомплектованность врачами.</w:t>
      </w:r>
    </w:p>
    <w:p w:rsid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р</w:t>
      </w:r>
      <w:r w:rsidRPr="00A24EA1">
        <w:rPr>
          <w:rFonts w:ascii="Times New Roman" w:eastAsia="Calibri" w:hAnsi="Times New Roman" w:cs="Times New Roman"/>
          <w:sz w:val="26"/>
          <w:szCs w:val="26"/>
        </w:rPr>
        <w:t>екомендации Контрольно-счетной палаты и поручение Губернатора Забайкальского края по итогам предыдущей проверки не выполнены в полном объеме.</w:t>
      </w:r>
    </w:p>
    <w:p w:rsidR="00F6574E" w:rsidRDefault="00F6574E" w:rsidP="00A24EA1">
      <w:pPr>
        <w:tabs>
          <w:tab w:val="left" w:pos="1134"/>
        </w:tabs>
        <w:spacing w:after="0" w:line="240" w:lineRule="auto"/>
        <w:ind w:firstLine="709"/>
        <w:jc w:val="both"/>
        <w:rPr>
          <w:rFonts w:ascii="Times New Roman" w:eastAsia="Calibri" w:hAnsi="Times New Roman" w:cs="Times New Roman"/>
          <w:sz w:val="26"/>
          <w:szCs w:val="26"/>
        </w:rPr>
      </w:pPr>
      <w:r w:rsidRPr="00F6574E">
        <w:rPr>
          <w:rFonts w:ascii="Times New Roman" w:eastAsia="Calibri" w:hAnsi="Times New Roman" w:cs="Times New Roman"/>
          <w:sz w:val="26"/>
          <w:szCs w:val="26"/>
        </w:rPr>
        <w:t>На заседании Коллегии рассмотрен</w:t>
      </w:r>
      <w:r>
        <w:rPr>
          <w:rFonts w:ascii="Times New Roman" w:eastAsia="Calibri" w:hAnsi="Times New Roman" w:cs="Times New Roman"/>
          <w:sz w:val="26"/>
          <w:szCs w:val="26"/>
        </w:rPr>
        <w:t>о</w:t>
      </w:r>
      <w:r w:rsidRPr="00F6574E">
        <w:rPr>
          <w:rFonts w:ascii="Times New Roman" w:eastAsia="Calibri" w:hAnsi="Times New Roman" w:cs="Times New Roman"/>
          <w:sz w:val="26"/>
          <w:szCs w:val="26"/>
        </w:rPr>
        <w:t xml:space="preserve"> и утвержден</w:t>
      </w:r>
      <w:r>
        <w:rPr>
          <w:rFonts w:ascii="Times New Roman" w:eastAsia="Calibri" w:hAnsi="Times New Roman" w:cs="Times New Roman"/>
          <w:sz w:val="26"/>
          <w:szCs w:val="26"/>
        </w:rPr>
        <w:t>о</w:t>
      </w:r>
      <w:r w:rsidRPr="00F6574E">
        <w:rPr>
          <w:rFonts w:ascii="Times New Roman" w:eastAsia="Calibri" w:hAnsi="Times New Roman" w:cs="Times New Roman"/>
          <w:sz w:val="26"/>
          <w:szCs w:val="26"/>
        </w:rPr>
        <w:t xml:space="preserve"> заключени</w:t>
      </w:r>
      <w:r>
        <w:rPr>
          <w:rFonts w:ascii="Times New Roman" w:eastAsia="Calibri" w:hAnsi="Times New Roman" w:cs="Times New Roman"/>
          <w:sz w:val="26"/>
          <w:szCs w:val="26"/>
        </w:rPr>
        <w:t>е</w:t>
      </w:r>
      <w:r w:rsidRPr="00F6574E">
        <w:rPr>
          <w:rFonts w:ascii="Times New Roman" w:eastAsia="Calibri" w:hAnsi="Times New Roman" w:cs="Times New Roman"/>
          <w:sz w:val="26"/>
          <w:szCs w:val="26"/>
        </w:rPr>
        <w:t xml:space="preserve"> на возражения, представленные Министерством </w:t>
      </w:r>
      <w:r>
        <w:rPr>
          <w:rFonts w:ascii="Times New Roman" w:eastAsia="Calibri" w:hAnsi="Times New Roman" w:cs="Times New Roman"/>
          <w:sz w:val="26"/>
          <w:szCs w:val="26"/>
        </w:rPr>
        <w:t xml:space="preserve">здравоохранения Забайкальского края </w:t>
      </w:r>
      <w:r w:rsidRPr="00F6574E">
        <w:rPr>
          <w:rFonts w:ascii="Times New Roman" w:eastAsia="Calibri" w:hAnsi="Times New Roman" w:cs="Times New Roman"/>
          <w:sz w:val="26"/>
          <w:szCs w:val="26"/>
        </w:rPr>
        <w:t>по акт</w:t>
      </w:r>
      <w:r>
        <w:rPr>
          <w:rFonts w:ascii="Times New Roman" w:eastAsia="Calibri" w:hAnsi="Times New Roman" w:cs="Times New Roman"/>
          <w:sz w:val="26"/>
          <w:szCs w:val="26"/>
        </w:rPr>
        <w:t>у</w:t>
      </w:r>
      <w:r w:rsidRPr="00F6574E">
        <w:rPr>
          <w:rFonts w:ascii="Times New Roman" w:eastAsia="Calibri" w:hAnsi="Times New Roman" w:cs="Times New Roman"/>
          <w:sz w:val="26"/>
          <w:szCs w:val="26"/>
        </w:rPr>
        <w:t xml:space="preserve"> проведенной проверки.</w:t>
      </w:r>
    </w:p>
    <w:p w:rsid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По результатам рассмотрения материалов контрольного мероприятия Коллегией КСП принято решение:</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Pr="00A24EA1">
        <w:rPr>
          <w:rFonts w:ascii="Times New Roman" w:eastAsia="Calibri" w:hAnsi="Times New Roman" w:cs="Times New Roman"/>
          <w:sz w:val="26"/>
          <w:szCs w:val="26"/>
        </w:rPr>
        <w:t>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2. Рекомендовать Губернатору Забайкальского края:</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 поручить Минздраву Забайкальского края подготовить и внести в Правительство Забайкальского края проект постановления о внесении изменений в государственную программу «Развитие здравоохранения Забайкальского края» определив категории медицинских работников, процедуры предоставления служебного жилья, его параметры;</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 поручить Департаменту имущества Забайкальского края подготовить проект (проекты) правового акта о внесении изменений в нормативные правовые акты края в целях безусловного исполнения перечня поручений Президента РФ 02.09.2019 № Пр-1755 (в части установления меры социальной поддержки в виде передачи в собственность служебных жилых помещений для медицинских работников после 10 лет работы);</w:t>
      </w:r>
    </w:p>
    <w:p w:rsidR="00A24EA1" w:rsidRP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 поручить Минсоцзащиты Забайкальского края совместно с Минобразования Забайкальского края подготовить проект (проекты) правового акта о внесении изменений в нормативные правовые акты края в целях безусловного исполнения перечня поручений Президента РФ 02.09.2019 № Пр-1755 (в части установления меры социальной поддержки в виде предоставления в первоочередном порядке мест детям медицинских работников в дошкольных образовательных организациях и общеобразовательных организациях);</w:t>
      </w:r>
    </w:p>
    <w:p w:rsidR="00A24EA1" w:rsidRDefault="00A24EA1" w:rsidP="00A24EA1">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 применить меры дисциплинарной ответственности к ответственным должностным лицам, в связи с неисполнением поручений Президента РФ и Губернатора Забайкальского края.</w:t>
      </w:r>
    </w:p>
    <w:p w:rsidR="00BF2CEB" w:rsidRDefault="00BF2CEB" w:rsidP="00A24EA1">
      <w:pPr>
        <w:tabs>
          <w:tab w:val="left" w:pos="1134"/>
        </w:tabs>
        <w:spacing w:after="0" w:line="240" w:lineRule="auto"/>
        <w:ind w:firstLine="709"/>
        <w:jc w:val="both"/>
        <w:rPr>
          <w:rFonts w:ascii="Times New Roman" w:eastAsia="Calibri" w:hAnsi="Times New Roman" w:cs="Times New Roman"/>
          <w:sz w:val="26"/>
          <w:szCs w:val="26"/>
        </w:rPr>
      </w:pPr>
    </w:p>
    <w:p w:rsidR="00BF2CEB" w:rsidRPr="00BF2CEB" w:rsidRDefault="00BF2CEB" w:rsidP="00BF2CEB">
      <w:pPr>
        <w:pStyle w:val="a5"/>
        <w:numPr>
          <w:ilvl w:val="0"/>
          <w:numId w:val="37"/>
        </w:numPr>
        <w:tabs>
          <w:tab w:val="left" w:pos="1134"/>
        </w:tabs>
        <w:spacing w:after="0" w:line="240" w:lineRule="auto"/>
        <w:ind w:left="0" w:firstLine="709"/>
        <w:jc w:val="both"/>
        <w:rPr>
          <w:rFonts w:ascii="Times New Roman" w:eastAsia="Calibri" w:hAnsi="Times New Roman" w:cs="Times New Roman"/>
          <w:sz w:val="26"/>
          <w:szCs w:val="26"/>
        </w:rPr>
      </w:pPr>
      <w:r w:rsidRPr="00BF2CEB">
        <w:rPr>
          <w:rFonts w:ascii="Times New Roman" w:eastAsia="Calibri" w:hAnsi="Times New Roman" w:cs="Times New Roman"/>
          <w:b/>
          <w:sz w:val="26"/>
          <w:szCs w:val="26"/>
        </w:rPr>
        <w:t>Проверка отдельных вопросов деятельности участников бюджетных отношений в Забайкальском крае.</w:t>
      </w:r>
      <w:r>
        <w:rPr>
          <w:rFonts w:ascii="Times New Roman" w:eastAsia="Calibri" w:hAnsi="Times New Roman" w:cs="Times New Roman"/>
          <w:sz w:val="26"/>
          <w:szCs w:val="26"/>
        </w:rPr>
        <w:t xml:space="preserve"> </w:t>
      </w:r>
      <w:r w:rsidRPr="00BF2CEB">
        <w:rPr>
          <w:rFonts w:ascii="Times New Roman" w:eastAsia="Calibri" w:hAnsi="Times New Roman" w:cs="Times New Roman"/>
          <w:sz w:val="26"/>
          <w:szCs w:val="26"/>
        </w:rPr>
        <w:t>Контрольное мероприятие проведено на основании пункта 1.3</w:t>
      </w:r>
      <w:r>
        <w:rPr>
          <w:rFonts w:ascii="Times New Roman" w:eastAsia="Calibri" w:hAnsi="Times New Roman" w:cs="Times New Roman"/>
          <w:sz w:val="26"/>
          <w:szCs w:val="26"/>
        </w:rPr>
        <w:t>2</w:t>
      </w:r>
      <w:r w:rsidRPr="00BF2CEB">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2020 год</w:t>
      </w:r>
      <w:r>
        <w:rPr>
          <w:rFonts w:ascii="Times New Roman" w:eastAsia="Calibri" w:hAnsi="Times New Roman" w:cs="Times New Roman"/>
          <w:sz w:val="26"/>
          <w:szCs w:val="26"/>
        </w:rPr>
        <w:t xml:space="preserve"> в </w:t>
      </w:r>
      <w:r w:rsidRPr="00BF2CEB">
        <w:rPr>
          <w:rFonts w:ascii="Times New Roman" w:eastAsia="Calibri" w:hAnsi="Times New Roman" w:cs="Times New Roman"/>
          <w:sz w:val="26"/>
          <w:szCs w:val="26"/>
        </w:rPr>
        <w:t>Министерств</w:t>
      </w:r>
      <w:r>
        <w:rPr>
          <w:rFonts w:ascii="Times New Roman" w:eastAsia="Calibri" w:hAnsi="Times New Roman" w:cs="Times New Roman"/>
          <w:sz w:val="26"/>
          <w:szCs w:val="26"/>
        </w:rPr>
        <w:t>е</w:t>
      </w:r>
      <w:r w:rsidRPr="00BF2CEB">
        <w:rPr>
          <w:rFonts w:ascii="Times New Roman" w:eastAsia="Calibri" w:hAnsi="Times New Roman" w:cs="Times New Roman"/>
          <w:sz w:val="26"/>
          <w:szCs w:val="26"/>
        </w:rPr>
        <w:t xml:space="preserve"> строительства, дорожно</w:t>
      </w:r>
      <w:r>
        <w:rPr>
          <w:rFonts w:ascii="Times New Roman" w:eastAsia="Calibri" w:hAnsi="Times New Roman" w:cs="Times New Roman"/>
          <w:sz w:val="26"/>
          <w:szCs w:val="26"/>
        </w:rPr>
        <w:t xml:space="preserve">го хозяйства и транспорта Забайкальского края, </w:t>
      </w:r>
      <w:r w:rsidRPr="00BF2CEB">
        <w:rPr>
          <w:rFonts w:ascii="Times New Roman" w:eastAsia="Calibri" w:hAnsi="Times New Roman" w:cs="Times New Roman"/>
          <w:sz w:val="26"/>
          <w:szCs w:val="26"/>
        </w:rPr>
        <w:t>Министерств</w:t>
      </w:r>
      <w:r>
        <w:rPr>
          <w:rFonts w:ascii="Times New Roman" w:eastAsia="Calibri" w:hAnsi="Times New Roman" w:cs="Times New Roman"/>
          <w:sz w:val="26"/>
          <w:szCs w:val="26"/>
        </w:rPr>
        <w:t>е финансов Забайкальско</w:t>
      </w:r>
      <w:r w:rsidRPr="00BF2CEB">
        <w:rPr>
          <w:rFonts w:ascii="Times New Roman" w:eastAsia="Calibri" w:hAnsi="Times New Roman" w:cs="Times New Roman"/>
          <w:sz w:val="26"/>
          <w:szCs w:val="26"/>
        </w:rPr>
        <w:t xml:space="preserve">го края, ГКУ «Служба </w:t>
      </w:r>
      <w:r>
        <w:rPr>
          <w:rFonts w:ascii="Times New Roman" w:eastAsia="Calibri" w:hAnsi="Times New Roman" w:cs="Times New Roman"/>
          <w:sz w:val="26"/>
          <w:szCs w:val="26"/>
        </w:rPr>
        <w:t>единого заказчика» Забайкальского края</w:t>
      </w:r>
      <w:r w:rsidR="00C45CCE">
        <w:rPr>
          <w:rFonts w:ascii="Times New Roman" w:eastAsia="Calibri" w:hAnsi="Times New Roman" w:cs="Times New Roman"/>
          <w:sz w:val="26"/>
          <w:szCs w:val="26"/>
        </w:rPr>
        <w:t xml:space="preserve"> </w:t>
      </w:r>
      <w:r w:rsidR="00C45CCE">
        <w:rPr>
          <w:rFonts w:ascii="Times New Roman" w:eastAsia="Calibri" w:hAnsi="Times New Roman" w:cs="Times New Roman"/>
          <w:sz w:val="26"/>
          <w:szCs w:val="26"/>
        </w:rPr>
        <w:t>(далее – Учреждение)</w:t>
      </w:r>
      <w:r>
        <w:rPr>
          <w:rFonts w:ascii="Times New Roman" w:eastAsia="Calibri" w:hAnsi="Times New Roman" w:cs="Times New Roman"/>
          <w:sz w:val="26"/>
          <w:szCs w:val="26"/>
        </w:rPr>
        <w:t>.</w:t>
      </w:r>
    </w:p>
    <w:p w:rsid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По результатам контрольного мероприятия сделаны следующие выводы:</w:t>
      </w:r>
      <w:r>
        <w:rPr>
          <w:rFonts w:ascii="Times New Roman" w:eastAsia="Calibri" w:hAnsi="Times New Roman" w:cs="Times New Roman"/>
          <w:sz w:val="26"/>
          <w:szCs w:val="26"/>
        </w:rPr>
        <w:t xml:space="preserve"> </w:t>
      </w:r>
    </w:p>
    <w:p w:rsidR="00C45CCE" w:rsidRPr="00C45CCE" w:rsidRDefault="00C45CCE" w:rsidP="00C45CCE">
      <w:pPr>
        <w:tabs>
          <w:tab w:val="left" w:pos="1134"/>
        </w:tabs>
        <w:spacing w:after="0" w:line="240" w:lineRule="auto"/>
        <w:ind w:firstLine="709"/>
        <w:jc w:val="both"/>
        <w:rPr>
          <w:rFonts w:ascii="Times New Roman" w:eastAsia="Calibri" w:hAnsi="Times New Roman" w:cs="Times New Roman"/>
          <w:sz w:val="26"/>
          <w:szCs w:val="26"/>
        </w:rPr>
      </w:pPr>
      <w:r w:rsidRPr="00C45CCE">
        <w:rPr>
          <w:rFonts w:ascii="Times New Roman" w:eastAsia="Calibri" w:hAnsi="Times New Roman" w:cs="Times New Roman"/>
          <w:sz w:val="26"/>
          <w:szCs w:val="26"/>
        </w:rPr>
        <w:lastRenderedPageBreak/>
        <w:t>1. Постановлением Правительства Забайкальского края (№194 от 20.05.2019) было упразднено Министерство территориального развития Забайкальского края</w:t>
      </w:r>
      <w:r>
        <w:rPr>
          <w:rFonts w:ascii="Times New Roman" w:eastAsia="Calibri" w:hAnsi="Times New Roman" w:cs="Times New Roman"/>
          <w:sz w:val="26"/>
          <w:szCs w:val="26"/>
        </w:rPr>
        <w:t xml:space="preserve">. Согласно </w:t>
      </w:r>
      <w:proofErr w:type="gramStart"/>
      <w:r>
        <w:rPr>
          <w:rFonts w:ascii="Times New Roman" w:eastAsia="Calibri" w:hAnsi="Times New Roman" w:cs="Times New Roman"/>
          <w:sz w:val="26"/>
          <w:szCs w:val="26"/>
        </w:rPr>
        <w:t xml:space="preserve">этому же </w:t>
      </w:r>
      <w:r w:rsidRPr="00C45CCE">
        <w:rPr>
          <w:rFonts w:ascii="Times New Roman" w:eastAsia="Calibri" w:hAnsi="Times New Roman" w:cs="Times New Roman"/>
          <w:sz w:val="26"/>
          <w:szCs w:val="26"/>
        </w:rPr>
        <w:t>постановлению</w:t>
      </w:r>
      <w:proofErr w:type="gramEnd"/>
      <w:r w:rsidRPr="00C45CCE">
        <w:rPr>
          <w:rFonts w:ascii="Times New Roman" w:eastAsia="Calibri" w:hAnsi="Times New Roman" w:cs="Times New Roman"/>
          <w:sz w:val="26"/>
          <w:szCs w:val="26"/>
        </w:rPr>
        <w:t xml:space="preserve"> был образован Минстрой, правопрее</w:t>
      </w:r>
      <w:r>
        <w:rPr>
          <w:rFonts w:ascii="Times New Roman" w:eastAsia="Calibri" w:hAnsi="Times New Roman" w:cs="Times New Roman"/>
          <w:sz w:val="26"/>
          <w:szCs w:val="26"/>
        </w:rPr>
        <w:t xml:space="preserve">мник по обязательствам </w:t>
      </w:r>
      <w:proofErr w:type="spellStart"/>
      <w:r>
        <w:rPr>
          <w:rFonts w:ascii="Times New Roman" w:eastAsia="Calibri" w:hAnsi="Times New Roman" w:cs="Times New Roman"/>
          <w:sz w:val="26"/>
          <w:szCs w:val="26"/>
        </w:rPr>
        <w:t>Минтера</w:t>
      </w:r>
      <w:proofErr w:type="spellEnd"/>
      <w:r>
        <w:rPr>
          <w:rFonts w:ascii="Times New Roman" w:eastAsia="Calibri" w:hAnsi="Times New Roman" w:cs="Times New Roman"/>
          <w:sz w:val="26"/>
          <w:szCs w:val="26"/>
        </w:rPr>
        <w:t>.</w:t>
      </w:r>
    </w:p>
    <w:p w:rsidR="00C45CCE" w:rsidRPr="00C45CCE" w:rsidRDefault="00C45CCE" w:rsidP="00C45CCE">
      <w:pPr>
        <w:tabs>
          <w:tab w:val="left" w:pos="1134"/>
        </w:tabs>
        <w:spacing w:after="0" w:line="240" w:lineRule="auto"/>
        <w:ind w:firstLine="709"/>
        <w:jc w:val="both"/>
        <w:rPr>
          <w:rFonts w:ascii="Times New Roman" w:eastAsia="Calibri" w:hAnsi="Times New Roman" w:cs="Times New Roman"/>
          <w:sz w:val="26"/>
          <w:szCs w:val="26"/>
        </w:rPr>
      </w:pPr>
      <w:r w:rsidRPr="00C45CCE">
        <w:rPr>
          <w:rFonts w:ascii="Times New Roman" w:eastAsia="Calibri" w:hAnsi="Times New Roman" w:cs="Times New Roman"/>
          <w:sz w:val="26"/>
          <w:szCs w:val="26"/>
        </w:rPr>
        <w:t xml:space="preserve">До 21.06.2019 Учреждение находилось в ведомственном подчинении </w:t>
      </w:r>
      <w:proofErr w:type="spellStart"/>
      <w:r w:rsidRPr="00C45CCE">
        <w:rPr>
          <w:rFonts w:ascii="Times New Roman" w:eastAsia="Calibri" w:hAnsi="Times New Roman" w:cs="Times New Roman"/>
          <w:sz w:val="26"/>
          <w:szCs w:val="26"/>
        </w:rPr>
        <w:t>Минтера</w:t>
      </w:r>
      <w:proofErr w:type="spellEnd"/>
      <w:r w:rsidRPr="00C45CCE">
        <w:rPr>
          <w:rFonts w:ascii="Times New Roman" w:eastAsia="Calibri" w:hAnsi="Times New Roman" w:cs="Times New Roman"/>
          <w:sz w:val="26"/>
          <w:szCs w:val="26"/>
        </w:rPr>
        <w:t>, после указанной даты и по с</w:t>
      </w:r>
      <w:r>
        <w:rPr>
          <w:rFonts w:ascii="Times New Roman" w:eastAsia="Calibri" w:hAnsi="Times New Roman" w:cs="Times New Roman"/>
          <w:sz w:val="26"/>
          <w:szCs w:val="26"/>
        </w:rPr>
        <w:t>егодняшний день Учреждение нахо</w:t>
      </w:r>
      <w:r w:rsidRPr="00C45CCE">
        <w:rPr>
          <w:rFonts w:ascii="Times New Roman" w:eastAsia="Calibri" w:hAnsi="Times New Roman" w:cs="Times New Roman"/>
          <w:sz w:val="26"/>
          <w:szCs w:val="26"/>
        </w:rPr>
        <w:t xml:space="preserve">дится в ведомственном подчинении Минстроя. </w:t>
      </w:r>
    </w:p>
    <w:p w:rsidR="00C45CCE" w:rsidRPr="00C45CCE" w:rsidRDefault="00C45CCE" w:rsidP="00C45CCE">
      <w:pPr>
        <w:tabs>
          <w:tab w:val="left" w:pos="1134"/>
        </w:tabs>
        <w:spacing w:after="0" w:line="240" w:lineRule="auto"/>
        <w:ind w:firstLine="709"/>
        <w:jc w:val="both"/>
        <w:rPr>
          <w:rFonts w:ascii="Times New Roman" w:eastAsia="Calibri" w:hAnsi="Times New Roman" w:cs="Times New Roman"/>
          <w:sz w:val="26"/>
          <w:szCs w:val="26"/>
        </w:rPr>
      </w:pPr>
      <w:r w:rsidRPr="00C45CCE">
        <w:rPr>
          <w:rFonts w:ascii="Times New Roman" w:eastAsia="Calibri" w:hAnsi="Times New Roman" w:cs="Times New Roman"/>
          <w:sz w:val="26"/>
          <w:szCs w:val="26"/>
        </w:rPr>
        <w:t xml:space="preserve">Согласно Уставу, утвержденному распоряжением Минстроя от 21.06.2019 № 1-р, Учреждение является получателем бюджетных средств Забайкальского края. Законом Забайкальского края от 25.12.2018 № 1668-ЗЗК «О бюджете Забайкальского края на 2019 год и плановый период 2020 и 2021 годов» Минстрой определен </w:t>
      </w:r>
      <w:r w:rsidR="006403FF">
        <w:rPr>
          <w:rFonts w:ascii="Times New Roman" w:eastAsia="Calibri" w:hAnsi="Times New Roman" w:cs="Times New Roman"/>
          <w:sz w:val="26"/>
          <w:szCs w:val="26"/>
        </w:rPr>
        <w:t>ГРБС</w:t>
      </w:r>
      <w:r w:rsidRPr="00C45CCE">
        <w:rPr>
          <w:rFonts w:ascii="Times New Roman" w:eastAsia="Calibri" w:hAnsi="Times New Roman" w:cs="Times New Roman"/>
          <w:sz w:val="26"/>
          <w:szCs w:val="26"/>
        </w:rPr>
        <w:t>. Минфин являет</w:t>
      </w:r>
      <w:r w:rsidR="00787BB1">
        <w:rPr>
          <w:rFonts w:ascii="Times New Roman" w:eastAsia="Calibri" w:hAnsi="Times New Roman" w:cs="Times New Roman"/>
          <w:sz w:val="26"/>
          <w:szCs w:val="26"/>
        </w:rPr>
        <w:t>ся финансовым органом Забайкаль</w:t>
      </w:r>
      <w:r w:rsidRPr="00C45CCE">
        <w:rPr>
          <w:rFonts w:ascii="Times New Roman" w:eastAsia="Calibri" w:hAnsi="Times New Roman" w:cs="Times New Roman"/>
          <w:sz w:val="26"/>
          <w:szCs w:val="26"/>
        </w:rPr>
        <w:t>ского края.</w:t>
      </w:r>
    </w:p>
    <w:p w:rsidR="00C45CCE" w:rsidRPr="00C45CCE" w:rsidRDefault="00C45CCE" w:rsidP="00C45CCE">
      <w:pPr>
        <w:tabs>
          <w:tab w:val="left" w:pos="1134"/>
        </w:tabs>
        <w:spacing w:after="0" w:line="240" w:lineRule="auto"/>
        <w:ind w:firstLine="709"/>
        <w:jc w:val="both"/>
        <w:rPr>
          <w:rFonts w:ascii="Times New Roman" w:eastAsia="Calibri" w:hAnsi="Times New Roman" w:cs="Times New Roman"/>
          <w:sz w:val="26"/>
          <w:szCs w:val="26"/>
        </w:rPr>
      </w:pPr>
      <w:r w:rsidRPr="00C45CCE">
        <w:rPr>
          <w:rFonts w:ascii="Times New Roman" w:eastAsia="Calibri" w:hAnsi="Times New Roman" w:cs="Times New Roman"/>
          <w:sz w:val="26"/>
          <w:szCs w:val="26"/>
        </w:rPr>
        <w:t>Согласно п. 1 ст. 264.2 Бюджетного кодекса Российской Федерации получатель бюджетных средств предста</w:t>
      </w:r>
      <w:r w:rsidR="00787BB1">
        <w:rPr>
          <w:rFonts w:ascii="Times New Roman" w:eastAsia="Calibri" w:hAnsi="Times New Roman" w:cs="Times New Roman"/>
          <w:sz w:val="26"/>
          <w:szCs w:val="26"/>
        </w:rPr>
        <w:t>вляет бюджетную отчетность свое</w:t>
      </w:r>
      <w:r w:rsidRPr="00C45CCE">
        <w:rPr>
          <w:rFonts w:ascii="Times New Roman" w:eastAsia="Calibri" w:hAnsi="Times New Roman" w:cs="Times New Roman"/>
          <w:sz w:val="26"/>
          <w:szCs w:val="26"/>
        </w:rPr>
        <w:t>му вышестоящему распорядителю (главному распорядителю) бюджетных средств в установленные им сроки в целях составления консолидированной отчетности.</w:t>
      </w:r>
    </w:p>
    <w:p w:rsidR="00C45CCE" w:rsidRPr="00C45CCE" w:rsidRDefault="00C45CCE" w:rsidP="00C45CCE">
      <w:pPr>
        <w:tabs>
          <w:tab w:val="left" w:pos="1134"/>
        </w:tabs>
        <w:spacing w:after="0" w:line="240" w:lineRule="auto"/>
        <w:ind w:firstLine="709"/>
        <w:jc w:val="both"/>
        <w:rPr>
          <w:rFonts w:ascii="Times New Roman" w:eastAsia="Calibri" w:hAnsi="Times New Roman" w:cs="Times New Roman"/>
          <w:sz w:val="26"/>
          <w:szCs w:val="26"/>
        </w:rPr>
      </w:pPr>
      <w:r w:rsidRPr="00C45CCE">
        <w:rPr>
          <w:rFonts w:ascii="Times New Roman" w:eastAsia="Calibri" w:hAnsi="Times New Roman" w:cs="Times New Roman"/>
          <w:sz w:val="26"/>
          <w:szCs w:val="26"/>
        </w:rPr>
        <w:t>Составление годовой бюджетной отчетности за 2019 год получателем бюджетных средств, ГРБС, финансовым органом и её представление в Межрегиональное операционное управление Федерального казначейства (далее - МОУ ФК) осуществляется в соо</w:t>
      </w:r>
      <w:r w:rsidR="00787BB1">
        <w:rPr>
          <w:rFonts w:ascii="Times New Roman" w:eastAsia="Calibri" w:hAnsi="Times New Roman" w:cs="Times New Roman"/>
          <w:sz w:val="26"/>
          <w:szCs w:val="26"/>
        </w:rPr>
        <w:t>тветствии с требованиями бюджет</w:t>
      </w:r>
      <w:r w:rsidRPr="00C45CCE">
        <w:rPr>
          <w:rFonts w:ascii="Times New Roman" w:eastAsia="Calibri" w:hAnsi="Times New Roman" w:cs="Times New Roman"/>
          <w:sz w:val="26"/>
          <w:szCs w:val="26"/>
        </w:rPr>
        <w:t>ного законодательства РФ.</w:t>
      </w:r>
    </w:p>
    <w:p w:rsidR="00D513A2" w:rsidRPr="006403FF" w:rsidRDefault="00D513A2" w:rsidP="006403FF">
      <w:pPr>
        <w:pStyle w:val="a5"/>
        <w:numPr>
          <w:ilvl w:val="0"/>
          <w:numId w:val="41"/>
        </w:numPr>
        <w:tabs>
          <w:tab w:val="left" w:pos="709"/>
        </w:tabs>
        <w:spacing w:after="0" w:line="240" w:lineRule="auto"/>
        <w:ind w:left="0" w:firstLine="709"/>
        <w:jc w:val="both"/>
        <w:rPr>
          <w:rFonts w:ascii="Times New Roman" w:eastAsia="Calibri" w:hAnsi="Times New Roman" w:cs="Times New Roman"/>
          <w:sz w:val="26"/>
          <w:szCs w:val="26"/>
        </w:rPr>
      </w:pPr>
      <w:r w:rsidRPr="006403FF">
        <w:rPr>
          <w:rFonts w:ascii="Times New Roman" w:eastAsia="Calibri" w:hAnsi="Times New Roman" w:cs="Times New Roman"/>
          <w:sz w:val="26"/>
          <w:szCs w:val="26"/>
        </w:rPr>
        <w:t>По итогам финансово-хозяйственной деятельности в 2019 году, Учреждение представило бюджетную отчетность в Минстрой для консолидации и представления в Минфин.</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не установлены какие-либо особенности для составления бюджетной отчетности казенным учреждением в связи с реорганизацией (упразднением) ГРБС, в ведении которого находилось казенное учреждение на начало отчетного периода. Согласно разъяснениям Минфина Российской Федерации (письмо от 08.05.2019 №02-06-10/35753) смена главного распорядителя бюджетных средств казенного учреждения, подведомственного реорганизуемому (упраздняемому) органу власти, в связи с реорганизацией последнего, не является для казенного учреждения реорганизацией. Поэтому порядок формирования бюджетной отчетности указанных учреждений не должен изменяться. Также, согласно этим же разъяснениям, Учреждение не должно было формировать Сведения ф. 0503190 по Министерству территориального развития (код ГРБС «027»), т.к. подведомственность Министерству </w:t>
      </w:r>
      <w:proofErr w:type="spellStart"/>
      <w:r w:rsidRPr="00D513A2">
        <w:rPr>
          <w:rFonts w:ascii="Times New Roman" w:eastAsia="Calibri" w:hAnsi="Times New Roman" w:cs="Times New Roman"/>
          <w:sz w:val="26"/>
          <w:szCs w:val="26"/>
        </w:rPr>
        <w:t>терразвития</w:t>
      </w:r>
      <w:proofErr w:type="spellEnd"/>
      <w:r w:rsidRPr="00D513A2">
        <w:rPr>
          <w:rFonts w:ascii="Times New Roman" w:eastAsia="Calibri" w:hAnsi="Times New Roman" w:cs="Times New Roman"/>
          <w:sz w:val="26"/>
          <w:szCs w:val="26"/>
        </w:rPr>
        <w:t xml:space="preserve"> на конец отчетного периода за Учреждением не сохранилась. </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 xml:space="preserve">Несмотря на требования Инструкции №191н и разъяснения Минфина РФ, Учреждение представило в Минстрой две формы бюджетной отчетности «Сведения о вложениях в объекты недвижимого имущества, объектах незавершенного строительства (ф. 0503190) (далее - Сведения ф. 0503190) по состоянию на 01.01.2020, по </w:t>
      </w:r>
      <w:proofErr w:type="spellStart"/>
      <w:r w:rsidRPr="00D513A2">
        <w:rPr>
          <w:rFonts w:ascii="Times New Roman" w:eastAsia="Calibri" w:hAnsi="Times New Roman" w:cs="Times New Roman"/>
          <w:sz w:val="26"/>
          <w:szCs w:val="26"/>
        </w:rPr>
        <w:t>Минтеру</w:t>
      </w:r>
      <w:proofErr w:type="spellEnd"/>
      <w:r w:rsidRPr="00D513A2">
        <w:rPr>
          <w:rFonts w:ascii="Times New Roman" w:eastAsia="Calibri" w:hAnsi="Times New Roman" w:cs="Times New Roman"/>
          <w:sz w:val="26"/>
          <w:szCs w:val="26"/>
        </w:rPr>
        <w:t xml:space="preserve"> (код ГРБС «027») и Минстрою (код ГРБС «098»). В результате, контрольные соотношения показателей бюджетной отчетности Сведений ф.0503190, установленные п. 173.1 Инструкции №191н для получателя бюджетных средств, не выполняются, для </w:t>
      </w:r>
      <w:proofErr w:type="spellStart"/>
      <w:r w:rsidRPr="00D513A2">
        <w:rPr>
          <w:rFonts w:ascii="Times New Roman" w:eastAsia="Calibri" w:hAnsi="Times New Roman" w:cs="Times New Roman"/>
          <w:sz w:val="26"/>
          <w:szCs w:val="26"/>
        </w:rPr>
        <w:t>Минтера</w:t>
      </w:r>
      <w:proofErr w:type="spellEnd"/>
      <w:r w:rsidRPr="00D513A2">
        <w:rPr>
          <w:rFonts w:ascii="Times New Roman" w:eastAsia="Calibri" w:hAnsi="Times New Roman" w:cs="Times New Roman"/>
          <w:sz w:val="26"/>
          <w:szCs w:val="26"/>
        </w:rPr>
        <w:t xml:space="preserve"> по трем показателям, для Минстроя по двум. Согласно Инструкции №191н Минстрой, как субъект консолидированной отчетности, обязан производить проверку представленной ему бюджетной отчетности на соответствие требованиям к ее составлению и представлению, путем выверки показателей представленной отчетности по установленным Минстроем контрольным соотношениям. Документ, устанавливающий контрольные соотношения, предназначенный для выверки субъектом консолидированной отчетности показателей представленной ему отчетности на соответствие требованиям к ее составлению и представлению, в Минстрое отсутствует. Т.е. </w:t>
      </w:r>
      <w:r w:rsidRPr="00D513A2">
        <w:rPr>
          <w:rFonts w:ascii="Times New Roman" w:eastAsia="Calibri" w:hAnsi="Times New Roman" w:cs="Times New Roman"/>
          <w:sz w:val="26"/>
          <w:szCs w:val="26"/>
        </w:rPr>
        <w:lastRenderedPageBreak/>
        <w:t>Минстрой как субъект консолидированной отчетности не установил контрольные соотношения для выверки показателей представляемой ему отчетности.</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Минстрой принимает отчетность Учреждения (Сведения ф.0503190) при наличии расхождений контрольных соотношений показателей бюджетной отчетности, формирует свою консолидированную отчетность и направляет её в Минфин.</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Минфином как 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 на основании представленных ему главными распорядителями средств бюджета Сведений ф. 0503190, формируются Сводные Сведения ф.0503190 путем суммирования одноименных показателей по строкам и графам соответствующих разделов Сведений ф. 0503190. При этом Минфин для проверки бюджетной отчетности консолидированного бюджета, использует перечень контрольных соотношений для финансовых органов субъектов РФ, утвержденный Министерством финансов РФ. В Сводных сведениях ф.0503190 Минфина контрольные соотношения выполняются.</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Отсутствие в Минстрое и Минфине контрольных соотношений для выверки показателей, представляемой им отчетности, является недостатком составления (формирования) консолидированной бухгалтерской (финансовой) отчетности.</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3. Формирование Учреждением отчетов по двум ГРБС (</w:t>
      </w:r>
      <w:proofErr w:type="spellStart"/>
      <w:r w:rsidRPr="00D513A2">
        <w:rPr>
          <w:rFonts w:ascii="Times New Roman" w:eastAsia="Calibri" w:hAnsi="Times New Roman" w:cs="Times New Roman"/>
          <w:sz w:val="26"/>
          <w:szCs w:val="26"/>
        </w:rPr>
        <w:t>Минтер</w:t>
      </w:r>
      <w:proofErr w:type="spellEnd"/>
      <w:r w:rsidRPr="00D513A2">
        <w:rPr>
          <w:rFonts w:ascii="Times New Roman" w:eastAsia="Calibri" w:hAnsi="Times New Roman" w:cs="Times New Roman"/>
          <w:sz w:val="26"/>
          <w:szCs w:val="26"/>
        </w:rPr>
        <w:t xml:space="preserve">, Минстрой) и включение их Минфином в Сводные сведения ф. 0503190 привело к искажению показателей бюджетной отчетности («фактические расходы на начало года», «увеличение фактических расходов», «уменьшение фактических расходов», «фактические расходы на конец года») Учреждения, Минстроя, </w:t>
      </w:r>
      <w:proofErr w:type="spellStart"/>
      <w:r w:rsidRPr="00D513A2">
        <w:rPr>
          <w:rFonts w:ascii="Times New Roman" w:eastAsia="Calibri" w:hAnsi="Times New Roman" w:cs="Times New Roman"/>
          <w:sz w:val="26"/>
          <w:szCs w:val="26"/>
        </w:rPr>
        <w:t>Минтера</w:t>
      </w:r>
      <w:proofErr w:type="spellEnd"/>
      <w:r w:rsidRPr="00D513A2">
        <w:rPr>
          <w:rFonts w:ascii="Times New Roman" w:eastAsia="Calibri" w:hAnsi="Times New Roman" w:cs="Times New Roman"/>
          <w:sz w:val="26"/>
          <w:szCs w:val="26"/>
        </w:rPr>
        <w:t>, Минфина более чем на 10%, а также к включению в бюджетную отчетность Учреждения показателей, характеризующих объекты бухгалтерского учета и не подтвержденных соответствующими регистрами бухгалтерского учета и (или) первичными документами. Кроме того, Учреждение в нарушение требований к составлению бюджетной отчетности, установленные п. 173.1 Инструкции № 191н, отразило в графе 7 Сведений ф. 0503190 по ГРБС 098 (Минстрой) учетные номера объектов капитальных вложений, присвоенные предыдущим балансодержателем, тогда как балансодержатель в лице Учреждения в 2019 году не изменялся. Согласно Инструкции № 191н графа 7 Сведений ф. 0503190 не подлежала заполнению.</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 xml:space="preserve">Также, Учреждение в Сведениях ф. 0503190 по </w:t>
      </w:r>
      <w:proofErr w:type="spellStart"/>
      <w:r w:rsidRPr="00D513A2">
        <w:rPr>
          <w:rFonts w:ascii="Times New Roman" w:eastAsia="Calibri" w:hAnsi="Times New Roman" w:cs="Times New Roman"/>
          <w:sz w:val="26"/>
          <w:szCs w:val="26"/>
        </w:rPr>
        <w:t>Минтеру</w:t>
      </w:r>
      <w:proofErr w:type="spellEnd"/>
      <w:r w:rsidRPr="00D513A2">
        <w:rPr>
          <w:rFonts w:ascii="Times New Roman" w:eastAsia="Calibri" w:hAnsi="Times New Roman" w:cs="Times New Roman"/>
          <w:sz w:val="26"/>
          <w:szCs w:val="26"/>
        </w:rPr>
        <w:t xml:space="preserve"> и Минстрою указало одноименные объекты капитальных вложений под разными учетными номерами по кодам ГРБС 027 и 098, соответственно. В результате консолидации этих форм Минфином, в Сводных сведениях ф. 0503190 дважды отражены одноименные объекты капитальных вложений под разными учетными номерами. Указание одноименных объектов капитальных вложений дважды, привело к искажению общего финансового результата по графе 21 «Кассовые расходы с начала реализации инвестиционного проекта, всего» на сумму 3 229 153 211,21 рублей или 55,9%.</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4. Сведения Учреждения по ф.0503190 неоднократно возвращались Минстроем на доработку по средствам программного комплекса «Свод-Смарт». Сведения Минстроя по ф.0503190 также неоднократно возвращались на доработку, но уже Минфином. При этом уведомления о несоответствии отчетности требованиям по составлению не оформлялись. В Минфине и в Минстрое, в нарушение требований п.10 инструкции № 191н, отсутствует документ, устанавливающий порядок уведомления субъектов бюджетной отчетности о результатах проведенной камеральной проверки бюджетной отчетности.</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Отсутствие в Минстрое и Минфине порядка уведомления субъектов бюджетной отчетности о результатах проведенной камеральной проверки бюджетной отчетности и непредставление письменных уведомлений о выявленных в ходе камеральной проверки бюджетной отчетности несоответствий бюджетной отчетности требованиям к ее составлению и представлению является недостатком составления консолидированной бухгалтерской (финансовой) отчетности.</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lastRenderedPageBreak/>
        <w:t xml:space="preserve">5. Должностным лицом ответственным за составление и предоставление бюджетной отчетности в Учреждении является главный бухгалтер. </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 xml:space="preserve">Главным бухгалтером Учреждения в нарушение ст. 38.1 БК РФ, п. 1. ст. 13 Федерального закона от 06.12.2011 №402-ФЗ «О бухгалтерском учете», п. 173.1. Инструкции №191н сформирована бюджетная отчетность по ф. 0503190 по двум главным распорядителям бюджетных средств: </w:t>
      </w:r>
      <w:proofErr w:type="spellStart"/>
      <w:r w:rsidRPr="00D513A2">
        <w:rPr>
          <w:rFonts w:ascii="Times New Roman" w:eastAsia="Calibri" w:hAnsi="Times New Roman" w:cs="Times New Roman"/>
          <w:sz w:val="26"/>
          <w:szCs w:val="26"/>
        </w:rPr>
        <w:t>Минтер</w:t>
      </w:r>
      <w:proofErr w:type="spellEnd"/>
      <w:r w:rsidRPr="00D513A2">
        <w:rPr>
          <w:rFonts w:ascii="Times New Roman" w:eastAsia="Calibri" w:hAnsi="Times New Roman" w:cs="Times New Roman"/>
          <w:sz w:val="26"/>
          <w:szCs w:val="26"/>
        </w:rPr>
        <w:t xml:space="preserve"> и Минстрой. </w:t>
      </w:r>
    </w:p>
    <w:p w:rsidR="00D513A2" w:rsidRPr="00D513A2"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Указанное нарушение привело к искажению информации об активах, и (или) обязательствах, и (или) о финансовом результате за 2019 год более чем на 10%, а также к включению в бюджетную отчетность Учреждения показателей, характеризующих объекты бухгалтерского учета и не подтвержденных соответствующими регистрами бухгалтерского учета и (или) первичными документами.</w:t>
      </w:r>
    </w:p>
    <w:p w:rsidR="00EC319A" w:rsidRDefault="00D513A2" w:rsidP="00D513A2">
      <w:pPr>
        <w:tabs>
          <w:tab w:val="left" w:pos="1134"/>
        </w:tabs>
        <w:spacing w:after="0" w:line="240" w:lineRule="auto"/>
        <w:ind w:firstLine="709"/>
        <w:jc w:val="both"/>
        <w:rPr>
          <w:rFonts w:ascii="Times New Roman" w:eastAsia="Calibri" w:hAnsi="Times New Roman" w:cs="Times New Roman"/>
          <w:sz w:val="26"/>
          <w:szCs w:val="26"/>
        </w:rPr>
      </w:pPr>
      <w:r w:rsidRPr="00D513A2">
        <w:rPr>
          <w:rFonts w:ascii="Times New Roman" w:eastAsia="Calibri" w:hAnsi="Times New Roman" w:cs="Times New Roman"/>
          <w:sz w:val="26"/>
          <w:szCs w:val="26"/>
        </w:rPr>
        <w:t>В отношении главного бухгалтера Учреждения Контрольно-счетной палатой Забайкальского края составлен протокол об административном правонарушении, ответственность</w:t>
      </w:r>
      <w:r w:rsidR="00E1796C">
        <w:rPr>
          <w:rFonts w:ascii="Times New Roman" w:eastAsia="Calibri" w:hAnsi="Times New Roman" w:cs="Times New Roman"/>
          <w:sz w:val="26"/>
          <w:szCs w:val="26"/>
        </w:rPr>
        <w:t>,</w:t>
      </w:r>
      <w:r w:rsidRPr="00D513A2">
        <w:rPr>
          <w:rFonts w:ascii="Times New Roman" w:eastAsia="Calibri" w:hAnsi="Times New Roman" w:cs="Times New Roman"/>
          <w:sz w:val="26"/>
          <w:szCs w:val="26"/>
        </w:rPr>
        <w:t xml:space="preserve"> за совершение которого предусмотрена частью 4 статьи 15.15.6 КоАП РФ и направлен для рассмотрения в суд</w:t>
      </w:r>
      <w:r w:rsidR="0031406A">
        <w:rPr>
          <w:rFonts w:ascii="Times New Roman" w:eastAsia="Calibri" w:hAnsi="Times New Roman" w:cs="Times New Roman"/>
          <w:sz w:val="26"/>
          <w:szCs w:val="26"/>
        </w:rPr>
        <w:t>.</w:t>
      </w:r>
    </w:p>
    <w:p w:rsidR="0031406A" w:rsidRDefault="0031406A" w:rsidP="0031406A">
      <w:pPr>
        <w:tabs>
          <w:tab w:val="left" w:pos="1134"/>
        </w:tabs>
        <w:spacing w:after="0" w:line="240" w:lineRule="auto"/>
        <w:ind w:firstLine="709"/>
        <w:jc w:val="both"/>
        <w:rPr>
          <w:rFonts w:ascii="Times New Roman" w:eastAsia="Calibri" w:hAnsi="Times New Roman" w:cs="Times New Roman"/>
          <w:sz w:val="26"/>
          <w:szCs w:val="26"/>
        </w:rPr>
      </w:pPr>
      <w:r w:rsidRPr="0031406A">
        <w:rPr>
          <w:rFonts w:ascii="Times New Roman" w:eastAsia="Calibri" w:hAnsi="Times New Roman" w:cs="Times New Roman"/>
          <w:sz w:val="26"/>
          <w:szCs w:val="26"/>
        </w:rPr>
        <w:t>На заседании Коллегии рассмотрен</w:t>
      </w:r>
      <w:r>
        <w:rPr>
          <w:rFonts w:ascii="Times New Roman" w:eastAsia="Calibri" w:hAnsi="Times New Roman" w:cs="Times New Roman"/>
          <w:sz w:val="26"/>
          <w:szCs w:val="26"/>
        </w:rPr>
        <w:t>о</w:t>
      </w:r>
      <w:r w:rsidRPr="0031406A">
        <w:rPr>
          <w:rFonts w:ascii="Times New Roman" w:eastAsia="Calibri" w:hAnsi="Times New Roman" w:cs="Times New Roman"/>
          <w:sz w:val="26"/>
          <w:szCs w:val="26"/>
        </w:rPr>
        <w:t xml:space="preserve"> и утвержден</w:t>
      </w:r>
      <w:r>
        <w:rPr>
          <w:rFonts w:ascii="Times New Roman" w:eastAsia="Calibri" w:hAnsi="Times New Roman" w:cs="Times New Roman"/>
          <w:sz w:val="26"/>
          <w:szCs w:val="26"/>
        </w:rPr>
        <w:t>о</w:t>
      </w:r>
      <w:r w:rsidRPr="0031406A">
        <w:rPr>
          <w:rFonts w:ascii="Times New Roman" w:eastAsia="Calibri" w:hAnsi="Times New Roman" w:cs="Times New Roman"/>
          <w:sz w:val="26"/>
          <w:szCs w:val="26"/>
        </w:rPr>
        <w:t xml:space="preserve"> заключени</w:t>
      </w:r>
      <w:r>
        <w:rPr>
          <w:rFonts w:ascii="Times New Roman" w:eastAsia="Calibri" w:hAnsi="Times New Roman" w:cs="Times New Roman"/>
          <w:sz w:val="26"/>
          <w:szCs w:val="26"/>
        </w:rPr>
        <w:t>е</w:t>
      </w:r>
      <w:r w:rsidRPr="0031406A">
        <w:rPr>
          <w:rFonts w:ascii="Times New Roman" w:eastAsia="Calibri" w:hAnsi="Times New Roman" w:cs="Times New Roman"/>
          <w:sz w:val="26"/>
          <w:szCs w:val="26"/>
        </w:rPr>
        <w:t xml:space="preserve"> на возражения, представленные Министерством финансов Забайкальского края</w:t>
      </w:r>
      <w:r>
        <w:rPr>
          <w:rFonts w:ascii="Times New Roman" w:eastAsia="Calibri" w:hAnsi="Times New Roman" w:cs="Times New Roman"/>
          <w:sz w:val="26"/>
          <w:szCs w:val="26"/>
        </w:rPr>
        <w:t xml:space="preserve"> </w:t>
      </w:r>
      <w:r w:rsidRPr="0031406A">
        <w:rPr>
          <w:rFonts w:ascii="Times New Roman" w:eastAsia="Calibri" w:hAnsi="Times New Roman" w:cs="Times New Roman"/>
          <w:sz w:val="26"/>
          <w:szCs w:val="26"/>
        </w:rPr>
        <w:t>по акт</w:t>
      </w:r>
      <w:r>
        <w:rPr>
          <w:rFonts w:ascii="Times New Roman" w:eastAsia="Calibri" w:hAnsi="Times New Roman" w:cs="Times New Roman"/>
          <w:sz w:val="26"/>
          <w:szCs w:val="26"/>
        </w:rPr>
        <w:t>у</w:t>
      </w:r>
      <w:r w:rsidRPr="0031406A">
        <w:rPr>
          <w:rFonts w:ascii="Times New Roman" w:eastAsia="Calibri" w:hAnsi="Times New Roman" w:cs="Times New Roman"/>
          <w:sz w:val="26"/>
          <w:szCs w:val="26"/>
        </w:rPr>
        <w:t xml:space="preserve"> проведенной проверки.</w:t>
      </w:r>
    </w:p>
    <w:p w:rsidR="00EC319A" w:rsidRPr="00A8224A" w:rsidRDefault="00BD0AC6" w:rsidP="00AE021A">
      <w:pPr>
        <w:tabs>
          <w:tab w:val="left" w:pos="1134"/>
        </w:tabs>
        <w:spacing w:after="0" w:line="240" w:lineRule="auto"/>
        <w:ind w:firstLine="709"/>
        <w:jc w:val="both"/>
        <w:rPr>
          <w:rFonts w:ascii="Times New Roman" w:eastAsia="Calibri" w:hAnsi="Times New Roman" w:cs="Times New Roman"/>
          <w:sz w:val="26"/>
          <w:szCs w:val="26"/>
        </w:rPr>
      </w:pPr>
      <w:r w:rsidRPr="00A8224A">
        <w:rPr>
          <w:rFonts w:ascii="Times New Roman" w:eastAsia="Calibri" w:hAnsi="Times New Roman" w:cs="Times New Roman"/>
          <w:sz w:val="26"/>
          <w:szCs w:val="26"/>
        </w:rPr>
        <w:t>По результатам рассмотрения материалов контрольного мероприятия Коллегией КСП принято решение:</w:t>
      </w:r>
    </w:p>
    <w:p w:rsid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Pr="009F149A">
        <w:rPr>
          <w:rFonts w:ascii="Times New Roman" w:eastAsia="Calibri" w:hAnsi="Times New Roman" w:cs="Times New Roman"/>
          <w:sz w:val="26"/>
          <w:szCs w:val="26"/>
        </w:rPr>
        <w:t xml:space="preserve">Направить отчёт </w:t>
      </w:r>
      <w:r>
        <w:rPr>
          <w:rFonts w:ascii="Times New Roman" w:eastAsia="Calibri" w:hAnsi="Times New Roman" w:cs="Times New Roman"/>
          <w:sz w:val="26"/>
          <w:szCs w:val="26"/>
        </w:rPr>
        <w:t>по результатам контрольного мероприятия:</w:t>
      </w:r>
    </w:p>
    <w:p w:rsidR="009F149A" w:rsidRP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F149A">
        <w:rPr>
          <w:rFonts w:ascii="Times New Roman" w:eastAsia="Calibri" w:hAnsi="Times New Roman" w:cs="Times New Roman"/>
          <w:sz w:val="26"/>
          <w:szCs w:val="26"/>
        </w:rPr>
        <w:t>в Законодательное собрание За</w:t>
      </w:r>
      <w:r>
        <w:rPr>
          <w:rFonts w:ascii="Times New Roman" w:eastAsia="Calibri" w:hAnsi="Times New Roman" w:cs="Times New Roman"/>
          <w:sz w:val="26"/>
          <w:szCs w:val="26"/>
        </w:rPr>
        <w:t>байкальского края для сведения;</w:t>
      </w:r>
    </w:p>
    <w:p w:rsidR="009F149A" w:rsidRP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F149A">
        <w:rPr>
          <w:rFonts w:ascii="Times New Roman" w:eastAsia="Calibri" w:hAnsi="Times New Roman" w:cs="Times New Roman"/>
          <w:sz w:val="26"/>
          <w:szCs w:val="26"/>
        </w:rPr>
        <w:t>Губернатору Забайкальского края для рассмотрения.</w:t>
      </w:r>
    </w:p>
    <w:p w:rsidR="009F149A" w:rsidRP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Pr="009F149A">
        <w:rPr>
          <w:rFonts w:ascii="Times New Roman" w:eastAsia="Calibri" w:hAnsi="Times New Roman" w:cs="Times New Roman"/>
          <w:sz w:val="26"/>
          <w:szCs w:val="26"/>
        </w:rPr>
        <w:t>. Рекомендовать Губернатору За</w:t>
      </w:r>
      <w:r>
        <w:rPr>
          <w:rFonts w:ascii="Times New Roman" w:eastAsia="Calibri" w:hAnsi="Times New Roman" w:cs="Times New Roman"/>
          <w:sz w:val="26"/>
          <w:szCs w:val="26"/>
        </w:rPr>
        <w:t>байкальского края поручить Мини</w:t>
      </w:r>
      <w:r w:rsidRPr="009F149A">
        <w:rPr>
          <w:rFonts w:ascii="Times New Roman" w:eastAsia="Calibri" w:hAnsi="Times New Roman" w:cs="Times New Roman"/>
          <w:sz w:val="26"/>
          <w:szCs w:val="26"/>
        </w:rPr>
        <w:t xml:space="preserve">стерству финансов Забайкальского края внести уточнения (исправления) в бюджетную (бухгалтерскую) отчётность за 2019 год. </w:t>
      </w:r>
    </w:p>
    <w:p w:rsidR="009F149A" w:rsidRP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Pr="009F149A">
        <w:rPr>
          <w:rFonts w:ascii="Times New Roman" w:eastAsia="Calibri" w:hAnsi="Times New Roman" w:cs="Times New Roman"/>
          <w:sz w:val="26"/>
          <w:szCs w:val="26"/>
        </w:rPr>
        <w:t>. Направить информационные письма в:</w:t>
      </w:r>
    </w:p>
    <w:p w:rsidR="009F149A" w:rsidRPr="009F14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sidRPr="009F149A">
        <w:rPr>
          <w:rFonts w:ascii="Times New Roman" w:eastAsia="Calibri" w:hAnsi="Times New Roman" w:cs="Times New Roman"/>
          <w:sz w:val="26"/>
          <w:szCs w:val="26"/>
        </w:rPr>
        <w:t>- Министерство строительства, дорожного хозяйства и транспорта Забайкальского края;</w:t>
      </w:r>
    </w:p>
    <w:p w:rsidR="00EC319A" w:rsidRDefault="009F149A" w:rsidP="009F149A">
      <w:pPr>
        <w:tabs>
          <w:tab w:val="left" w:pos="1134"/>
        </w:tabs>
        <w:spacing w:after="0" w:line="240" w:lineRule="auto"/>
        <w:ind w:firstLine="709"/>
        <w:jc w:val="both"/>
        <w:rPr>
          <w:rFonts w:ascii="Times New Roman" w:eastAsia="Calibri" w:hAnsi="Times New Roman" w:cs="Times New Roman"/>
          <w:sz w:val="26"/>
          <w:szCs w:val="26"/>
        </w:rPr>
      </w:pPr>
      <w:r w:rsidRPr="009F149A">
        <w:rPr>
          <w:rFonts w:ascii="Times New Roman" w:eastAsia="Calibri" w:hAnsi="Times New Roman" w:cs="Times New Roman"/>
          <w:sz w:val="26"/>
          <w:szCs w:val="26"/>
        </w:rPr>
        <w:t>- Министерство финансов Забайкальского края.</w:t>
      </w:r>
    </w:p>
    <w:p w:rsidR="00AE021A" w:rsidRDefault="00AE021A" w:rsidP="00AE021A">
      <w:pPr>
        <w:tabs>
          <w:tab w:val="left" w:pos="1134"/>
        </w:tabs>
        <w:spacing w:after="0" w:line="240" w:lineRule="auto"/>
        <w:ind w:firstLine="709"/>
        <w:jc w:val="both"/>
        <w:rPr>
          <w:rFonts w:ascii="Times New Roman" w:eastAsia="Calibri" w:hAnsi="Times New Roman" w:cs="Times New Roman"/>
          <w:sz w:val="26"/>
          <w:szCs w:val="26"/>
        </w:rPr>
      </w:pPr>
    </w:p>
    <w:p w:rsidR="00CF7591" w:rsidRPr="00AE021A" w:rsidRDefault="00CF7591" w:rsidP="00AE021A">
      <w:pPr>
        <w:tabs>
          <w:tab w:val="left" w:pos="1134"/>
        </w:tabs>
        <w:spacing w:after="0" w:line="240" w:lineRule="auto"/>
        <w:ind w:firstLine="709"/>
        <w:jc w:val="both"/>
        <w:rPr>
          <w:rFonts w:ascii="Times New Roman" w:eastAsia="Calibri" w:hAnsi="Times New Roman" w:cs="Times New Roman"/>
          <w:sz w:val="26"/>
          <w:szCs w:val="26"/>
        </w:rPr>
      </w:pPr>
      <w:bookmarkStart w:id="0" w:name="_GoBack"/>
      <w:bookmarkEnd w:id="0"/>
    </w:p>
    <w:p w:rsidR="00AD05EA" w:rsidRPr="00831407" w:rsidRDefault="00AD05EA" w:rsidP="00AD05EA">
      <w:pPr>
        <w:pStyle w:val="a5"/>
        <w:tabs>
          <w:tab w:val="left" w:pos="1134"/>
        </w:tabs>
        <w:spacing w:after="0" w:line="240" w:lineRule="auto"/>
        <w:ind w:left="0" w:firstLine="709"/>
        <w:jc w:val="both"/>
        <w:rPr>
          <w:rFonts w:ascii="Times New Roman" w:eastAsia="Calibri" w:hAnsi="Times New Roman" w:cs="Times New Roman"/>
          <w:sz w:val="26"/>
          <w:szCs w:val="26"/>
        </w:rPr>
      </w:pPr>
      <w:r w:rsidRPr="00AF774A">
        <w:rPr>
          <w:rFonts w:ascii="Times New Roman" w:eastAsia="Calibri" w:hAnsi="Times New Roman" w:cs="Times New Roman"/>
          <w:i/>
          <w:sz w:val="26"/>
          <w:szCs w:val="26"/>
        </w:rPr>
        <w:t xml:space="preserve">По </w:t>
      </w:r>
      <w:r w:rsidR="00BD0AC6">
        <w:rPr>
          <w:rFonts w:ascii="Times New Roman" w:eastAsia="Calibri" w:hAnsi="Times New Roman" w:cs="Times New Roman"/>
          <w:i/>
          <w:sz w:val="26"/>
          <w:szCs w:val="26"/>
        </w:rPr>
        <w:t>второму</w:t>
      </w:r>
      <w:r w:rsidRPr="00AF774A">
        <w:rPr>
          <w:rFonts w:ascii="Times New Roman" w:eastAsia="Calibri" w:hAnsi="Times New Roman" w:cs="Times New Roman"/>
          <w:i/>
          <w:sz w:val="26"/>
          <w:szCs w:val="26"/>
        </w:rPr>
        <w:t xml:space="preserve"> вопросу</w:t>
      </w:r>
      <w:r w:rsidRPr="00831407">
        <w:rPr>
          <w:rFonts w:ascii="Times New Roman" w:eastAsia="Calibri" w:hAnsi="Times New Roman" w:cs="Times New Roman"/>
          <w:sz w:val="26"/>
          <w:szCs w:val="26"/>
        </w:rPr>
        <w:t xml:space="preserve"> повестки заседания рассмотрены результаты реализации </w:t>
      </w:r>
      <w:r w:rsidR="00282A46">
        <w:rPr>
          <w:rFonts w:ascii="Times New Roman" w:eastAsia="Calibri" w:hAnsi="Times New Roman" w:cs="Times New Roman"/>
          <w:sz w:val="26"/>
          <w:szCs w:val="26"/>
        </w:rPr>
        <w:t xml:space="preserve">двух </w:t>
      </w:r>
      <w:r w:rsidRPr="00831407">
        <w:rPr>
          <w:rFonts w:ascii="Times New Roman" w:eastAsia="Calibri" w:hAnsi="Times New Roman" w:cs="Times New Roman"/>
          <w:sz w:val="26"/>
          <w:szCs w:val="26"/>
        </w:rPr>
        <w:t>представлени</w:t>
      </w:r>
      <w:r w:rsidR="00282A46">
        <w:rPr>
          <w:rFonts w:ascii="Times New Roman" w:eastAsia="Calibri" w:hAnsi="Times New Roman" w:cs="Times New Roman"/>
          <w:sz w:val="26"/>
          <w:szCs w:val="26"/>
        </w:rPr>
        <w:t>й</w:t>
      </w:r>
      <w:r w:rsidRPr="00831407">
        <w:rPr>
          <w:rFonts w:ascii="Times New Roman" w:eastAsia="Calibri" w:hAnsi="Times New Roman" w:cs="Times New Roman"/>
          <w:sz w:val="26"/>
          <w:szCs w:val="26"/>
        </w:rPr>
        <w:t xml:space="preserve"> и </w:t>
      </w:r>
      <w:r w:rsidR="00AF6C99">
        <w:rPr>
          <w:rFonts w:ascii="Times New Roman" w:eastAsia="Calibri" w:hAnsi="Times New Roman" w:cs="Times New Roman"/>
          <w:sz w:val="26"/>
          <w:szCs w:val="26"/>
        </w:rPr>
        <w:t>тр</w:t>
      </w:r>
      <w:r w:rsidR="000B4FD3">
        <w:rPr>
          <w:rFonts w:ascii="Times New Roman" w:eastAsia="Calibri" w:hAnsi="Times New Roman" w:cs="Times New Roman"/>
          <w:sz w:val="26"/>
          <w:szCs w:val="26"/>
        </w:rPr>
        <w:t>ех</w:t>
      </w:r>
      <w:r>
        <w:rPr>
          <w:rFonts w:ascii="Times New Roman" w:eastAsia="Calibri" w:hAnsi="Times New Roman" w:cs="Times New Roman"/>
          <w:sz w:val="26"/>
          <w:szCs w:val="26"/>
        </w:rPr>
        <w:t xml:space="preserve"> </w:t>
      </w:r>
      <w:r w:rsidRPr="00831407">
        <w:rPr>
          <w:rFonts w:ascii="Times New Roman" w:eastAsia="Calibri" w:hAnsi="Times New Roman" w:cs="Times New Roman"/>
          <w:sz w:val="26"/>
          <w:szCs w:val="26"/>
        </w:rPr>
        <w:t>информационн</w:t>
      </w:r>
      <w:r w:rsidR="00282A46">
        <w:rPr>
          <w:rFonts w:ascii="Times New Roman" w:eastAsia="Calibri" w:hAnsi="Times New Roman" w:cs="Times New Roman"/>
          <w:sz w:val="26"/>
          <w:szCs w:val="26"/>
        </w:rPr>
        <w:t>ых</w:t>
      </w:r>
      <w:r w:rsidRPr="00831407">
        <w:rPr>
          <w:rFonts w:ascii="Times New Roman" w:eastAsia="Calibri" w:hAnsi="Times New Roman" w:cs="Times New Roman"/>
          <w:sz w:val="26"/>
          <w:szCs w:val="26"/>
        </w:rPr>
        <w:t xml:space="preserve"> пис</w:t>
      </w:r>
      <w:r w:rsidR="00282A46">
        <w:rPr>
          <w:rFonts w:ascii="Times New Roman" w:eastAsia="Calibri" w:hAnsi="Times New Roman" w:cs="Times New Roman"/>
          <w:sz w:val="26"/>
          <w:szCs w:val="26"/>
        </w:rPr>
        <w:t>ем</w:t>
      </w:r>
      <w:r w:rsidRPr="00831407">
        <w:rPr>
          <w:rFonts w:ascii="Times New Roman" w:eastAsia="Calibri" w:hAnsi="Times New Roman" w:cs="Times New Roman"/>
          <w:sz w:val="26"/>
          <w:szCs w:val="26"/>
        </w:rPr>
        <w:t xml:space="preserve"> Контрольно-счетной палаты Забайкальского края и приняты следующие решения:</w:t>
      </w:r>
    </w:p>
    <w:p w:rsidR="0087302A" w:rsidRPr="00B445BD" w:rsidRDefault="008E605E" w:rsidP="00794266">
      <w:pPr>
        <w:pStyle w:val="a5"/>
        <w:numPr>
          <w:ilvl w:val="0"/>
          <w:numId w:val="42"/>
        </w:numPr>
        <w:tabs>
          <w:tab w:val="left" w:pos="709"/>
        </w:tabs>
        <w:spacing w:after="0" w:line="240" w:lineRule="auto"/>
        <w:ind w:left="0" w:firstLine="567"/>
        <w:jc w:val="both"/>
        <w:rPr>
          <w:rFonts w:ascii="Times New Roman" w:eastAsia="Calibri" w:hAnsi="Times New Roman" w:cs="Times New Roman"/>
          <w:bCs/>
          <w:sz w:val="26"/>
          <w:szCs w:val="26"/>
        </w:rPr>
      </w:pPr>
      <w:r w:rsidRPr="0087302A">
        <w:rPr>
          <w:rFonts w:ascii="Times New Roman" w:eastAsia="Calibri" w:hAnsi="Times New Roman" w:cs="Times New Roman"/>
          <w:bCs/>
          <w:sz w:val="26"/>
          <w:szCs w:val="26"/>
        </w:rPr>
        <w:t>Направленное по результатам проверки</w:t>
      </w:r>
      <w:r w:rsidR="00B445BD">
        <w:rPr>
          <w:rFonts w:ascii="Times New Roman" w:eastAsia="Calibri" w:hAnsi="Times New Roman" w:cs="Times New Roman"/>
          <w:bCs/>
          <w:sz w:val="26"/>
          <w:szCs w:val="26"/>
        </w:rPr>
        <w:t xml:space="preserve"> </w:t>
      </w:r>
      <w:r w:rsidR="00B445BD" w:rsidRPr="00B445BD">
        <w:rPr>
          <w:rFonts w:ascii="Times New Roman" w:eastAsia="Calibri" w:hAnsi="Times New Roman" w:cs="Times New Roman"/>
          <w:bCs/>
          <w:sz w:val="26"/>
          <w:szCs w:val="26"/>
        </w:rPr>
        <w:t>отдельных вопросов использования бюджетных средств, выделенных на реализацию мер поддержки малого и среднего предпринимательства</w:t>
      </w:r>
      <w:r w:rsidR="00B445BD">
        <w:rPr>
          <w:rFonts w:ascii="Times New Roman" w:eastAsia="Calibri" w:hAnsi="Times New Roman" w:cs="Times New Roman"/>
          <w:bCs/>
          <w:sz w:val="26"/>
          <w:szCs w:val="26"/>
        </w:rPr>
        <w:t xml:space="preserve"> </w:t>
      </w:r>
      <w:r w:rsidR="005D0C0A" w:rsidRPr="00B445BD">
        <w:rPr>
          <w:rFonts w:ascii="Times New Roman" w:eastAsia="Calibri" w:hAnsi="Times New Roman" w:cs="Times New Roman"/>
          <w:bCs/>
          <w:sz w:val="26"/>
          <w:szCs w:val="26"/>
        </w:rPr>
        <w:t>представление</w:t>
      </w:r>
      <w:r w:rsidR="0087302A" w:rsidRPr="00B445BD">
        <w:rPr>
          <w:rFonts w:ascii="Times New Roman" w:eastAsia="Calibri" w:hAnsi="Times New Roman" w:cs="Times New Roman"/>
          <w:bCs/>
          <w:sz w:val="26"/>
          <w:szCs w:val="26"/>
        </w:rPr>
        <w:t xml:space="preserve"> в</w:t>
      </w:r>
      <w:r w:rsidR="005D0C0A" w:rsidRPr="00B445BD">
        <w:rPr>
          <w:rFonts w:ascii="Times New Roman" w:eastAsia="Calibri" w:hAnsi="Times New Roman" w:cs="Times New Roman"/>
          <w:bCs/>
          <w:sz w:val="26"/>
          <w:szCs w:val="26"/>
        </w:rPr>
        <w:t xml:space="preserve"> </w:t>
      </w:r>
      <w:r w:rsidR="00B445BD">
        <w:rPr>
          <w:rFonts w:ascii="Times New Roman" w:eastAsia="Calibri" w:hAnsi="Times New Roman" w:cs="Times New Roman"/>
          <w:bCs/>
          <w:sz w:val="26"/>
          <w:szCs w:val="26"/>
        </w:rPr>
        <w:t xml:space="preserve">Министерство экономического развития </w:t>
      </w:r>
      <w:r w:rsidR="0087302A" w:rsidRPr="00B445BD">
        <w:rPr>
          <w:rFonts w:ascii="Times New Roman" w:eastAsia="Calibri" w:hAnsi="Times New Roman" w:cs="Times New Roman"/>
          <w:bCs/>
          <w:sz w:val="26"/>
          <w:szCs w:val="26"/>
        </w:rPr>
        <w:t xml:space="preserve">Забайкальского края </w:t>
      </w:r>
      <w:r w:rsidR="00B445BD">
        <w:rPr>
          <w:rFonts w:ascii="Times New Roman" w:eastAsia="Calibri" w:hAnsi="Times New Roman" w:cs="Times New Roman"/>
          <w:bCs/>
          <w:sz w:val="26"/>
          <w:szCs w:val="26"/>
        </w:rPr>
        <w:t xml:space="preserve">оставить на контроле до 01.09.2020. </w:t>
      </w:r>
    </w:p>
    <w:p w:rsidR="00B445BD" w:rsidRDefault="005D0C0A" w:rsidP="00794266">
      <w:pPr>
        <w:pStyle w:val="a5"/>
        <w:numPr>
          <w:ilvl w:val="0"/>
          <w:numId w:val="42"/>
        </w:numPr>
        <w:tabs>
          <w:tab w:val="left" w:pos="709"/>
        </w:tabs>
        <w:spacing w:after="0" w:line="240" w:lineRule="auto"/>
        <w:ind w:left="0" w:firstLine="567"/>
        <w:jc w:val="both"/>
        <w:rPr>
          <w:rFonts w:ascii="Times New Roman" w:eastAsia="Calibri" w:hAnsi="Times New Roman" w:cs="Times New Roman"/>
          <w:bCs/>
          <w:sz w:val="26"/>
          <w:szCs w:val="26"/>
        </w:rPr>
      </w:pPr>
      <w:r w:rsidRPr="0087302A">
        <w:rPr>
          <w:rFonts w:ascii="Times New Roman" w:eastAsia="Calibri" w:hAnsi="Times New Roman" w:cs="Times New Roman"/>
          <w:bCs/>
          <w:sz w:val="26"/>
          <w:szCs w:val="26"/>
        </w:rPr>
        <w:t xml:space="preserve">Направленное по результатам проверки </w:t>
      </w:r>
      <w:r w:rsidR="00B445BD" w:rsidRPr="00B445BD">
        <w:rPr>
          <w:rFonts w:ascii="Times New Roman" w:eastAsia="Calibri" w:hAnsi="Times New Roman" w:cs="Times New Roman"/>
          <w:bCs/>
          <w:sz w:val="26"/>
          <w:szCs w:val="26"/>
        </w:rPr>
        <w:t>законности, эффективности и целесообразности использования бюджетных средств,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«Формирование современной городской среды</w:t>
      </w:r>
      <w:r w:rsidR="00B445BD">
        <w:rPr>
          <w:rFonts w:ascii="Times New Roman" w:eastAsia="Calibri" w:hAnsi="Times New Roman" w:cs="Times New Roman"/>
          <w:bCs/>
          <w:sz w:val="26"/>
          <w:szCs w:val="26"/>
        </w:rPr>
        <w:t xml:space="preserve"> представление и информационное письмо в а</w:t>
      </w:r>
      <w:r w:rsidR="00B445BD" w:rsidRPr="00B445BD">
        <w:rPr>
          <w:rFonts w:ascii="Times New Roman" w:eastAsia="Calibri" w:hAnsi="Times New Roman" w:cs="Times New Roman"/>
          <w:bCs/>
          <w:sz w:val="26"/>
          <w:szCs w:val="26"/>
        </w:rPr>
        <w:t>дминистраци</w:t>
      </w:r>
      <w:r w:rsidR="00B445BD">
        <w:rPr>
          <w:rFonts w:ascii="Times New Roman" w:eastAsia="Calibri" w:hAnsi="Times New Roman" w:cs="Times New Roman"/>
          <w:bCs/>
          <w:sz w:val="26"/>
          <w:szCs w:val="26"/>
        </w:rPr>
        <w:t xml:space="preserve">ю сельского поселения </w:t>
      </w:r>
      <w:r w:rsidR="00B445BD" w:rsidRPr="00B445BD">
        <w:rPr>
          <w:rFonts w:ascii="Times New Roman" w:eastAsia="Calibri" w:hAnsi="Times New Roman" w:cs="Times New Roman"/>
          <w:bCs/>
          <w:sz w:val="26"/>
          <w:szCs w:val="26"/>
        </w:rPr>
        <w:t>«</w:t>
      </w:r>
      <w:proofErr w:type="spellStart"/>
      <w:r w:rsidR="00B445BD" w:rsidRPr="00B445BD">
        <w:rPr>
          <w:rFonts w:ascii="Times New Roman" w:eastAsia="Calibri" w:hAnsi="Times New Roman" w:cs="Times New Roman"/>
          <w:bCs/>
          <w:sz w:val="26"/>
          <w:szCs w:val="26"/>
        </w:rPr>
        <w:t>Новокукинское</w:t>
      </w:r>
      <w:proofErr w:type="spellEnd"/>
      <w:r w:rsidR="00B445BD" w:rsidRPr="00B445BD">
        <w:rPr>
          <w:rFonts w:ascii="Times New Roman" w:eastAsia="Calibri" w:hAnsi="Times New Roman" w:cs="Times New Roman"/>
          <w:bCs/>
          <w:sz w:val="26"/>
          <w:szCs w:val="26"/>
        </w:rPr>
        <w:t>»</w:t>
      </w:r>
      <w:r w:rsidR="00E64D16">
        <w:rPr>
          <w:rFonts w:ascii="Times New Roman" w:eastAsia="Calibri" w:hAnsi="Times New Roman" w:cs="Times New Roman"/>
          <w:bCs/>
          <w:sz w:val="26"/>
          <w:szCs w:val="26"/>
        </w:rPr>
        <w:t xml:space="preserve">, информационное письмо в </w:t>
      </w:r>
      <w:r w:rsidR="00B445BD" w:rsidRPr="00B445BD">
        <w:rPr>
          <w:rFonts w:ascii="Times New Roman" w:eastAsia="Calibri" w:hAnsi="Times New Roman" w:cs="Times New Roman"/>
          <w:bCs/>
          <w:sz w:val="26"/>
          <w:szCs w:val="26"/>
        </w:rPr>
        <w:t xml:space="preserve"> </w:t>
      </w:r>
      <w:r w:rsidR="00E64D16">
        <w:rPr>
          <w:rFonts w:ascii="Times New Roman" w:eastAsia="Calibri" w:hAnsi="Times New Roman" w:cs="Times New Roman"/>
          <w:bCs/>
          <w:sz w:val="26"/>
          <w:szCs w:val="26"/>
        </w:rPr>
        <w:t>а</w:t>
      </w:r>
      <w:r w:rsidR="00E64D16" w:rsidRPr="00E64D16">
        <w:rPr>
          <w:rFonts w:ascii="Times New Roman" w:eastAsia="Calibri" w:hAnsi="Times New Roman" w:cs="Times New Roman"/>
          <w:bCs/>
          <w:sz w:val="26"/>
          <w:szCs w:val="26"/>
        </w:rPr>
        <w:t>дминистраци</w:t>
      </w:r>
      <w:r w:rsidR="00E64D16">
        <w:rPr>
          <w:rFonts w:ascii="Times New Roman" w:eastAsia="Calibri" w:hAnsi="Times New Roman" w:cs="Times New Roman"/>
          <w:bCs/>
          <w:sz w:val="26"/>
          <w:szCs w:val="26"/>
        </w:rPr>
        <w:t>ю сельского поселения</w:t>
      </w:r>
      <w:r w:rsidR="00E64D16" w:rsidRPr="00E64D16">
        <w:rPr>
          <w:rFonts w:ascii="Times New Roman" w:eastAsia="Calibri" w:hAnsi="Times New Roman" w:cs="Times New Roman"/>
          <w:bCs/>
          <w:sz w:val="26"/>
          <w:szCs w:val="26"/>
        </w:rPr>
        <w:t xml:space="preserve"> «Александровское» </w:t>
      </w:r>
      <w:r w:rsidR="00E64D16" w:rsidRPr="00B445BD">
        <w:rPr>
          <w:rFonts w:ascii="Times New Roman" w:eastAsia="Calibri" w:hAnsi="Times New Roman" w:cs="Times New Roman"/>
          <w:bCs/>
          <w:sz w:val="26"/>
          <w:szCs w:val="26"/>
        </w:rPr>
        <w:t xml:space="preserve">снять </w:t>
      </w:r>
      <w:r w:rsidR="00E64D16">
        <w:rPr>
          <w:rFonts w:ascii="Times New Roman" w:eastAsia="Calibri" w:hAnsi="Times New Roman" w:cs="Times New Roman"/>
          <w:bCs/>
          <w:sz w:val="26"/>
          <w:szCs w:val="26"/>
        </w:rPr>
        <w:t>с контроля</w:t>
      </w:r>
      <w:r w:rsidR="00E64D16">
        <w:rPr>
          <w:rFonts w:ascii="Times New Roman" w:eastAsia="Calibri" w:hAnsi="Times New Roman" w:cs="Times New Roman"/>
          <w:bCs/>
          <w:sz w:val="26"/>
          <w:szCs w:val="26"/>
        </w:rPr>
        <w:t>.</w:t>
      </w:r>
    </w:p>
    <w:p w:rsidR="00E64D16" w:rsidRPr="00E64D16" w:rsidRDefault="00E64D16" w:rsidP="00794266">
      <w:pPr>
        <w:pStyle w:val="a5"/>
        <w:numPr>
          <w:ilvl w:val="0"/>
          <w:numId w:val="42"/>
        </w:numPr>
        <w:tabs>
          <w:tab w:val="left" w:pos="709"/>
        </w:tabs>
        <w:spacing w:after="0" w:line="240" w:lineRule="auto"/>
        <w:ind w:left="0" w:firstLine="567"/>
        <w:jc w:val="both"/>
        <w:rPr>
          <w:rFonts w:ascii="Times New Roman" w:eastAsia="Calibri" w:hAnsi="Times New Roman" w:cs="Times New Roman"/>
          <w:sz w:val="26"/>
          <w:szCs w:val="26"/>
        </w:rPr>
      </w:pPr>
      <w:r w:rsidRPr="00E64D16">
        <w:rPr>
          <w:rFonts w:ascii="Times New Roman" w:eastAsia="Calibri" w:hAnsi="Times New Roman" w:cs="Times New Roman"/>
          <w:bCs/>
          <w:sz w:val="26"/>
          <w:szCs w:val="26"/>
        </w:rPr>
        <w:t xml:space="preserve">Направленное по результатам проверки законности, эффективности, обоснованности и целесообразности использования средств бюджета Забайкальского края, выделенных на реализацию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 и регионального проекта «Обеспечение </w:t>
      </w:r>
      <w:r w:rsidRPr="00E64D16">
        <w:rPr>
          <w:rFonts w:ascii="Times New Roman" w:eastAsia="Calibri" w:hAnsi="Times New Roman" w:cs="Times New Roman"/>
          <w:bCs/>
          <w:sz w:val="26"/>
          <w:szCs w:val="26"/>
        </w:rPr>
        <w:lastRenderedPageBreak/>
        <w:t xml:space="preserve">устойчивого сокращения непригодного для проживания жилищного фонда» информационное письмо в Министерство </w:t>
      </w:r>
      <w:r w:rsidRPr="00E64D16">
        <w:rPr>
          <w:rFonts w:ascii="Times New Roman" w:eastAsia="Calibri" w:hAnsi="Times New Roman" w:cs="Times New Roman"/>
          <w:bCs/>
          <w:sz w:val="26"/>
          <w:szCs w:val="26"/>
        </w:rPr>
        <w:t>строительства, дорожного хозяйства и транспорта Забайкальского края</w:t>
      </w:r>
      <w:r>
        <w:rPr>
          <w:rFonts w:ascii="Times New Roman" w:eastAsia="Calibri" w:hAnsi="Times New Roman" w:cs="Times New Roman"/>
          <w:bCs/>
          <w:sz w:val="26"/>
          <w:szCs w:val="26"/>
        </w:rPr>
        <w:t xml:space="preserve"> оставить на контроле до 01.10.2020.</w:t>
      </w:r>
    </w:p>
    <w:p w:rsidR="00E64D16" w:rsidRDefault="00E64D16" w:rsidP="00E64D16">
      <w:pPr>
        <w:pStyle w:val="a5"/>
        <w:tabs>
          <w:tab w:val="left" w:pos="709"/>
        </w:tabs>
        <w:spacing w:after="0" w:line="240" w:lineRule="auto"/>
        <w:ind w:left="1069"/>
        <w:jc w:val="both"/>
        <w:rPr>
          <w:rFonts w:ascii="Times New Roman" w:eastAsia="Calibri" w:hAnsi="Times New Roman" w:cs="Times New Roman"/>
          <w:i/>
          <w:sz w:val="26"/>
          <w:szCs w:val="26"/>
        </w:rPr>
      </w:pPr>
    </w:p>
    <w:p w:rsidR="000A0ED4" w:rsidRPr="003A358C" w:rsidRDefault="000A0ED4" w:rsidP="00E64D16">
      <w:pPr>
        <w:pStyle w:val="a5"/>
        <w:tabs>
          <w:tab w:val="left" w:pos="709"/>
        </w:tabs>
        <w:spacing w:after="0" w:line="240" w:lineRule="auto"/>
        <w:ind w:left="0" w:firstLine="567"/>
        <w:jc w:val="both"/>
        <w:rPr>
          <w:rFonts w:ascii="Times New Roman" w:eastAsia="Calibri" w:hAnsi="Times New Roman" w:cs="Times New Roman"/>
          <w:sz w:val="26"/>
          <w:szCs w:val="26"/>
        </w:rPr>
      </w:pPr>
      <w:r w:rsidRPr="00AF774A">
        <w:rPr>
          <w:rFonts w:ascii="Times New Roman" w:eastAsia="Calibri" w:hAnsi="Times New Roman" w:cs="Times New Roman"/>
          <w:i/>
          <w:sz w:val="26"/>
          <w:szCs w:val="26"/>
        </w:rPr>
        <w:t xml:space="preserve">По </w:t>
      </w:r>
      <w:r w:rsidR="00E64D16">
        <w:rPr>
          <w:rFonts w:ascii="Times New Roman" w:eastAsia="Calibri" w:hAnsi="Times New Roman" w:cs="Times New Roman"/>
          <w:i/>
          <w:sz w:val="26"/>
          <w:szCs w:val="26"/>
        </w:rPr>
        <w:t>третьему</w:t>
      </w:r>
      <w:r w:rsidRPr="00AF774A">
        <w:rPr>
          <w:rFonts w:ascii="Times New Roman" w:eastAsia="Calibri" w:hAnsi="Times New Roman" w:cs="Times New Roman"/>
          <w:i/>
          <w:sz w:val="26"/>
          <w:szCs w:val="26"/>
        </w:rPr>
        <w:t xml:space="preserve"> вопросу</w:t>
      </w:r>
      <w:r w:rsidRPr="000A0ED4">
        <w:rPr>
          <w:rFonts w:ascii="Times New Roman" w:eastAsia="Calibri" w:hAnsi="Times New Roman" w:cs="Times New Roman"/>
          <w:sz w:val="26"/>
          <w:szCs w:val="26"/>
        </w:rPr>
        <w:t xml:space="preserve"> повестки заседания Коллегии согласованы изменения в План контрольных и экспертно-аналитических мероприятий Контрольно-счетной палаты Забайкальского края на 2020 год.</w:t>
      </w:r>
    </w:p>
    <w:sectPr w:rsidR="000A0ED4" w:rsidRPr="003A358C"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53" w:rsidRDefault="005D5B53">
      <w:pPr>
        <w:spacing w:after="0" w:line="240" w:lineRule="auto"/>
      </w:pPr>
      <w:r>
        <w:separator/>
      </w:r>
    </w:p>
  </w:endnote>
  <w:endnote w:type="continuationSeparator" w:id="0">
    <w:p w:rsidR="005D5B53" w:rsidRDefault="005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53" w:rsidRDefault="005D5B53">
      <w:pPr>
        <w:spacing w:after="0" w:line="240" w:lineRule="auto"/>
      </w:pPr>
      <w:r>
        <w:separator/>
      </w:r>
    </w:p>
  </w:footnote>
  <w:footnote w:type="continuationSeparator" w:id="0">
    <w:p w:rsidR="005D5B53" w:rsidRDefault="005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5D5B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3"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4" w15:restartNumberingAfterBreak="0">
    <w:nsid w:val="656B149A"/>
    <w:multiLevelType w:val="hybridMultilevel"/>
    <w:tmpl w:val="C6924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9"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1"/>
  </w:num>
  <w:num w:numId="3">
    <w:abstractNumId w:val="20"/>
  </w:num>
  <w:num w:numId="4">
    <w:abstractNumId w:val="27"/>
  </w:num>
  <w:num w:numId="5">
    <w:abstractNumId w:val="4"/>
  </w:num>
  <w:num w:numId="6">
    <w:abstractNumId w:val="25"/>
  </w:num>
  <w:num w:numId="7">
    <w:abstractNumId w:val="2"/>
  </w:num>
  <w:num w:numId="8">
    <w:abstractNumId w:val="33"/>
  </w:num>
  <w:num w:numId="9">
    <w:abstractNumId w:val="12"/>
  </w:num>
  <w:num w:numId="10">
    <w:abstractNumId w:val="31"/>
  </w:num>
  <w:num w:numId="11">
    <w:abstractNumId w:val="28"/>
  </w:num>
  <w:num w:numId="12">
    <w:abstractNumId w:val="9"/>
  </w:num>
  <w:num w:numId="13">
    <w:abstractNumId w:val="3"/>
  </w:num>
  <w:num w:numId="14">
    <w:abstractNumId w:val="17"/>
  </w:num>
  <w:num w:numId="15">
    <w:abstractNumId w:val="18"/>
  </w:num>
  <w:num w:numId="16">
    <w:abstractNumId w:val="5"/>
  </w:num>
  <w:num w:numId="17">
    <w:abstractNumId w:val="36"/>
  </w:num>
  <w:num w:numId="18">
    <w:abstractNumId w:val="11"/>
  </w:num>
  <w:num w:numId="19">
    <w:abstractNumId w:val="8"/>
  </w:num>
  <w:num w:numId="20">
    <w:abstractNumId w:val="41"/>
  </w:num>
  <w:num w:numId="21">
    <w:abstractNumId w:val="22"/>
  </w:num>
  <w:num w:numId="22">
    <w:abstractNumId w:val="37"/>
  </w:num>
  <w:num w:numId="23">
    <w:abstractNumId w:val="32"/>
  </w:num>
  <w:num w:numId="24">
    <w:abstractNumId w:val="39"/>
  </w:num>
  <w:num w:numId="25">
    <w:abstractNumId w:val="40"/>
  </w:num>
  <w:num w:numId="26">
    <w:abstractNumId w:val="0"/>
  </w:num>
  <w:num w:numId="27">
    <w:abstractNumId w:val="10"/>
  </w:num>
  <w:num w:numId="28">
    <w:abstractNumId w:val="30"/>
  </w:num>
  <w:num w:numId="29">
    <w:abstractNumId w:val="13"/>
  </w:num>
  <w:num w:numId="30">
    <w:abstractNumId w:val="1"/>
  </w:num>
  <w:num w:numId="31">
    <w:abstractNumId w:val="14"/>
  </w:num>
  <w:num w:numId="32">
    <w:abstractNumId w:val="15"/>
  </w:num>
  <w:num w:numId="33">
    <w:abstractNumId w:val="29"/>
  </w:num>
  <w:num w:numId="34">
    <w:abstractNumId w:val="24"/>
  </w:num>
  <w:num w:numId="35">
    <w:abstractNumId w:val="23"/>
  </w:num>
  <w:num w:numId="36">
    <w:abstractNumId w:val="19"/>
  </w:num>
  <w:num w:numId="37">
    <w:abstractNumId w:val="34"/>
  </w:num>
  <w:num w:numId="38">
    <w:abstractNumId w:val="35"/>
  </w:num>
  <w:num w:numId="39">
    <w:abstractNumId w:val="38"/>
  </w:num>
  <w:num w:numId="40">
    <w:abstractNumId w:val="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065B"/>
    <w:rsid w:val="00012018"/>
    <w:rsid w:val="00012386"/>
    <w:rsid w:val="00020EA1"/>
    <w:rsid w:val="00021D92"/>
    <w:rsid w:val="00024DA5"/>
    <w:rsid w:val="00025FB5"/>
    <w:rsid w:val="000310FC"/>
    <w:rsid w:val="00033D1E"/>
    <w:rsid w:val="00034204"/>
    <w:rsid w:val="00034314"/>
    <w:rsid w:val="000358E1"/>
    <w:rsid w:val="00035CB3"/>
    <w:rsid w:val="00036E35"/>
    <w:rsid w:val="00045AB1"/>
    <w:rsid w:val="00050C82"/>
    <w:rsid w:val="00051A2C"/>
    <w:rsid w:val="00052A30"/>
    <w:rsid w:val="00053230"/>
    <w:rsid w:val="00055197"/>
    <w:rsid w:val="00061F30"/>
    <w:rsid w:val="000623D7"/>
    <w:rsid w:val="000642D4"/>
    <w:rsid w:val="0006482F"/>
    <w:rsid w:val="00067014"/>
    <w:rsid w:val="00073D92"/>
    <w:rsid w:val="00081A34"/>
    <w:rsid w:val="00081A73"/>
    <w:rsid w:val="000826C7"/>
    <w:rsid w:val="000837D8"/>
    <w:rsid w:val="00084461"/>
    <w:rsid w:val="00084BE1"/>
    <w:rsid w:val="00086292"/>
    <w:rsid w:val="00086352"/>
    <w:rsid w:val="00087063"/>
    <w:rsid w:val="0009034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30"/>
    <w:rsid w:val="000B449E"/>
    <w:rsid w:val="000B4FD3"/>
    <w:rsid w:val="000B772E"/>
    <w:rsid w:val="000C0586"/>
    <w:rsid w:val="000C3F12"/>
    <w:rsid w:val="000C5355"/>
    <w:rsid w:val="000C5CFF"/>
    <w:rsid w:val="000C7A14"/>
    <w:rsid w:val="000D0612"/>
    <w:rsid w:val="000D1437"/>
    <w:rsid w:val="000E5E77"/>
    <w:rsid w:val="000E6A1F"/>
    <w:rsid w:val="000F0AD7"/>
    <w:rsid w:val="000F113B"/>
    <w:rsid w:val="000F16F8"/>
    <w:rsid w:val="000F332F"/>
    <w:rsid w:val="000F3BEA"/>
    <w:rsid w:val="000F7AC5"/>
    <w:rsid w:val="00102783"/>
    <w:rsid w:val="001059A4"/>
    <w:rsid w:val="0011347A"/>
    <w:rsid w:val="0011661B"/>
    <w:rsid w:val="00121C11"/>
    <w:rsid w:val="00122A9D"/>
    <w:rsid w:val="0012400B"/>
    <w:rsid w:val="00124F06"/>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45BD"/>
    <w:rsid w:val="0015749F"/>
    <w:rsid w:val="00160215"/>
    <w:rsid w:val="00171BCA"/>
    <w:rsid w:val="001723B3"/>
    <w:rsid w:val="00174FCB"/>
    <w:rsid w:val="001755DA"/>
    <w:rsid w:val="00175675"/>
    <w:rsid w:val="00177B23"/>
    <w:rsid w:val="00181D94"/>
    <w:rsid w:val="00182A90"/>
    <w:rsid w:val="00182EE0"/>
    <w:rsid w:val="00183343"/>
    <w:rsid w:val="0018559A"/>
    <w:rsid w:val="001868BD"/>
    <w:rsid w:val="00190535"/>
    <w:rsid w:val="0019081F"/>
    <w:rsid w:val="00191B6B"/>
    <w:rsid w:val="0019484B"/>
    <w:rsid w:val="00195C90"/>
    <w:rsid w:val="001A197E"/>
    <w:rsid w:val="001A31A2"/>
    <w:rsid w:val="001A3A6D"/>
    <w:rsid w:val="001B2F6A"/>
    <w:rsid w:val="001B327B"/>
    <w:rsid w:val="001B6037"/>
    <w:rsid w:val="001C3227"/>
    <w:rsid w:val="001C61EB"/>
    <w:rsid w:val="001C6247"/>
    <w:rsid w:val="001C72E6"/>
    <w:rsid w:val="001C7DF9"/>
    <w:rsid w:val="001D0B6D"/>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30063"/>
    <w:rsid w:val="00232CE3"/>
    <w:rsid w:val="00235782"/>
    <w:rsid w:val="00236632"/>
    <w:rsid w:val="00237382"/>
    <w:rsid w:val="00244C29"/>
    <w:rsid w:val="00245492"/>
    <w:rsid w:val="00247F0D"/>
    <w:rsid w:val="00251FA5"/>
    <w:rsid w:val="002520E3"/>
    <w:rsid w:val="00252BDB"/>
    <w:rsid w:val="00255916"/>
    <w:rsid w:val="00260E12"/>
    <w:rsid w:val="00261B12"/>
    <w:rsid w:val="00261DC5"/>
    <w:rsid w:val="0026292D"/>
    <w:rsid w:val="00262C0A"/>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ABB"/>
    <w:rsid w:val="002C2414"/>
    <w:rsid w:val="002D1026"/>
    <w:rsid w:val="002D16FD"/>
    <w:rsid w:val="002D1AB7"/>
    <w:rsid w:val="002D29D8"/>
    <w:rsid w:val="002D2ACD"/>
    <w:rsid w:val="002D3200"/>
    <w:rsid w:val="002D4011"/>
    <w:rsid w:val="002D66F7"/>
    <w:rsid w:val="002E25E9"/>
    <w:rsid w:val="002E5AB8"/>
    <w:rsid w:val="002E5FA4"/>
    <w:rsid w:val="002E68C3"/>
    <w:rsid w:val="002E77F6"/>
    <w:rsid w:val="002F4EA6"/>
    <w:rsid w:val="002F5484"/>
    <w:rsid w:val="002F56B3"/>
    <w:rsid w:val="002F725E"/>
    <w:rsid w:val="002F7C6B"/>
    <w:rsid w:val="003005E4"/>
    <w:rsid w:val="003014EB"/>
    <w:rsid w:val="0030659C"/>
    <w:rsid w:val="00307F43"/>
    <w:rsid w:val="003112BB"/>
    <w:rsid w:val="0031216B"/>
    <w:rsid w:val="00312694"/>
    <w:rsid w:val="00313181"/>
    <w:rsid w:val="00313F31"/>
    <w:rsid w:val="0031406A"/>
    <w:rsid w:val="00320456"/>
    <w:rsid w:val="00320BB0"/>
    <w:rsid w:val="00320F77"/>
    <w:rsid w:val="00321447"/>
    <w:rsid w:val="00322E0D"/>
    <w:rsid w:val="00326FE0"/>
    <w:rsid w:val="00330221"/>
    <w:rsid w:val="00330E88"/>
    <w:rsid w:val="0033203D"/>
    <w:rsid w:val="0033472B"/>
    <w:rsid w:val="00334C3C"/>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559E"/>
    <w:rsid w:val="003767CE"/>
    <w:rsid w:val="00376992"/>
    <w:rsid w:val="00376B84"/>
    <w:rsid w:val="003804BA"/>
    <w:rsid w:val="003814B6"/>
    <w:rsid w:val="00382281"/>
    <w:rsid w:val="0038250C"/>
    <w:rsid w:val="00382632"/>
    <w:rsid w:val="003838A7"/>
    <w:rsid w:val="00384E8E"/>
    <w:rsid w:val="00384F13"/>
    <w:rsid w:val="003876B5"/>
    <w:rsid w:val="0039156C"/>
    <w:rsid w:val="00393B8A"/>
    <w:rsid w:val="00393E3B"/>
    <w:rsid w:val="003A07B9"/>
    <w:rsid w:val="003A0C7A"/>
    <w:rsid w:val="003A1AFB"/>
    <w:rsid w:val="003A216D"/>
    <w:rsid w:val="003A358C"/>
    <w:rsid w:val="003A4CB5"/>
    <w:rsid w:val="003A4F25"/>
    <w:rsid w:val="003A5687"/>
    <w:rsid w:val="003B0435"/>
    <w:rsid w:val="003C4767"/>
    <w:rsid w:val="003C4AD3"/>
    <w:rsid w:val="003C52D6"/>
    <w:rsid w:val="003D1A50"/>
    <w:rsid w:val="003D25B0"/>
    <w:rsid w:val="003D384E"/>
    <w:rsid w:val="003D4243"/>
    <w:rsid w:val="003E311F"/>
    <w:rsid w:val="003E4138"/>
    <w:rsid w:val="003E4CD5"/>
    <w:rsid w:val="003E788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72581"/>
    <w:rsid w:val="00480015"/>
    <w:rsid w:val="00480C5E"/>
    <w:rsid w:val="0048149D"/>
    <w:rsid w:val="00486413"/>
    <w:rsid w:val="00486775"/>
    <w:rsid w:val="00490830"/>
    <w:rsid w:val="00490F5E"/>
    <w:rsid w:val="00496080"/>
    <w:rsid w:val="004A00BC"/>
    <w:rsid w:val="004A25B8"/>
    <w:rsid w:val="004A7820"/>
    <w:rsid w:val="004B07D2"/>
    <w:rsid w:val="004B3AFA"/>
    <w:rsid w:val="004B6B56"/>
    <w:rsid w:val="004C1940"/>
    <w:rsid w:val="004C2057"/>
    <w:rsid w:val="004C5B94"/>
    <w:rsid w:val="004C665D"/>
    <w:rsid w:val="004C6A18"/>
    <w:rsid w:val="004C74F5"/>
    <w:rsid w:val="004D1586"/>
    <w:rsid w:val="004D272F"/>
    <w:rsid w:val="004D45E9"/>
    <w:rsid w:val="004D66F1"/>
    <w:rsid w:val="004D713F"/>
    <w:rsid w:val="004E00B3"/>
    <w:rsid w:val="004E0CD7"/>
    <w:rsid w:val="004E2E39"/>
    <w:rsid w:val="004E58C4"/>
    <w:rsid w:val="004E6EA2"/>
    <w:rsid w:val="004F0F08"/>
    <w:rsid w:val="004F7575"/>
    <w:rsid w:val="00500583"/>
    <w:rsid w:val="005038FF"/>
    <w:rsid w:val="005040BD"/>
    <w:rsid w:val="0050571C"/>
    <w:rsid w:val="00506817"/>
    <w:rsid w:val="005151D9"/>
    <w:rsid w:val="00516D32"/>
    <w:rsid w:val="005261E3"/>
    <w:rsid w:val="00531393"/>
    <w:rsid w:val="0053313D"/>
    <w:rsid w:val="005342FD"/>
    <w:rsid w:val="005344A6"/>
    <w:rsid w:val="005349E4"/>
    <w:rsid w:val="005359EC"/>
    <w:rsid w:val="005362C4"/>
    <w:rsid w:val="00537E17"/>
    <w:rsid w:val="00540505"/>
    <w:rsid w:val="00542CD2"/>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83AA4"/>
    <w:rsid w:val="00591574"/>
    <w:rsid w:val="00594A98"/>
    <w:rsid w:val="005955E0"/>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3229"/>
    <w:rsid w:val="005D3674"/>
    <w:rsid w:val="005D5B53"/>
    <w:rsid w:val="005D7CDA"/>
    <w:rsid w:val="005E1145"/>
    <w:rsid w:val="005E1F1B"/>
    <w:rsid w:val="005E4945"/>
    <w:rsid w:val="005F2344"/>
    <w:rsid w:val="005F49F6"/>
    <w:rsid w:val="00601F36"/>
    <w:rsid w:val="006061F6"/>
    <w:rsid w:val="00606362"/>
    <w:rsid w:val="0061249D"/>
    <w:rsid w:val="00614D3A"/>
    <w:rsid w:val="006154EF"/>
    <w:rsid w:val="0061586B"/>
    <w:rsid w:val="006255CE"/>
    <w:rsid w:val="00626AF1"/>
    <w:rsid w:val="00626E1D"/>
    <w:rsid w:val="00630777"/>
    <w:rsid w:val="00630DE3"/>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FCB"/>
    <w:rsid w:val="0068271F"/>
    <w:rsid w:val="00685E1D"/>
    <w:rsid w:val="006907AC"/>
    <w:rsid w:val="00690F67"/>
    <w:rsid w:val="00693E3B"/>
    <w:rsid w:val="00694019"/>
    <w:rsid w:val="00696F5A"/>
    <w:rsid w:val="006A1DF8"/>
    <w:rsid w:val="006A20F3"/>
    <w:rsid w:val="006A328F"/>
    <w:rsid w:val="006A747B"/>
    <w:rsid w:val="006B2E71"/>
    <w:rsid w:val="006B3532"/>
    <w:rsid w:val="006C08B4"/>
    <w:rsid w:val="006C15EC"/>
    <w:rsid w:val="006D6B07"/>
    <w:rsid w:val="006E059F"/>
    <w:rsid w:val="006E1290"/>
    <w:rsid w:val="006E2EC3"/>
    <w:rsid w:val="006E4ED6"/>
    <w:rsid w:val="006E778E"/>
    <w:rsid w:val="006E78C1"/>
    <w:rsid w:val="006E7AD4"/>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61E1F"/>
    <w:rsid w:val="00763582"/>
    <w:rsid w:val="00763CF1"/>
    <w:rsid w:val="00765443"/>
    <w:rsid w:val="0076754C"/>
    <w:rsid w:val="00780679"/>
    <w:rsid w:val="00783B20"/>
    <w:rsid w:val="00783DC8"/>
    <w:rsid w:val="00787BB1"/>
    <w:rsid w:val="00794266"/>
    <w:rsid w:val="00797AEC"/>
    <w:rsid w:val="007A0C9A"/>
    <w:rsid w:val="007A128C"/>
    <w:rsid w:val="007A6538"/>
    <w:rsid w:val="007A6AB0"/>
    <w:rsid w:val="007A7960"/>
    <w:rsid w:val="007B21C5"/>
    <w:rsid w:val="007B77AB"/>
    <w:rsid w:val="007C25BC"/>
    <w:rsid w:val="007C4748"/>
    <w:rsid w:val="007C7AC6"/>
    <w:rsid w:val="007C7F31"/>
    <w:rsid w:val="007D3A01"/>
    <w:rsid w:val="007E39B0"/>
    <w:rsid w:val="007E506C"/>
    <w:rsid w:val="007E6748"/>
    <w:rsid w:val="007F20F2"/>
    <w:rsid w:val="007F4745"/>
    <w:rsid w:val="007F5096"/>
    <w:rsid w:val="007F513C"/>
    <w:rsid w:val="007F7644"/>
    <w:rsid w:val="008018E5"/>
    <w:rsid w:val="0080229E"/>
    <w:rsid w:val="008043C9"/>
    <w:rsid w:val="0081090F"/>
    <w:rsid w:val="0081207B"/>
    <w:rsid w:val="008143BD"/>
    <w:rsid w:val="00817993"/>
    <w:rsid w:val="00825B45"/>
    <w:rsid w:val="00826530"/>
    <w:rsid w:val="00831407"/>
    <w:rsid w:val="0083195C"/>
    <w:rsid w:val="008379FA"/>
    <w:rsid w:val="00841047"/>
    <w:rsid w:val="00845B9C"/>
    <w:rsid w:val="00846E79"/>
    <w:rsid w:val="00853E17"/>
    <w:rsid w:val="00857F4D"/>
    <w:rsid w:val="008602D5"/>
    <w:rsid w:val="008613BE"/>
    <w:rsid w:val="00861EAC"/>
    <w:rsid w:val="00863A4E"/>
    <w:rsid w:val="00870802"/>
    <w:rsid w:val="0087302A"/>
    <w:rsid w:val="00874F27"/>
    <w:rsid w:val="008756BE"/>
    <w:rsid w:val="008765CF"/>
    <w:rsid w:val="00877C5F"/>
    <w:rsid w:val="008804DD"/>
    <w:rsid w:val="008851EF"/>
    <w:rsid w:val="008877F3"/>
    <w:rsid w:val="00891171"/>
    <w:rsid w:val="00892BF4"/>
    <w:rsid w:val="008930D1"/>
    <w:rsid w:val="008952D3"/>
    <w:rsid w:val="00897208"/>
    <w:rsid w:val="008A0B00"/>
    <w:rsid w:val="008A1496"/>
    <w:rsid w:val="008B1061"/>
    <w:rsid w:val="008B1CEE"/>
    <w:rsid w:val="008B2387"/>
    <w:rsid w:val="008B3F8F"/>
    <w:rsid w:val="008B5C13"/>
    <w:rsid w:val="008B7527"/>
    <w:rsid w:val="008B7D3A"/>
    <w:rsid w:val="008C15EE"/>
    <w:rsid w:val="008C233F"/>
    <w:rsid w:val="008C2EF9"/>
    <w:rsid w:val="008C3367"/>
    <w:rsid w:val="008C4FF6"/>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605E"/>
    <w:rsid w:val="008F1E49"/>
    <w:rsid w:val="008F41B8"/>
    <w:rsid w:val="00900F1F"/>
    <w:rsid w:val="0090438B"/>
    <w:rsid w:val="009067CE"/>
    <w:rsid w:val="00907AFE"/>
    <w:rsid w:val="00915E8A"/>
    <w:rsid w:val="00917BD1"/>
    <w:rsid w:val="00920005"/>
    <w:rsid w:val="00922597"/>
    <w:rsid w:val="009231C7"/>
    <w:rsid w:val="00924320"/>
    <w:rsid w:val="00924679"/>
    <w:rsid w:val="00932BC1"/>
    <w:rsid w:val="009339B0"/>
    <w:rsid w:val="009346D5"/>
    <w:rsid w:val="00937814"/>
    <w:rsid w:val="009401BB"/>
    <w:rsid w:val="009409FD"/>
    <w:rsid w:val="00941065"/>
    <w:rsid w:val="00944FD5"/>
    <w:rsid w:val="009503A5"/>
    <w:rsid w:val="00951E7E"/>
    <w:rsid w:val="00951E90"/>
    <w:rsid w:val="00953E2F"/>
    <w:rsid w:val="00953EF0"/>
    <w:rsid w:val="00954178"/>
    <w:rsid w:val="00955806"/>
    <w:rsid w:val="009568BB"/>
    <w:rsid w:val="00957332"/>
    <w:rsid w:val="00965C24"/>
    <w:rsid w:val="00967B5E"/>
    <w:rsid w:val="00970F18"/>
    <w:rsid w:val="009720CE"/>
    <w:rsid w:val="009727EF"/>
    <w:rsid w:val="009747C8"/>
    <w:rsid w:val="009751A5"/>
    <w:rsid w:val="00975BC0"/>
    <w:rsid w:val="00977938"/>
    <w:rsid w:val="00977960"/>
    <w:rsid w:val="00977D67"/>
    <w:rsid w:val="009820F3"/>
    <w:rsid w:val="00983078"/>
    <w:rsid w:val="00997E0E"/>
    <w:rsid w:val="009A07B2"/>
    <w:rsid w:val="009A1885"/>
    <w:rsid w:val="009A2332"/>
    <w:rsid w:val="009A3B76"/>
    <w:rsid w:val="009A3C6E"/>
    <w:rsid w:val="009A47A4"/>
    <w:rsid w:val="009A504A"/>
    <w:rsid w:val="009A5257"/>
    <w:rsid w:val="009A75CE"/>
    <w:rsid w:val="009A7D80"/>
    <w:rsid w:val="009B1091"/>
    <w:rsid w:val="009B46EE"/>
    <w:rsid w:val="009B57D6"/>
    <w:rsid w:val="009B5F11"/>
    <w:rsid w:val="009C0F2F"/>
    <w:rsid w:val="009C5FE6"/>
    <w:rsid w:val="009C6681"/>
    <w:rsid w:val="009C673C"/>
    <w:rsid w:val="009C729B"/>
    <w:rsid w:val="009D03D6"/>
    <w:rsid w:val="009D07C3"/>
    <w:rsid w:val="009D2E02"/>
    <w:rsid w:val="009D2E3C"/>
    <w:rsid w:val="009D4FAB"/>
    <w:rsid w:val="009D7571"/>
    <w:rsid w:val="009E29DA"/>
    <w:rsid w:val="009E47ED"/>
    <w:rsid w:val="009E4EE4"/>
    <w:rsid w:val="009F0DC9"/>
    <w:rsid w:val="009F149A"/>
    <w:rsid w:val="009F2130"/>
    <w:rsid w:val="009F25B1"/>
    <w:rsid w:val="009F3155"/>
    <w:rsid w:val="009F4B22"/>
    <w:rsid w:val="009F75C4"/>
    <w:rsid w:val="009F7CC6"/>
    <w:rsid w:val="00A00897"/>
    <w:rsid w:val="00A03E33"/>
    <w:rsid w:val="00A03FEB"/>
    <w:rsid w:val="00A040D5"/>
    <w:rsid w:val="00A046A9"/>
    <w:rsid w:val="00A07EDB"/>
    <w:rsid w:val="00A13C42"/>
    <w:rsid w:val="00A17037"/>
    <w:rsid w:val="00A17676"/>
    <w:rsid w:val="00A24017"/>
    <w:rsid w:val="00A24EA1"/>
    <w:rsid w:val="00A257A5"/>
    <w:rsid w:val="00A3301B"/>
    <w:rsid w:val="00A33BDC"/>
    <w:rsid w:val="00A34659"/>
    <w:rsid w:val="00A36C15"/>
    <w:rsid w:val="00A40EE0"/>
    <w:rsid w:val="00A412D6"/>
    <w:rsid w:val="00A41439"/>
    <w:rsid w:val="00A449FF"/>
    <w:rsid w:val="00A476A7"/>
    <w:rsid w:val="00A50BAE"/>
    <w:rsid w:val="00A51C86"/>
    <w:rsid w:val="00A54732"/>
    <w:rsid w:val="00A57112"/>
    <w:rsid w:val="00A5716A"/>
    <w:rsid w:val="00A57A91"/>
    <w:rsid w:val="00A57BB5"/>
    <w:rsid w:val="00A613C4"/>
    <w:rsid w:val="00A64140"/>
    <w:rsid w:val="00A7023C"/>
    <w:rsid w:val="00A721AE"/>
    <w:rsid w:val="00A76A36"/>
    <w:rsid w:val="00A8224A"/>
    <w:rsid w:val="00A86CB4"/>
    <w:rsid w:val="00A905F0"/>
    <w:rsid w:val="00A9076D"/>
    <w:rsid w:val="00A90E5B"/>
    <w:rsid w:val="00A923DD"/>
    <w:rsid w:val="00A97411"/>
    <w:rsid w:val="00AA24FB"/>
    <w:rsid w:val="00AA25F9"/>
    <w:rsid w:val="00AA3D2C"/>
    <w:rsid w:val="00AA7D68"/>
    <w:rsid w:val="00AB0865"/>
    <w:rsid w:val="00AB0977"/>
    <w:rsid w:val="00AB2B74"/>
    <w:rsid w:val="00AB2D42"/>
    <w:rsid w:val="00AB4293"/>
    <w:rsid w:val="00AB4CE0"/>
    <w:rsid w:val="00AC2BD4"/>
    <w:rsid w:val="00AD05EA"/>
    <w:rsid w:val="00AD4583"/>
    <w:rsid w:val="00AD5521"/>
    <w:rsid w:val="00AD577E"/>
    <w:rsid w:val="00AD6073"/>
    <w:rsid w:val="00AE021A"/>
    <w:rsid w:val="00AE26CF"/>
    <w:rsid w:val="00AE68EF"/>
    <w:rsid w:val="00AE7CCB"/>
    <w:rsid w:val="00AF03F5"/>
    <w:rsid w:val="00AF0AE6"/>
    <w:rsid w:val="00AF17F7"/>
    <w:rsid w:val="00AF5F5D"/>
    <w:rsid w:val="00AF6C99"/>
    <w:rsid w:val="00AF774A"/>
    <w:rsid w:val="00B04FF9"/>
    <w:rsid w:val="00B0541C"/>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B3"/>
    <w:rsid w:val="00B63FFF"/>
    <w:rsid w:val="00B64069"/>
    <w:rsid w:val="00B65C1F"/>
    <w:rsid w:val="00B70CF6"/>
    <w:rsid w:val="00B73C80"/>
    <w:rsid w:val="00B773DF"/>
    <w:rsid w:val="00B805A7"/>
    <w:rsid w:val="00B82DB3"/>
    <w:rsid w:val="00B8307A"/>
    <w:rsid w:val="00B83892"/>
    <w:rsid w:val="00B83D6E"/>
    <w:rsid w:val="00B84056"/>
    <w:rsid w:val="00B902F5"/>
    <w:rsid w:val="00B90A00"/>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368D"/>
    <w:rsid w:val="00BD51C1"/>
    <w:rsid w:val="00BD68A3"/>
    <w:rsid w:val="00BE02F6"/>
    <w:rsid w:val="00BE1CAA"/>
    <w:rsid w:val="00BE704B"/>
    <w:rsid w:val="00BE730B"/>
    <w:rsid w:val="00BF061F"/>
    <w:rsid w:val="00BF1EA2"/>
    <w:rsid w:val="00BF2CEB"/>
    <w:rsid w:val="00BF4CA4"/>
    <w:rsid w:val="00C01672"/>
    <w:rsid w:val="00C035EA"/>
    <w:rsid w:val="00C03F6C"/>
    <w:rsid w:val="00C05AC8"/>
    <w:rsid w:val="00C105FD"/>
    <w:rsid w:val="00C11032"/>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5CCE"/>
    <w:rsid w:val="00C474C4"/>
    <w:rsid w:val="00C4755E"/>
    <w:rsid w:val="00C564C3"/>
    <w:rsid w:val="00C567B2"/>
    <w:rsid w:val="00C56A58"/>
    <w:rsid w:val="00C615EB"/>
    <w:rsid w:val="00C62C8D"/>
    <w:rsid w:val="00C63D5A"/>
    <w:rsid w:val="00C64C46"/>
    <w:rsid w:val="00C74F20"/>
    <w:rsid w:val="00C75C34"/>
    <w:rsid w:val="00C8031D"/>
    <w:rsid w:val="00C81A1D"/>
    <w:rsid w:val="00C8471E"/>
    <w:rsid w:val="00C84BF2"/>
    <w:rsid w:val="00C94DA7"/>
    <w:rsid w:val="00C966F1"/>
    <w:rsid w:val="00CA0A94"/>
    <w:rsid w:val="00CA0F12"/>
    <w:rsid w:val="00CA413B"/>
    <w:rsid w:val="00CB446E"/>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F029E"/>
    <w:rsid w:val="00CF48DD"/>
    <w:rsid w:val="00CF6375"/>
    <w:rsid w:val="00CF7591"/>
    <w:rsid w:val="00D004E0"/>
    <w:rsid w:val="00D05784"/>
    <w:rsid w:val="00D07C4E"/>
    <w:rsid w:val="00D07D98"/>
    <w:rsid w:val="00D10990"/>
    <w:rsid w:val="00D171EB"/>
    <w:rsid w:val="00D177B2"/>
    <w:rsid w:val="00D21151"/>
    <w:rsid w:val="00D26BAA"/>
    <w:rsid w:val="00D30620"/>
    <w:rsid w:val="00D338FF"/>
    <w:rsid w:val="00D36216"/>
    <w:rsid w:val="00D37619"/>
    <w:rsid w:val="00D37C40"/>
    <w:rsid w:val="00D41499"/>
    <w:rsid w:val="00D41F79"/>
    <w:rsid w:val="00D457B0"/>
    <w:rsid w:val="00D513A2"/>
    <w:rsid w:val="00D53282"/>
    <w:rsid w:val="00D53461"/>
    <w:rsid w:val="00D53724"/>
    <w:rsid w:val="00D54A63"/>
    <w:rsid w:val="00D56819"/>
    <w:rsid w:val="00D56DBB"/>
    <w:rsid w:val="00D571B2"/>
    <w:rsid w:val="00D5791E"/>
    <w:rsid w:val="00D60B21"/>
    <w:rsid w:val="00D61A24"/>
    <w:rsid w:val="00D70F5A"/>
    <w:rsid w:val="00D74DBB"/>
    <w:rsid w:val="00D759DF"/>
    <w:rsid w:val="00D80D78"/>
    <w:rsid w:val="00D81323"/>
    <w:rsid w:val="00D85F02"/>
    <w:rsid w:val="00D863BD"/>
    <w:rsid w:val="00D86ACE"/>
    <w:rsid w:val="00D8764C"/>
    <w:rsid w:val="00D90F04"/>
    <w:rsid w:val="00D9257E"/>
    <w:rsid w:val="00D9275F"/>
    <w:rsid w:val="00D97AFD"/>
    <w:rsid w:val="00DA16FF"/>
    <w:rsid w:val="00DA404A"/>
    <w:rsid w:val="00DA44B7"/>
    <w:rsid w:val="00DA5D69"/>
    <w:rsid w:val="00DA6D28"/>
    <w:rsid w:val="00DA7E71"/>
    <w:rsid w:val="00DB106C"/>
    <w:rsid w:val="00DB1F60"/>
    <w:rsid w:val="00DB3046"/>
    <w:rsid w:val="00DB4EDE"/>
    <w:rsid w:val="00DB69CA"/>
    <w:rsid w:val="00DC172C"/>
    <w:rsid w:val="00DC4719"/>
    <w:rsid w:val="00DC7BE4"/>
    <w:rsid w:val="00DD49FE"/>
    <w:rsid w:val="00DD580B"/>
    <w:rsid w:val="00DD7085"/>
    <w:rsid w:val="00DD75D1"/>
    <w:rsid w:val="00DD76A6"/>
    <w:rsid w:val="00DE3F22"/>
    <w:rsid w:val="00DE60BE"/>
    <w:rsid w:val="00DF19D3"/>
    <w:rsid w:val="00DF25F1"/>
    <w:rsid w:val="00DF2C13"/>
    <w:rsid w:val="00DF51BF"/>
    <w:rsid w:val="00DF5288"/>
    <w:rsid w:val="00DF6818"/>
    <w:rsid w:val="00E047BA"/>
    <w:rsid w:val="00E06FBE"/>
    <w:rsid w:val="00E11B73"/>
    <w:rsid w:val="00E128F2"/>
    <w:rsid w:val="00E13160"/>
    <w:rsid w:val="00E145F5"/>
    <w:rsid w:val="00E1564C"/>
    <w:rsid w:val="00E17136"/>
    <w:rsid w:val="00E1796C"/>
    <w:rsid w:val="00E25087"/>
    <w:rsid w:val="00E2699B"/>
    <w:rsid w:val="00E31BAE"/>
    <w:rsid w:val="00E3682C"/>
    <w:rsid w:val="00E44BCD"/>
    <w:rsid w:val="00E458C9"/>
    <w:rsid w:val="00E4715F"/>
    <w:rsid w:val="00E51D79"/>
    <w:rsid w:val="00E53EBE"/>
    <w:rsid w:val="00E57BCE"/>
    <w:rsid w:val="00E61004"/>
    <w:rsid w:val="00E64D16"/>
    <w:rsid w:val="00E654D3"/>
    <w:rsid w:val="00E6737B"/>
    <w:rsid w:val="00E72937"/>
    <w:rsid w:val="00E80BFB"/>
    <w:rsid w:val="00E83CD8"/>
    <w:rsid w:val="00E855DC"/>
    <w:rsid w:val="00E87620"/>
    <w:rsid w:val="00E902B0"/>
    <w:rsid w:val="00E90459"/>
    <w:rsid w:val="00E93DAF"/>
    <w:rsid w:val="00E95D3B"/>
    <w:rsid w:val="00E96D25"/>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72F3"/>
    <w:rsid w:val="00ED001B"/>
    <w:rsid w:val="00ED0E30"/>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F0140E"/>
    <w:rsid w:val="00F0222B"/>
    <w:rsid w:val="00F04CEE"/>
    <w:rsid w:val="00F05B16"/>
    <w:rsid w:val="00F10138"/>
    <w:rsid w:val="00F10BC9"/>
    <w:rsid w:val="00F1438B"/>
    <w:rsid w:val="00F15D71"/>
    <w:rsid w:val="00F17DA2"/>
    <w:rsid w:val="00F24F54"/>
    <w:rsid w:val="00F27606"/>
    <w:rsid w:val="00F27D2D"/>
    <w:rsid w:val="00F330EA"/>
    <w:rsid w:val="00F423BB"/>
    <w:rsid w:val="00F42473"/>
    <w:rsid w:val="00F453EB"/>
    <w:rsid w:val="00F46724"/>
    <w:rsid w:val="00F46C1C"/>
    <w:rsid w:val="00F50CD5"/>
    <w:rsid w:val="00F5157D"/>
    <w:rsid w:val="00F5390E"/>
    <w:rsid w:val="00F54E68"/>
    <w:rsid w:val="00F56C12"/>
    <w:rsid w:val="00F63B15"/>
    <w:rsid w:val="00F64ADB"/>
    <w:rsid w:val="00F6574E"/>
    <w:rsid w:val="00F66AB3"/>
    <w:rsid w:val="00F7172A"/>
    <w:rsid w:val="00F71E73"/>
    <w:rsid w:val="00F72B73"/>
    <w:rsid w:val="00F740E6"/>
    <w:rsid w:val="00F743B9"/>
    <w:rsid w:val="00F74B77"/>
    <w:rsid w:val="00F75B8C"/>
    <w:rsid w:val="00F813D4"/>
    <w:rsid w:val="00F832C0"/>
    <w:rsid w:val="00F84B50"/>
    <w:rsid w:val="00F85167"/>
    <w:rsid w:val="00F86CBD"/>
    <w:rsid w:val="00F905E1"/>
    <w:rsid w:val="00F915D1"/>
    <w:rsid w:val="00F917E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201D"/>
    <w:rsid w:val="00FE677A"/>
    <w:rsid w:val="00FF2288"/>
    <w:rsid w:val="00FF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1457"/>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1EB8-CBE1-4AD1-AD9A-ED6A6D7F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62</cp:revision>
  <cp:lastPrinted>2020-05-06T02:48:00Z</cp:lastPrinted>
  <dcterms:created xsi:type="dcterms:W3CDTF">2020-05-06T05:05:00Z</dcterms:created>
  <dcterms:modified xsi:type="dcterms:W3CDTF">2020-07-02T05:45:00Z</dcterms:modified>
</cp:coreProperties>
</file>